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50C" w:rsidRPr="00144109" w:rsidRDefault="006B050C" w:rsidP="006B050C">
      <w:pPr>
        <w:rPr>
          <w:rFonts w:cs="Arial"/>
          <w:sz w:val="32"/>
          <w:szCs w:val="32"/>
        </w:rPr>
      </w:pPr>
      <w:r>
        <w:rPr>
          <w:noProof/>
        </w:rPr>
        <w:drawing>
          <wp:anchor distT="0" distB="0" distL="114300" distR="114300" simplePos="0" relativeHeight="251659264" behindDoc="0" locked="0" layoutInCell="1" allowOverlap="1" wp14:anchorId="6D34B490" wp14:editId="19FFF97E">
            <wp:simplePos x="0" y="0"/>
            <wp:positionH relativeFrom="column">
              <wp:posOffset>2510155</wp:posOffset>
            </wp:positionH>
            <wp:positionV relativeFrom="paragraph">
              <wp:posOffset>-509270</wp:posOffset>
            </wp:positionV>
            <wp:extent cx="3886200" cy="998855"/>
            <wp:effectExtent l="0" t="0" r="0" b="0"/>
            <wp:wrapNone/>
            <wp:docPr id="2" name="Grafik 2" descr="uni_1200dpi_f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ni_1200dpi_fb_kl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998855"/>
                    </a:xfrm>
                    <a:prstGeom prst="rect">
                      <a:avLst/>
                    </a:prstGeom>
                    <a:solidFill>
                      <a:srgbClr val="FFFFFF"/>
                    </a:solidFill>
                    <a:ln>
                      <a:noFill/>
                    </a:ln>
                  </pic:spPr>
                </pic:pic>
              </a:graphicData>
            </a:graphic>
          </wp:anchor>
        </w:drawing>
      </w:r>
    </w:p>
    <w:p w:rsidR="006B050C" w:rsidRPr="002B483E" w:rsidRDefault="006B050C" w:rsidP="006B050C">
      <w:pPr>
        <w:rPr>
          <w:sz w:val="32"/>
        </w:rPr>
      </w:pPr>
    </w:p>
    <w:p w:rsidR="006B050C" w:rsidRPr="002B483E" w:rsidRDefault="006B050C" w:rsidP="006B050C">
      <w:pPr>
        <w:rPr>
          <w:sz w:val="32"/>
        </w:rPr>
      </w:pPr>
    </w:p>
    <w:p w:rsidR="006B050C" w:rsidRPr="002B483E" w:rsidRDefault="006B050C" w:rsidP="006B050C">
      <w:pPr>
        <w:rPr>
          <w:sz w:val="32"/>
        </w:rPr>
      </w:pPr>
    </w:p>
    <w:p w:rsidR="006B050C" w:rsidRPr="002B483E" w:rsidRDefault="006B050C" w:rsidP="006B050C">
      <w:pPr>
        <w:rPr>
          <w:sz w:val="32"/>
        </w:rPr>
      </w:pPr>
    </w:p>
    <w:p w:rsidR="006B050C" w:rsidRDefault="006B050C" w:rsidP="006B050C">
      <w:pPr>
        <w:rPr>
          <w:sz w:val="32"/>
        </w:rPr>
      </w:pPr>
    </w:p>
    <w:p w:rsidR="006B050C" w:rsidRDefault="006B050C" w:rsidP="006B050C">
      <w:pPr>
        <w:rPr>
          <w:sz w:val="32"/>
        </w:rPr>
      </w:pPr>
    </w:p>
    <w:p w:rsidR="006B050C" w:rsidRPr="002B483E" w:rsidRDefault="006B050C" w:rsidP="006B050C">
      <w:pPr>
        <w:rPr>
          <w:sz w:val="32"/>
        </w:rPr>
      </w:pPr>
    </w:p>
    <w:p w:rsidR="006B050C" w:rsidRPr="002B483E" w:rsidRDefault="006B050C" w:rsidP="006B050C">
      <w:pPr>
        <w:rPr>
          <w:sz w:val="32"/>
        </w:rPr>
      </w:pPr>
    </w:p>
    <w:p w:rsidR="006B050C" w:rsidRDefault="006B050C" w:rsidP="006B050C">
      <w:pPr>
        <w:rPr>
          <w:rFonts w:cs="Arial"/>
          <w:sz w:val="32"/>
          <w:szCs w:val="32"/>
        </w:rPr>
      </w:pPr>
    </w:p>
    <w:p w:rsidR="006B050C" w:rsidRPr="00630019" w:rsidRDefault="006B050C" w:rsidP="006B050C">
      <w:pPr>
        <w:jc w:val="left"/>
        <w:rPr>
          <w:rFonts w:cs="Arial"/>
          <w:b/>
          <w:color w:val="808080"/>
          <w:sz w:val="28"/>
          <w:szCs w:val="28"/>
        </w:rPr>
      </w:pPr>
      <w:r>
        <w:rPr>
          <w:rFonts w:cs="Arial"/>
          <w:b/>
          <w:color w:val="808080"/>
          <w:sz w:val="28"/>
          <w:szCs w:val="28"/>
        </w:rPr>
        <w:t>Philosophische Fakultät</w:t>
      </w:r>
    </w:p>
    <w:p w:rsidR="006B050C" w:rsidRDefault="006B050C" w:rsidP="006B050C">
      <w:pPr>
        <w:jc w:val="left"/>
        <w:rPr>
          <w:rFonts w:cs="Arial"/>
          <w:b/>
          <w:bCs/>
          <w:color w:val="F79646"/>
          <w:sz w:val="48"/>
          <w:szCs w:val="48"/>
        </w:rPr>
      </w:pPr>
      <w:r w:rsidRPr="00136A28">
        <w:rPr>
          <w:rFonts w:cs="Arial"/>
          <w:b/>
          <w:bCs/>
          <w:color w:val="F79646"/>
          <w:sz w:val="48"/>
          <w:szCs w:val="48"/>
        </w:rPr>
        <w:t xml:space="preserve">Allgemeine </w:t>
      </w:r>
    </w:p>
    <w:p w:rsidR="006B050C" w:rsidRPr="00EF234F" w:rsidRDefault="006B050C" w:rsidP="006B050C">
      <w:pPr>
        <w:jc w:val="left"/>
        <w:rPr>
          <w:rFonts w:cs="Arial"/>
          <w:b/>
          <w:color w:val="808080"/>
          <w:sz w:val="28"/>
          <w:szCs w:val="28"/>
        </w:rPr>
      </w:pPr>
      <w:r>
        <w:rPr>
          <w:rFonts w:cs="Arial"/>
          <w:b/>
          <w:bCs/>
          <w:color w:val="F79646"/>
          <w:sz w:val="48"/>
          <w:szCs w:val="48"/>
        </w:rPr>
        <w:t>Studien- und P</w:t>
      </w:r>
      <w:r w:rsidRPr="00136A28">
        <w:rPr>
          <w:rFonts w:cs="Arial"/>
          <w:b/>
          <w:bCs/>
          <w:color w:val="F79646"/>
          <w:sz w:val="48"/>
          <w:szCs w:val="48"/>
        </w:rPr>
        <w:t>rüfungsordnung</w:t>
      </w:r>
    </w:p>
    <w:p w:rsidR="006B050C" w:rsidRPr="00EF234F" w:rsidRDefault="006B050C" w:rsidP="006B050C">
      <w:pPr>
        <w:rPr>
          <w:rFonts w:cs="Arial"/>
          <w:b/>
          <w:bCs/>
          <w:color w:val="F79646"/>
          <w:sz w:val="48"/>
          <w:szCs w:val="48"/>
        </w:rPr>
      </w:pPr>
      <w:r>
        <w:rPr>
          <w:rFonts w:cs="Arial"/>
          <w:b/>
          <w:bCs/>
          <w:color w:val="F79646"/>
          <w:sz w:val="48"/>
          <w:szCs w:val="48"/>
        </w:rPr>
        <w:t>für Bachelorstudiengänge</w:t>
      </w:r>
    </w:p>
    <w:p w:rsidR="006B050C" w:rsidRDefault="006B050C" w:rsidP="006B050C">
      <w:pPr>
        <w:tabs>
          <w:tab w:val="left" w:pos="0"/>
        </w:tabs>
        <w:jc w:val="left"/>
        <w:rPr>
          <w:rFonts w:cs="Arial"/>
          <w:b/>
          <w:color w:val="808080"/>
          <w:sz w:val="28"/>
          <w:szCs w:val="28"/>
        </w:rPr>
      </w:pPr>
      <w:r w:rsidRPr="00006B44">
        <w:rPr>
          <w:rFonts w:cs="Arial"/>
          <w:b/>
          <w:color w:val="808080"/>
          <w:sz w:val="28"/>
          <w:szCs w:val="28"/>
        </w:rPr>
        <w:t xml:space="preserve">vom </w:t>
      </w:r>
      <w:r>
        <w:rPr>
          <w:rFonts w:cs="Arial"/>
          <w:b/>
          <w:color w:val="808080"/>
          <w:sz w:val="28"/>
          <w:szCs w:val="28"/>
        </w:rPr>
        <w:t>8. März 2018</w:t>
      </w:r>
    </w:p>
    <w:p w:rsidR="002B1B16" w:rsidRDefault="002B1B16" w:rsidP="006B050C">
      <w:pPr>
        <w:tabs>
          <w:tab w:val="left" w:pos="0"/>
        </w:tabs>
        <w:jc w:val="left"/>
        <w:rPr>
          <w:rFonts w:cs="Arial"/>
          <w:b/>
          <w:color w:val="808080"/>
          <w:sz w:val="28"/>
          <w:szCs w:val="28"/>
        </w:rPr>
      </w:pPr>
    </w:p>
    <w:p w:rsidR="002B1B16" w:rsidRPr="00DB4B8D" w:rsidRDefault="002B1B16" w:rsidP="006B050C">
      <w:pPr>
        <w:tabs>
          <w:tab w:val="left" w:pos="0"/>
        </w:tabs>
        <w:jc w:val="left"/>
        <w:rPr>
          <w:rFonts w:cs="Arial"/>
          <w:b/>
          <w:color w:val="A6A6A6" w:themeColor="background1" w:themeShade="A6"/>
          <w:sz w:val="28"/>
          <w:szCs w:val="28"/>
        </w:rPr>
      </w:pPr>
      <w:r>
        <w:rPr>
          <w:rFonts w:cs="Arial"/>
          <w:b/>
          <w:color w:val="808080"/>
          <w:sz w:val="28"/>
          <w:szCs w:val="28"/>
        </w:rPr>
        <w:t xml:space="preserve">in der Fassung der </w:t>
      </w:r>
      <w:r w:rsidR="002356CF" w:rsidRPr="00DB4B8D">
        <w:rPr>
          <w:rFonts w:cs="Arial"/>
          <w:b/>
          <w:color w:val="808080" w:themeColor="background1" w:themeShade="80"/>
          <w:sz w:val="28"/>
          <w:szCs w:val="28"/>
        </w:rPr>
        <w:t xml:space="preserve">Zweiten </w:t>
      </w:r>
      <w:r w:rsidRPr="00DB4B8D">
        <w:rPr>
          <w:rFonts w:cs="Arial"/>
          <w:b/>
          <w:color w:val="808080"/>
          <w:sz w:val="28"/>
          <w:szCs w:val="28"/>
        </w:rPr>
        <w:t xml:space="preserve">Änderungssatzung vom </w:t>
      </w:r>
      <w:r w:rsidR="001E5F5E" w:rsidRPr="00DB4B8D">
        <w:rPr>
          <w:rFonts w:cs="Arial"/>
          <w:b/>
          <w:color w:val="808080" w:themeColor="background1" w:themeShade="80"/>
          <w:sz w:val="28"/>
          <w:szCs w:val="28"/>
        </w:rPr>
        <w:t>29</w:t>
      </w:r>
      <w:r w:rsidR="002356CF" w:rsidRPr="00DB4B8D">
        <w:rPr>
          <w:rFonts w:cs="Arial"/>
          <w:b/>
          <w:color w:val="808080" w:themeColor="background1" w:themeShade="80"/>
          <w:sz w:val="28"/>
          <w:szCs w:val="28"/>
        </w:rPr>
        <w:t>. Juli 2024</w:t>
      </w:r>
    </w:p>
    <w:p w:rsidR="006B050C" w:rsidRDefault="006B050C" w:rsidP="006B050C">
      <w:pPr>
        <w:tabs>
          <w:tab w:val="left" w:pos="0"/>
        </w:tabs>
        <w:jc w:val="left"/>
        <w:rPr>
          <w:rFonts w:cs="Arial"/>
          <w:b/>
          <w:color w:val="808080"/>
          <w:sz w:val="28"/>
          <w:szCs w:val="28"/>
        </w:rPr>
      </w:pPr>
    </w:p>
    <w:p w:rsidR="006B050C" w:rsidRPr="00DB4B8D" w:rsidRDefault="006B050C" w:rsidP="006B050C">
      <w:pPr>
        <w:tabs>
          <w:tab w:val="left" w:pos="0"/>
        </w:tabs>
        <w:jc w:val="left"/>
        <w:rPr>
          <w:rFonts w:cs="Arial"/>
          <w:b/>
          <w:color w:val="808080" w:themeColor="background1" w:themeShade="80"/>
          <w:sz w:val="28"/>
          <w:szCs w:val="28"/>
        </w:rPr>
      </w:pPr>
    </w:p>
    <w:p w:rsidR="006B050C" w:rsidRDefault="006B050C" w:rsidP="006B050C">
      <w:pPr>
        <w:tabs>
          <w:tab w:val="left" w:pos="0"/>
        </w:tabs>
        <w:jc w:val="left"/>
        <w:rPr>
          <w:rFonts w:cs="Arial"/>
          <w:b/>
          <w:color w:val="808080"/>
          <w:sz w:val="28"/>
          <w:szCs w:val="28"/>
        </w:rPr>
      </w:pPr>
    </w:p>
    <w:p w:rsidR="006B050C" w:rsidRDefault="006B050C" w:rsidP="006B050C">
      <w:pPr>
        <w:tabs>
          <w:tab w:val="left" w:pos="0"/>
        </w:tabs>
        <w:jc w:val="left"/>
        <w:rPr>
          <w:rFonts w:cs="Arial"/>
          <w:b/>
          <w:color w:val="808080"/>
          <w:sz w:val="28"/>
          <w:szCs w:val="28"/>
        </w:rPr>
      </w:pPr>
    </w:p>
    <w:p w:rsidR="006B050C" w:rsidRDefault="006B050C" w:rsidP="006B050C">
      <w:pPr>
        <w:tabs>
          <w:tab w:val="left" w:pos="0"/>
        </w:tabs>
        <w:jc w:val="left"/>
        <w:rPr>
          <w:rFonts w:cs="Arial"/>
          <w:b/>
          <w:color w:val="808080"/>
          <w:sz w:val="28"/>
          <w:szCs w:val="28"/>
        </w:rPr>
      </w:pPr>
    </w:p>
    <w:p w:rsidR="006B050C" w:rsidRPr="00DB4B8D" w:rsidRDefault="006B050C" w:rsidP="006B050C">
      <w:pPr>
        <w:rPr>
          <w:rFonts w:cs="Arial"/>
          <w:color w:val="A6A6A6" w:themeColor="background1" w:themeShade="A6"/>
          <w:sz w:val="32"/>
          <w:szCs w:val="32"/>
        </w:rPr>
      </w:pPr>
    </w:p>
    <w:p w:rsidR="006B050C" w:rsidRPr="00042ACF" w:rsidRDefault="006B050C" w:rsidP="006B050C">
      <w:pPr>
        <w:rPr>
          <w:rFonts w:cs="Arial"/>
          <w:sz w:val="32"/>
          <w:szCs w:val="32"/>
        </w:rPr>
      </w:pPr>
    </w:p>
    <w:p w:rsidR="006B050C" w:rsidRDefault="006B050C" w:rsidP="006B050C">
      <w:pPr>
        <w:rPr>
          <w:rFonts w:cs="Arial"/>
          <w:sz w:val="32"/>
          <w:szCs w:val="32"/>
        </w:rPr>
      </w:pPr>
    </w:p>
    <w:p w:rsidR="006B050C" w:rsidRDefault="006B050C" w:rsidP="006B050C">
      <w:pPr>
        <w:rPr>
          <w:rFonts w:cs="Arial"/>
          <w:sz w:val="32"/>
          <w:szCs w:val="32"/>
        </w:rPr>
      </w:pPr>
    </w:p>
    <w:p w:rsidR="006B050C" w:rsidRDefault="006B050C" w:rsidP="006B050C">
      <w:pPr>
        <w:rPr>
          <w:rFonts w:cs="Arial"/>
          <w:sz w:val="32"/>
          <w:szCs w:val="32"/>
        </w:rPr>
      </w:pPr>
    </w:p>
    <w:p w:rsidR="006B050C" w:rsidRDefault="006B050C" w:rsidP="006B050C">
      <w:pPr>
        <w:rPr>
          <w:rFonts w:cs="Arial"/>
          <w:sz w:val="32"/>
          <w:szCs w:val="32"/>
        </w:rPr>
      </w:pPr>
    </w:p>
    <w:p w:rsidR="006B050C" w:rsidRDefault="006B050C" w:rsidP="006B050C">
      <w:pPr>
        <w:rPr>
          <w:rFonts w:cs="Arial"/>
          <w:sz w:val="32"/>
          <w:szCs w:val="32"/>
        </w:rPr>
      </w:pPr>
    </w:p>
    <w:p w:rsidR="006B050C" w:rsidRDefault="006B050C" w:rsidP="006B050C">
      <w:pPr>
        <w:jc w:val="right"/>
        <w:rPr>
          <w:rFonts w:cs="Arial"/>
          <w:szCs w:val="22"/>
        </w:rPr>
      </w:pPr>
    </w:p>
    <w:p w:rsidR="006B050C" w:rsidRDefault="006B050C" w:rsidP="006B050C">
      <w:pPr>
        <w:jc w:val="right"/>
        <w:rPr>
          <w:rFonts w:cs="Arial"/>
          <w:szCs w:val="22"/>
        </w:rPr>
      </w:pPr>
    </w:p>
    <w:p w:rsidR="006B050C" w:rsidRDefault="006B050C" w:rsidP="006B050C">
      <w:pPr>
        <w:jc w:val="right"/>
        <w:rPr>
          <w:rFonts w:cs="Arial"/>
          <w:szCs w:val="22"/>
        </w:rPr>
      </w:pPr>
    </w:p>
    <w:p w:rsidR="006B050C" w:rsidRDefault="006B050C" w:rsidP="006B050C">
      <w:pPr>
        <w:jc w:val="right"/>
        <w:rPr>
          <w:rFonts w:cs="Arial"/>
          <w:szCs w:val="22"/>
        </w:rPr>
      </w:pPr>
    </w:p>
    <w:p w:rsidR="006B050C" w:rsidRDefault="006B050C" w:rsidP="006B050C">
      <w:pPr>
        <w:jc w:val="right"/>
        <w:rPr>
          <w:rFonts w:cs="Arial"/>
          <w:szCs w:val="22"/>
        </w:rPr>
      </w:pPr>
    </w:p>
    <w:p w:rsidR="006B050C" w:rsidRDefault="006B050C" w:rsidP="006B050C">
      <w:pPr>
        <w:jc w:val="right"/>
        <w:rPr>
          <w:rFonts w:cs="Arial"/>
          <w:szCs w:val="22"/>
        </w:rPr>
      </w:pPr>
    </w:p>
    <w:p w:rsidR="006B050C" w:rsidRDefault="006B050C" w:rsidP="006B050C">
      <w:pPr>
        <w:jc w:val="right"/>
        <w:rPr>
          <w:rFonts w:cs="Arial"/>
          <w:szCs w:val="22"/>
        </w:rPr>
      </w:pPr>
    </w:p>
    <w:p w:rsidR="006B050C" w:rsidRDefault="006B050C" w:rsidP="006B050C">
      <w:pPr>
        <w:jc w:val="right"/>
        <w:rPr>
          <w:rFonts w:cs="Arial"/>
          <w:szCs w:val="22"/>
        </w:rPr>
      </w:pPr>
    </w:p>
    <w:p w:rsidR="006B050C" w:rsidRDefault="006B050C" w:rsidP="006B050C">
      <w:pPr>
        <w:jc w:val="right"/>
        <w:rPr>
          <w:rFonts w:cs="Arial"/>
          <w:szCs w:val="22"/>
        </w:rPr>
      </w:pPr>
    </w:p>
    <w:p w:rsidR="006B050C" w:rsidRDefault="006B050C" w:rsidP="006B050C">
      <w:pPr>
        <w:jc w:val="right"/>
        <w:rPr>
          <w:rFonts w:cs="Arial"/>
          <w:szCs w:val="22"/>
        </w:rPr>
      </w:pPr>
    </w:p>
    <w:p w:rsidR="006B050C" w:rsidRDefault="006B050C" w:rsidP="006B050C">
      <w:pPr>
        <w:pStyle w:val="Textkrper21"/>
        <w:rPr>
          <w:rFonts w:ascii="Arial" w:hAnsi="Arial" w:cs="Arial"/>
          <w:color w:val="auto"/>
          <w:sz w:val="22"/>
          <w:szCs w:val="22"/>
        </w:rPr>
      </w:pPr>
    </w:p>
    <w:p w:rsidR="006B050C" w:rsidRDefault="006B050C" w:rsidP="006B050C">
      <w:pPr>
        <w:pStyle w:val="Textkrper21"/>
        <w:rPr>
          <w:rFonts w:ascii="Arial" w:hAnsi="Arial" w:cs="Arial"/>
          <w:color w:val="auto"/>
          <w:sz w:val="22"/>
          <w:szCs w:val="22"/>
        </w:rPr>
      </w:pPr>
    </w:p>
    <w:p w:rsidR="006B050C" w:rsidRDefault="006B050C" w:rsidP="006B050C">
      <w:pPr>
        <w:pStyle w:val="Textkrper21"/>
        <w:rPr>
          <w:rFonts w:ascii="Arial" w:hAnsi="Arial" w:cs="Arial"/>
          <w:color w:val="auto"/>
          <w:sz w:val="22"/>
          <w:szCs w:val="22"/>
        </w:rPr>
        <w:sectPr w:rsidR="006B050C" w:rsidSect="0065653F">
          <w:footerReference w:type="default" r:id="rId9"/>
          <w:footerReference w:type="first" r:id="rId10"/>
          <w:pgSz w:w="11906" w:h="16838"/>
          <w:pgMar w:top="1417" w:right="1417" w:bottom="1134" w:left="1417" w:header="708" w:footer="708" w:gutter="0"/>
          <w:cols w:space="708"/>
          <w:titlePg/>
          <w:docGrid w:linePitch="360"/>
        </w:sectPr>
      </w:pPr>
    </w:p>
    <w:p w:rsidR="007803A1" w:rsidRDefault="007803A1" w:rsidP="007803A1">
      <w:pPr>
        <w:pStyle w:val="AL"/>
        <w:spacing w:line="360" w:lineRule="auto"/>
        <w:jc w:val="center"/>
        <w:rPr>
          <w:rFonts w:ascii="Arial" w:hAnsi="Arial" w:cs="Arial"/>
          <w:b/>
          <w:color w:val="0000FF"/>
          <w:sz w:val="22"/>
        </w:rPr>
      </w:pPr>
      <w:r>
        <w:rPr>
          <w:rFonts w:ascii="Arial" w:hAnsi="Arial" w:cs="Arial"/>
          <w:b/>
          <w:color w:val="0000FF"/>
          <w:sz w:val="22"/>
        </w:rPr>
        <w:lastRenderedPageBreak/>
        <w:t>Bitte beachten:</w:t>
      </w:r>
    </w:p>
    <w:p w:rsidR="007803A1" w:rsidRDefault="007803A1" w:rsidP="007803A1">
      <w:pPr>
        <w:pStyle w:val="AL"/>
        <w:spacing w:line="360" w:lineRule="auto"/>
        <w:jc w:val="center"/>
        <w:rPr>
          <w:rFonts w:ascii="Arial" w:hAnsi="Arial" w:cs="Arial"/>
          <w:b/>
          <w:color w:val="0000FF"/>
          <w:sz w:val="22"/>
        </w:rPr>
      </w:pPr>
      <w:r>
        <w:rPr>
          <w:rFonts w:ascii="Arial" w:hAnsi="Arial" w:cs="Arial"/>
          <w:b/>
          <w:color w:val="0000FF"/>
          <w:sz w:val="22"/>
        </w:rPr>
        <w:t>Rechtlich verbindlich ist ausschließlich der amtliche,</w:t>
      </w:r>
    </w:p>
    <w:p w:rsidR="007803A1" w:rsidRDefault="007803A1" w:rsidP="007803A1">
      <w:pPr>
        <w:spacing w:line="360" w:lineRule="auto"/>
        <w:jc w:val="center"/>
        <w:rPr>
          <w:rFonts w:cs="Arial"/>
          <w:b/>
          <w:color w:val="0000FF"/>
          <w:sz w:val="24"/>
          <w:szCs w:val="20"/>
        </w:rPr>
      </w:pPr>
      <w:r>
        <w:rPr>
          <w:rFonts w:cs="Arial"/>
          <w:b/>
          <w:color w:val="0000FF"/>
          <w:szCs w:val="20"/>
        </w:rPr>
        <w:t>im offiziellen Amtsblatt veröffentlichte Text.</w:t>
      </w:r>
    </w:p>
    <w:p w:rsidR="007803A1" w:rsidRDefault="007803A1" w:rsidP="00D2730E">
      <w:pPr>
        <w:suppressAutoHyphens/>
        <w:spacing w:line="360" w:lineRule="auto"/>
        <w:jc w:val="center"/>
        <w:rPr>
          <w:rFonts w:eastAsia="Times" w:cs="Arial"/>
          <w:b/>
          <w:sz w:val="24"/>
          <w:lang w:eastAsia="zh-CN"/>
        </w:rPr>
      </w:pPr>
    </w:p>
    <w:p w:rsidR="007B1DDF" w:rsidRPr="007B1DDF" w:rsidRDefault="007B1DDF" w:rsidP="00D2730E">
      <w:pPr>
        <w:suppressAutoHyphens/>
        <w:spacing w:line="360" w:lineRule="auto"/>
        <w:jc w:val="center"/>
        <w:rPr>
          <w:rFonts w:eastAsia="Times" w:cs="Arial"/>
          <w:b/>
          <w:sz w:val="24"/>
          <w:lang w:eastAsia="zh-CN"/>
        </w:rPr>
      </w:pPr>
      <w:r w:rsidRPr="007B1DDF">
        <w:rPr>
          <w:rFonts w:eastAsia="Times" w:cs="Arial"/>
          <w:b/>
          <w:sz w:val="24"/>
          <w:lang w:eastAsia="zh-CN"/>
        </w:rPr>
        <w:t xml:space="preserve">Allgemeine Studien- und Prüfungsordnung </w:t>
      </w:r>
    </w:p>
    <w:p w:rsidR="007B1DDF" w:rsidRPr="007B1DDF" w:rsidRDefault="007B1DDF" w:rsidP="00D2730E">
      <w:pPr>
        <w:suppressAutoHyphens/>
        <w:spacing w:line="360" w:lineRule="auto"/>
        <w:jc w:val="center"/>
        <w:rPr>
          <w:rFonts w:eastAsia="Times" w:cs="Arial"/>
          <w:b/>
          <w:sz w:val="24"/>
          <w:lang w:eastAsia="zh-CN"/>
        </w:rPr>
      </w:pPr>
      <w:r w:rsidRPr="007B1DDF">
        <w:rPr>
          <w:rFonts w:eastAsia="Times" w:cs="Arial"/>
          <w:b/>
          <w:sz w:val="24"/>
          <w:lang w:eastAsia="zh-CN"/>
        </w:rPr>
        <w:t>für Bachelorstudiengänge</w:t>
      </w:r>
    </w:p>
    <w:p w:rsidR="007B1DDF" w:rsidRPr="007B1DDF" w:rsidRDefault="007B1DDF" w:rsidP="00D2730E">
      <w:pPr>
        <w:suppressAutoHyphens/>
        <w:spacing w:line="360" w:lineRule="auto"/>
        <w:jc w:val="center"/>
        <w:rPr>
          <w:rFonts w:eastAsia="Times" w:cs="Arial"/>
          <w:b/>
          <w:sz w:val="24"/>
          <w:lang w:eastAsia="zh-CN"/>
        </w:rPr>
      </w:pPr>
      <w:r w:rsidRPr="007B1DDF">
        <w:rPr>
          <w:rFonts w:eastAsia="Times" w:cs="Arial"/>
          <w:b/>
          <w:sz w:val="24"/>
          <w:lang w:eastAsia="zh-CN"/>
        </w:rPr>
        <w:t xml:space="preserve">der Philosophischen Fakultät </w:t>
      </w:r>
    </w:p>
    <w:p w:rsidR="007B1DDF" w:rsidRPr="007B1DDF" w:rsidRDefault="007B1DDF" w:rsidP="00D2730E">
      <w:pPr>
        <w:suppressAutoHyphens/>
        <w:spacing w:line="360" w:lineRule="auto"/>
        <w:jc w:val="center"/>
        <w:rPr>
          <w:rFonts w:eastAsia="Times" w:cs="Arial"/>
          <w:b/>
          <w:sz w:val="24"/>
          <w:lang w:eastAsia="zh-CN"/>
        </w:rPr>
      </w:pPr>
      <w:r w:rsidRPr="007B1DDF">
        <w:rPr>
          <w:rFonts w:eastAsia="Times" w:cs="Arial"/>
          <w:b/>
          <w:sz w:val="24"/>
          <w:lang w:eastAsia="zh-CN"/>
        </w:rPr>
        <w:t>an der Universität Passau</w:t>
      </w:r>
    </w:p>
    <w:p w:rsidR="007B1DDF" w:rsidRPr="007B1DDF" w:rsidRDefault="007B1DDF" w:rsidP="0088502F">
      <w:pPr>
        <w:jc w:val="center"/>
        <w:rPr>
          <w:rFonts w:eastAsiaTheme="minorHAnsi" w:cs="Arial"/>
          <w:sz w:val="28"/>
          <w:szCs w:val="28"/>
          <w:lang w:eastAsia="en-US"/>
        </w:rPr>
      </w:pPr>
    </w:p>
    <w:p w:rsidR="007B1DDF" w:rsidRPr="007B1DDF" w:rsidRDefault="007B1DDF" w:rsidP="0088502F">
      <w:pPr>
        <w:jc w:val="center"/>
        <w:rPr>
          <w:rFonts w:eastAsiaTheme="minorHAnsi" w:cs="Arial"/>
          <w:sz w:val="28"/>
          <w:szCs w:val="28"/>
          <w:lang w:eastAsia="en-US"/>
        </w:rPr>
      </w:pPr>
    </w:p>
    <w:p w:rsidR="007B1DDF" w:rsidRDefault="007B1DDF" w:rsidP="00D2730E">
      <w:pPr>
        <w:spacing w:line="360" w:lineRule="auto"/>
        <w:jc w:val="center"/>
        <w:rPr>
          <w:rFonts w:eastAsiaTheme="minorHAnsi" w:cs="Arial"/>
          <w:b/>
          <w:sz w:val="20"/>
          <w:szCs w:val="22"/>
          <w:lang w:eastAsia="en-US"/>
        </w:rPr>
      </w:pPr>
      <w:r w:rsidRPr="007B1DDF">
        <w:rPr>
          <w:rFonts w:eastAsiaTheme="minorHAnsi" w:cs="Arial"/>
          <w:b/>
          <w:sz w:val="20"/>
          <w:szCs w:val="22"/>
          <w:lang w:eastAsia="en-US"/>
        </w:rPr>
        <w:t xml:space="preserve">Vom </w:t>
      </w:r>
      <w:r w:rsidR="00AD72E5">
        <w:rPr>
          <w:rFonts w:eastAsiaTheme="minorHAnsi" w:cs="Arial"/>
          <w:b/>
          <w:sz w:val="20"/>
          <w:szCs w:val="22"/>
          <w:lang w:eastAsia="en-US"/>
        </w:rPr>
        <w:t>8. März 2018</w:t>
      </w:r>
    </w:p>
    <w:p w:rsidR="006E6521" w:rsidRDefault="006E6521" w:rsidP="00D2730E">
      <w:pPr>
        <w:spacing w:line="360" w:lineRule="auto"/>
        <w:jc w:val="center"/>
        <w:rPr>
          <w:rFonts w:eastAsiaTheme="minorHAnsi" w:cs="Arial"/>
          <w:b/>
          <w:sz w:val="20"/>
          <w:szCs w:val="22"/>
          <w:lang w:eastAsia="en-US"/>
        </w:rPr>
      </w:pPr>
    </w:p>
    <w:p w:rsidR="006E6521" w:rsidRPr="00DB4B8D" w:rsidRDefault="006E6521" w:rsidP="00D2730E">
      <w:pPr>
        <w:spacing w:line="360" w:lineRule="auto"/>
        <w:jc w:val="center"/>
        <w:rPr>
          <w:rFonts w:eastAsiaTheme="minorHAnsi" w:cs="Arial"/>
          <w:b/>
          <w:sz w:val="20"/>
          <w:szCs w:val="22"/>
          <w:lang w:eastAsia="en-US"/>
        </w:rPr>
      </w:pPr>
      <w:r>
        <w:rPr>
          <w:rFonts w:eastAsiaTheme="minorHAnsi" w:cs="Arial"/>
          <w:b/>
          <w:sz w:val="20"/>
          <w:szCs w:val="22"/>
          <w:lang w:eastAsia="en-US"/>
        </w:rPr>
        <w:t xml:space="preserve">in der Fassung </w:t>
      </w:r>
      <w:r w:rsidRPr="00DB4B8D">
        <w:rPr>
          <w:rFonts w:eastAsiaTheme="minorHAnsi" w:cs="Arial"/>
          <w:b/>
          <w:sz w:val="20"/>
          <w:szCs w:val="22"/>
          <w:lang w:eastAsia="en-US"/>
        </w:rPr>
        <w:t xml:space="preserve">der </w:t>
      </w:r>
      <w:r w:rsidR="002356CF" w:rsidRPr="00DB4B8D">
        <w:rPr>
          <w:rFonts w:eastAsiaTheme="minorHAnsi" w:cs="Arial"/>
          <w:b/>
          <w:sz w:val="20"/>
          <w:szCs w:val="22"/>
          <w:lang w:eastAsia="en-US"/>
        </w:rPr>
        <w:t xml:space="preserve">Zweiten </w:t>
      </w:r>
      <w:r w:rsidRPr="00DB4B8D">
        <w:rPr>
          <w:rFonts w:eastAsiaTheme="minorHAnsi" w:cs="Arial"/>
          <w:b/>
          <w:sz w:val="20"/>
          <w:szCs w:val="22"/>
          <w:lang w:eastAsia="en-US"/>
        </w:rPr>
        <w:t xml:space="preserve">Änderungssatzung vom </w:t>
      </w:r>
      <w:r w:rsidR="001E5F5E" w:rsidRPr="00DB4B8D">
        <w:rPr>
          <w:rFonts w:eastAsiaTheme="minorHAnsi" w:cs="Arial"/>
          <w:b/>
          <w:sz w:val="20"/>
          <w:szCs w:val="22"/>
          <w:lang w:eastAsia="en-US"/>
        </w:rPr>
        <w:t>29</w:t>
      </w:r>
      <w:r w:rsidR="002356CF" w:rsidRPr="00DB4B8D">
        <w:rPr>
          <w:rFonts w:eastAsiaTheme="minorHAnsi" w:cs="Arial"/>
          <w:b/>
          <w:sz w:val="20"/>
          <w:szCs w:val="22"/>
          <w:lang w:eastAsia="en-US"/>
        </w:rPr>
        <w:t>. Juli 2024</w:t>
      </w:r>
    </w:p>
    <w:p w:rsidR="007B1DDF" w:rsidRPr="007B1DDF" w:rsidRDefault="007B1DDF" w:rsidP="00D2730E">
      <w:pPr>
        <w:suppressAutoHyphens/>
        <w:jc w:val="left"/>
        <w:rPr>
          <w:rFonts w:eastAsia="Times" w:cs="Arial"/>
          <w:sz w:val="20"/>
          <w:szCs w:val="20"/>
          <w:lang w:eastAsia="zh-CN"/>
        </w:rPr>
      </w:pPr>
    </w:p>
    <w:p w:rsidR="007B1DDF" w:rsidRPr="007B1DDF" w:rsidRDefault="007B1DDF" w:rsidP="00D2730E">
      <w:pPr>
        <w:suppressAutoHyphens/>
        <w:jc w:val="left"/>
        <w:rPr>
          <w:rFonts w:eastAsia="Times" w:cs="Arial"/>
          <w:sz w:val="20"/>
          <w:szCs w:val="20"/>
          <w:lang w:eastAsia="zh-CN"/>
        </w:rPr>
      </w:pPr>
      <w:r w:rsidRPr="007B1DDF">
        <w:rPr>
          <w:rFonts w:eastAsia="Times" w:cs="Arial"/>
          <w:sz w:val="20"/>
          <w:szCs w:val="20"/>
          <w:lang w:eastAsia="zh-CN"/>
        </w:rPr>
        <w:t>Aufgrund von Art. 13 Abs. 1 Satz 2 in Verbindung mit Art. 58 Abs. 1 Satz 1 und Art. 61 Abs. 2 Satz 1 des Bayerischen Hochschulgesetzes (BayHSchG) erlässt die Universität Passau folgende Satzung:</w:t>
      </w:r>
    </w:p>
    <w:p w:rsidR="007B1DDF" w:rsidRDefault="007B1DDF" w:rsidP="00D2730E">
      <w:pPr>
        <w:jc w:val="left"/>
        <w:rPr>
          <w:rFonts w:eastAsiaTheme="minorHAnsi" w:cs="Arial"/>
          <w:sz w:val="20"/>
          <w:szCs w:val="22"/>
          <w:lang w:eastAsia="en-US"/>
        </w:rPr>
      </w:pPr>
    </w:p>
    <w:p w:rsidR="0088502F" w:rsidRPr="007B1DDF" w:rsidRDefault="0088502F" w:rsidP="00D2730E">
      <w:pPr>
        <w:jc w:val="left"/>
        <w:rPr>
          <w:rFonts w:eastAsiaTheme="minorHAnsi" w:cs="Arial"/>
          <w:sz w:val="20"/>
          <w:szCs w:val="22"/>
          <w:lang w:eastAsia="en-US"/>
        </w:rPr>
      </w:pPr>
    </w:p>
    <w:p w:rsidR="007B1DDF" w:rsidRPr="007B1DDF" w:rsidRDefault="007B1DDF" w:rsidP="00D2730E">
      <w:pPr>
        <w:jc w:val="left"/>
        <w:rPr>
          <w:rFonts w:eastAsiaTheme="minorHAnsi" w:cs="Arial"/>
          <w:i/>
          <w:sz w:val="20"/>
          <w:szCs w:val="22"/>
          <w:shd w:val="clear" w:color="auto" w:fill="FFFF00"/>
          <w:lang w:eastAsia="en-US"/>
        </w:rPr>
      </w:pPr>
      <w:r w:rsidRPr="007B1DDF">
        <w:rPr>
          <w:rFonts w:eastAsiaTheme="minorHAnsi" w:cs="Arial"/>
          <w:b/>
          <w:sz w:val="20"/>
          <w:szCs w:val="22"/>
          <w:lang w:eastAsia="en-US"/>
        </w:rPr>
        <w:t>Inhaltsübersicht:</w:t>
      </w:r>
      <w:r w:rsidRPr="007B1DDF">
        <w:rPr>
          <w:rFonts w:eastAsiaTheme="minorHAnsi" w:cs="Arial"/>
          <w:i/>
          <w:sz w:val="20"/>
          <w:szCs w:val="22"/>
          <w:shd w:val="clear" w:color="auto" w:fill="FFFF00"/>
          <w:lang w:eastAsia="en-US"/>
        </w:rPr>
        <w:t xml:space="preserve"> </w:t>
      </w:r>
    </w:p>
    <w:p w:rsidR="007B1DDF" w:rsidRPr="007B1DDF" w:rsidRDefault="007B1DDF" w:rsidP="00D2730E">
      <w:pPr>
        <w:jc w:val="left"/>
        <w:rPr>
          <w:rFonts w:eastAsiaTheme="minorHAnsi" w:cs="Arial"/>
          <w:sz w:val="20"/>
          <w:szCs w:val="22"/>
          <w:shd w:val="clear" w:color="auto" w:fill="FFFF00"/>
          <w:lang w:eastAsia="en-US"/>
        </w:rPr>
      </w:pP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w:t>
      </w:r>
      <w:r w:rsidR="001373B8">
        <w:rPr>
          <w:rFonts w:eastAsiaTheme="minorHAnsi" w:cs="Arial"/>
          <w:sz w:val="20"/>
          <w:szCs w:val="22"/>
          <w:lang w:eastAsia="en-US"/>
        </w:rPr>
        <w:t xml:space="preserve"> </w:t>
      </w:r>
      <w:r w:rsidRPr="005A7B61">
        <w:rPr>
          <w:rFonts w:eastAsiaTheme="minorHAnsi" w:cs="Arial"/>
          <w:sz w:val="20"/>
          <w:szCs w:val="22"/>
          <w:lang w:eastAsia="en-US"/>
        </w:rPr>
        <w:t>1</w:t>
      </w:r>
      <w:r w:rsidRPr="005A7B61">
        <w:rPr>
          <w:rFonts w:eastAsiaTheme="minorHAnsi" w:cs="Arial"/>
          <w:sz w:val="20"/>
          <w:szCs w:val="22"/>
          <w:lang w:eastAsia="en-US"/>
        </w:rPr>
        <w:tab/>
        <w:t>Anwendungsbereich</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w:t>
      </w:r>
      <w:r w:rsidR="001373B8">
        <w:rPr>
          <w:rFonts w:eastAsiaTheme="minorHAnsi" w:cs="Arial"/>
          <w:sz w:val="20"/>
          <w:szCs w:val="22"/>
          <w:lang w:eastAsia="en-US"/>
        </w:rPr>
        <w:t xml:space="preserve"> </w:t>
      </w:r>
      <w:r w:rsidRPr="005A7B61">
        <w:rPr>
          <w:rFonts w:eastAsiaTheme="minorHAnsi" w:cs="Arial"/>
          <w:sz w:val="20"/>
          <w:szCs w:val="22"/>
          <w:lang w:eastAsia="en-US"/>
        </w:rPr>
        <w:t>2</w:t>
      </w:r>
      <w:r w:rsidRPr="005A7B61">
        <w:rPr>
          <w:rFonts w:eastAsiaTheme="minorHAnsi" w:cs="Arial"/>
          <w:sz w:val="20"/>
          <w:szCs w:val="22"/>
          <w:lang w:eastAsia="en-US"/>
        </w:rPr>
        <w:tab/>
        <w:t>Ziel des Studienabschlusses und Zweck der Prüfung</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w:t>
      </w:r>
      <w:r w:rsidR="001373B8">
        <w:rPr>
          <w:rFonts w:eastAsiaTheme="minorHAnsi" w:cs="Arial"/>
          <w:sz w:val="20"/>
          <w:szCs w:val="22"/>
          <w:lang w:eastAsia="en-US"/>
        </w:rPr>
        <w:t xml:space="preserve"> </w:t>
      </w:r>
      <w:r w:rsidRPr="005A7B61">
        <w:rPr>
          <w:rFonts w:eastAsiaTheme="minorHAnsi" w:cs="Arial"/>
          <w:sz w:val="20"/>
          <w:szCs w:val="22"/>
          <w:lang w:eastAsia="en-US"/>
        </w:rPr>
        <w:t>3</w:t>
      </w:r>
      <w:r w:rsidRPr="005A7B61">
        <w:rPr>
          <w:rFonts w:eastAsiaTheme="minorHAnsi" w:cs="Arial"/>
          <w:sz w:val="20"/>
          <w:szCs w:val="22"/>
          <w:lang w:eastAsia="en-US"/>
        </w:rPr>
        <w:tab/>
        <w:t>Akademischer Grad</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w:t>
      </w:r>
      <w:r w:rsidR="001373B8">
        <w:rPr>
          <w:rFonts w:eastAsiaTheme="minorHAnsi" w:cs="Arial"/>
          <w:sz w:val="20"/>
          <w:szCs w:val="22"/>
          <w:lang w:eastAsia="en-US"/>
        </w:rPr>
        <w:t xml:space="preserve"> </w:t>
      </w:r>
      <w:r w:rsidRPr="005A7B61">
        <w:rPr>
          <w:rFonts w:eastAsiaTheme="minorHAnsi" w:cs="Arial"/>
          <w:sz w:val="20"/>
          <w:szCs w:val="22"/>
          <w:lang w:eastAsia="en-US"/>
        </w:rPr>
        <w:t>4</w:t>
      </w:r>
      <w:r w:rsidRPr="005A7B61">
        <w:rPr>
          <w:rFonts w:eastAsiaTheme="minorHAnsi" w:cs="Arial"/>
          <w:sz w:val="20"/>
          <w:szCs w:val="22"/>
          <w:lang w:eastAsia="en-US"/>
        </w:rPr>
        <w:tab/>
        <w:t>Studienvoraussetzungen</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 5</w:t>
      </w:r>
      <w:r w:rsidRPr="005A7B61">
        <w:rPr>
          <w:rFonts w:eastAsiaTheme="minorHAnsi" w:cs="Arial"/>
          <w:sz w:val="20"/>
          <w:szCs w:val="22"/>
          <w:lang w:eastAsia="en-US"/>
        </w:rPr>
        <w:tab/>
        <w:t>Regelstudienzeit, Studienumfang und Studienbeginn</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 6</w:t>
      </w:r>
      <w:r w:rsidRPr="005A7B61">
        <w:rPr>
          <w:rFonts w:eastAsiaTheme="minorHAnsi" w:cs="Arial"/>
          <w:sz w:val="20"/>
          <w:szCs w:val="22"/>
          <w:lang w:eastAsia="en-US"/>
        </w:rPr>
        <w:tab/>
        <w:t>Gliederung und Inhalte des Studiums</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w:t>
      </w:r>
      <w:r w:rsidR="001373B8">
        <w:rPr>
          <w:rFonts w:eastAsiaTheme="minorHAnsi" w:cs="Arial"/>
          <w:sz w:val="20"/>
          <w:szCs w:val="22"/>
          <w:lang w:eastAsia="en-US"/>
        </w:rPr>
        <w:t xml:space="preserve"> </w:t>
      </w:r>
      <w:r w:rsidRPr="005A7B61">
        <w:rPr>
          <w:rFonts w:eastAsiaTheme="minorHAnsi" w:cs="Arial"/>
          <w:sz w:val="20"/>
          <w:szCs w:val="22"/>
          <w:lang w:eastAsia="en-US"/>
        </w:rPr>
        <w:t>7</w:t>
      </w:r>
      <w:r w:rsidRPr="005A7B61">
        <w:rPr>
          <w:rFonts w:eastAsiaTheme="minorHAnsi" w:cs="Arial"/>
          <w:sz w:val="20"/>
          <w:szCs w:val="22"/>
          <w:lang w:eastAsia="en-US"/>
        </w:rPr>
        <w:tab/>
        <w:t>Punktekonto</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w:t>
      </w:r>
      <w:r w:rsidR="001373B8">
        <w:rPr>
          <w:rFonts w:eastAsiaTheme="minorHAnsi" w:cs="Arial"/>
          <w:sz w:val="20"/>
          <w:szCs w:val="22"/>
          <w:lang w:eastAsia="en-US"/>
        </w:rPr>
        <w:t xml:space="preserve"> </w:t>
      </w:r>
      <w:r w:rsidRPr="005A7B61">
        <w:rPr>
          <w:rFonts w:eastAsiaTheme="minorHAnsi" w:cs="Arial"/>
          <w:sz w:val="20"/>
          <w:szCs w:val="22"/>
          <w:lang w:eastAsia="en-US"/>
        </w:rPr>
        <w:t>8</w:t>
      </w:r>
      <w:r w:rsidRPr="005A7B61">
        <w:rPr>
          <w:rFonts w:eastAsiaTheme="minorHAnsi" w:cs="Arial"/>
          <w:sz w:val="20"/>
          <w:szCs w:val="22"/>
          <w:lang w:eastAsia="en-US"/>
        </w:rPr>
        <w:tab/>
        <w:t>Anrechnung von Studienzeiten, Studien- und Prüfungsleistungen</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w:t>
      </w:r>
      <w:r w:rsidR="001373B8">
        <w:rPr>
          <w:rFonts w:eastAsiaTheme="minorHAnsi" w:cs="Arial"/>
          <w:sz w:val="20"/>
          <w:szCs w:val="22"/>
          <w:lang w:eastAsia="en-US"/>
        </w:rPr>
        <w:t xml:space="preserve"> </w:t>
      </w:r>
      <w:r w:rsidRPr="005A7B61">
        <w:rPr>
          <w:rFonts w:eastAsiaTheme="minorHAnsi" w:cs="Arial"/>
          <w:sz w:val="20"/>
          <w:szCs w:val="22"/>
          <w:lang w:eastAsia="en-US"/>
        </w:rPr>
        <w:t>9</w:t>
      </w:r>
      <w:r w:rsidRPr="005A7B61">
        <w:rPr>
          <w:rFonts w:eastAsiaTheme="minorHAnsi" w:cs="Arial"/>
          <w:sz w:val="20"/>
          <w:szCs w:val="22"/>
          <w:lang w:eastAsia="en-US"/>
        </w:rPr>
        <w:tab/>
        <w:t>Bachelorprüfung, Prüfungsfristen, Nichtbestehen und Wiederholung</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w:t>
      </w:r>
      <w:r w:rsidR="001373B8">
        <w:rPr>
          <w:rFonts w:eastAsiaTheme="minorHAnsi" w:cs="Arial"/>
          <w:sz w:val="20"/>
          <w:szCs w:val="22"/>
          <w:lang w:eastAsia="en-US"/>
        </w:rPr>
        <w:t xml:space="preserve"> </w:t>
      </w:r>
      <w:r w:rsidRPr="005A7B61">
        <w:rPr>
          <w:rFonts w:eastAsiaTheme="minorHAnsi" w:cs="Arial"/>
          <w:sz w:val="20"/>
          <w:szCs w:val="22"/>
          <w:lang w:eastAsia="en-US"/>
        </w:rPr>
        <w:t>10</w:t>
      </w:r>
      <w:r w:rsidRPr="005A7B61">
        <w:rPr>
          <w:rFonts w:eastAsiaTheme="minorHAnsi" w:cs="Arial"/>
          <w:sz w:val="20"/>
          <w:szCs w:val="22"/>
          <w:lang w:eastAsia="en-US"/>
        </w:rPr>
        <w:tab/>
        <w:t>Prüfungskommission</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w:t>
      </w:r>
      <w:r w:rsidR="001373B8">
        <w:rPr>
          <w:rFonts w:eastAsiaTheme="minorHAnsi" w:cs="Arial"/>
          <w:sz w:val="20"/>
          <w:szCs w:val="22"/>
          <w:lang w:eastAsia="en-US"/>
        </w:rPr>
        <w:t xml:space="preserve"> </w:t>
      </w:r>
      <w:r w:rsidRPr="005A7B61">
        <w:rPr>
          <w:rFonts w:eastAsiaTheme="minorHAnsi" w:cs="Arial"/>
          <w:sz w:val="20"/>
          <w:szCs w:val="22"/>
          <w:lang w:eastAsia="en-US"/>
        </w:rPr>
        <w:t>11</w:t>
      </w:r>
      <w:r w:rsidRPr="005A7B61">
        <w:rPr>
          <w:rFonts w:eastAsiaTheme="minorHAnsi" w:cs="Arial"/>
          <w:sz w:val="20"/>
          <w:szCs w:val="22"/>
          <w:lang w:eastAsia="en-US"/>
        </w:rPr>
        <w:tab/>
        <w:t>Prüfer, Prüferinnen und Beisitzer, Beisitzerinnen</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w:t>
      </w:r>
      <w:r w:rsidR="001373B8">
        <w:rPr>
          <w:rFonts w:eastAsiaTheme="minorHAnsi" w:cs="Arial"/>
          <w:sz w:val="20"/>
          <w:szCs w:val="22"/>
          <w:lang w:eastAsia="en-US"/>
        </w:rPr>
        <w:t xml:space="preserve"> </w:t>
      </w:r>
      <w:r w:rsidRPr="005A7B61">
        <w:rPr>
          <w:rFonts w:eastAsiaTheme="minorHAnsi" w:cs="Arial"/>
          <w:sz w:val="20"/>
          <w:szCs w:val="22"/>
          <w:lang w:eastAsia="en-US"/>
        </w:rPr>
        <w:t>12</w:t>
      </w:r>
      <w:r w:rsidRPr="005A7B61">
        <w:rPr>
          <w:rFonts w:eastAsiaTheme="minorHAnsi" w:cs="Arial"/>
          <w:sz w:val="20"/>
          <w:szCs w:val="22"/>
          <w:lang w:eastAsia="en-US"/>
        </w:rPr>
        <w:tab/>
        <w:t>Ausschluss wegen persönlicher Beteiligung und Verschwiegenheitspflicht</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w:t>
      </w:r>
      <w:r w:rsidR="001373B8">
        <w:rPr>
          <w:rFonts w:eastAsiaTheme="minorHAnsi" w:cs="Arial"/>
          <w:sz w:val="20"/>
          <w:szCs w:val="22"/>
          <w:lang w:eastAsia="en-US"/>
        </w:rPr>
        <w:t xml:space="preserve"> </w:t>
      </w:r>
      <w:r w:rsidRPr="005A7B61">
        <w:rPr>
          <w:rFonts w:eastAsiaTheme="minorHAnsi" w:cs="Arial"/>
          <w:sz w:val="20"/>
          <w:szCs w:val="22"/>
          <w:lang w:eastAsia="en-US"/>
        </w:rPr>
        <w:t>13</w:t>
      </w:r>
      <w:r w:rsidRPr="005A7B61">
        <w:rPr>
          <w:rFonts w:eastAsiaTheme="minorHAnsi" w:cs="Arial"/>
          <w:sz w:val="20"/>
          <w:szCs w:val="22"/>
          <w:lang w:eastAsia="en-US"/>
        </w:rPr>
        <w:tab/>
        <w:t>Versäumnis, Rücktritt, Täuschung, Ordnungsverstoß und Prüfungsunfähigkeit</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w:t>
      </w:r>
      <w:r w:rsidR="001373B8">
        <w:rPr>
          <w:rFonts w:eastAsiaTheme="minorHAnsi" w:cs="Arial"/>
          <w:sz w:val="20"/>
          <w:szCs w:val="22"/>
          <w:lang w:eastAsia="en-US"/>
        </w:rPr>
        <w:t xml:space="preserve"> </w:t>
      </w:r>
      <w:r w:rsidRPr="005A7B61">
        <w:rPr>
          <w:rFonts w:eastAsiaTheme="minorHAnsi" w:cs="Arial"/>
          <w:sz w:val="20"/>
          <w:szCs w:val="22"/>
          <w:lang w:eastAsia="en-US"/>
        </w:rPr>
        <w:t>14</w:t>
      </w:r>
      <w:r w:rsidRPr="005A7B61">
        <w:rPr>
          <w:rFonts w:eastAsiaTheme="minorHAnsi" w:cs="Arial"/>
          <w:sz w:val="20"/>
          <w:szCs w:val="22"/>
          <w:lang w:eastAsia="en-US"/>
        </w:rPr>
        <w:tab/>
        <w:t>Mängel im Prüfungsverfahren</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w:t>
      </w:r>
      <w:r w:rsidR="001373B8">
        <w:rPr>
          <w:rFonts w:eastAsiaTheme="minorHAnsi" w:cs="Arial"/>
          <w:sz w:val="20"/>
          <w:szCs w:val="22"/>
          <w:lang w:eastAsia="en-US"/>
        </w:rPr>
        <w:t xml:space="preserve"> </w:t>
      </w:r>
      <w:r w:rsidRPr="005A7B61">
        <w:rPr>
          <w:rFonts w:eastAsiaTheme="minorHAnsi" w:cs="Arial"/>
          <w:sz w:val="20"/>
          <w:szCs w:val="22"/>
          <w:lang w:eastAsia="en-US"/>
        </w:rPr>
        <w:t>15</w:t>
      </w:r>
      <w:r w:rsidRPr="005A7B61">
        <w:rPr>
          <w:rFonts w:eastAsiaTheme="minorHAnsi" w:cs="Arial"/>
          <w:sz w:val="20"/>
          <w:szCs w:val="22"/>
          <w:lang w:eastAsia="en-US"/>
        </w:rPr>
        <w:tab/>
        <w:t>Ungültigkeit der Prüfung</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w:t>
      </w:r>
      <w:r w:rsidR="001373B8">
        <w:rPr>
          <w:rFonts w:eastAsiaTheme="minorHAnsi" w:cs="Arial"/>
          <w:sz w:val="20"/>
          <w:szCs w:val="22"/>
          <w:lang w:eastAsia="en-US"/>
        </w:rPr>
        <w:t xml:space="preserve"> </w:t>
      </w:r>
      <w:r w:rsidRPr="005A7B61">
        <w:rPr>
          <w:rFonts w:eastAsiaTheme="minorHAnsi" w:cs="Arial"/>
          <w:sz w:val="20"/>
          <w:szCs w:val="22"/>
          <w:lang w:eastAsia="en-US"/>
        </w:rPr>
        <w:t>16</w:t>
      </w:r>
      <w:r w:rsidRPr="005A7B61">
        <w:rPr>
          <w:rFonts w:eastAsiaTheme="minorHAnsi" w:cs="Arial"/>
          <w:sz w:val="20"/>
          <w:szCs w:val="22"/>
          <w:lang w:eastAsia="en-US"/>
        </w:rPr>
        <w:tab/>
        <w:t>Schriftliche und mündliche Prüfungen</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 17</w:t>
      </w:r>
      <w:r w:rsidRPr="005A7B61">
        <w:rPr>
          <w:rFonts w:eastAsiaTheme="minorHAnsi" w:cs="Arial"/>
          <w:sz w:val="20"/>
          <w:szCs w:val="22"/>
          <w:lang w:eastAsia="en-US"/>
        </w:rPr>
        <w:tab/>
        <w:t>Schriftliche Leistungsüberprüfung im Antwort-Wahl-Verfahren</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 18</w:t>
      </w:r>
      <w:r w:rsidRPr="005A7B61">
        <w:rPr>
          <w:rFonts w:eastAsiaTheme="minorHAnsi" w:cs="Arial"/>
          <w:sz w:val="20"/>
          <w:szCs w:val="22"/>
          <w:lang w:eastAsia="en-US"/>
        </w:rPr>
        <w:tab/>
        <w:t>Anwesenheitspflicht</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w:t>
      </w:r>
      <w:r w:rsidR="001373B8">
        <w:rPr>
          <w:rFonts w:eastAsiaTheme="minorHAnsi" w:cs="Arial"/>
          <w:sz w:val="20"/>
          <w:szCs w:val="22"/>
          <w:lang w:eastAsia="en-US"/>
        </w:rPr>
        <w:t xml:space="preserve"> </w:t>
      </w:r>
      <w:r w:rsidRPr="005A7B61">
        <w:rPr>
          <w:rFonts w:eastAsiaTheme="minorHAnsi" w:cs="Arial"/>
          <w:sz w:val="20"/>
          <w:szCs w:val="22"/>
          <w:lang w:eastAsia="en-US"/>
        </w:rPr>
        <w:t>19</w:t>
      </w:r>
      <w:r w:rsidRPr="005A7B61">
        <w:rPr>
          <w:rFonts w:eastAsiaTheme="minorHAnsi" w:cs="Arial"/>
          <w:sz w:val="20"/>
          <w:szCs w:val="22"/>
          <w:lang w:eastAsia="en-US"/>
        </w:rPr>
        <w:tab/>
        <w:t>Anmeldung und Zulassung zur Bachelorprüfung</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w:t>
      </w:r>
      <w:r w:rsidR="001373B8">
        <w:rPr>
          <w:rFonts w:eastAsiaTheme="minorHAnsi" w:cs="Arial"/>
          <w:sz w:val="20"/>
          <w:szCs w:val="22"/>
          <w:lang w:eastAsia="en-US"/>
        </w:rPr>
        <w:t xml:space="preserve"> </w:t>
      </w:r>
      <w:r w:rsidRPr="005A7B61">
        <w:rPr>
          <w:rFonts w:eastAsiaTheme="minorHAnsi" w:cs="Arial"/>
          <w:sz w:val="20"/>
          <w:szCs w:val="22"/>
          <w:lang w:eastAsia="en-US"/>
        </w:rPr>
        <w:t>20</w:t>
      </w:r>
      <w:r w:rsidRPr="005A7B61">
        <w:rPr>
          <w:rFonts w:eastAsiaTheme="minorHAnsi" w:cs="Arial"/>
          <w:sz w:val="20"/>
          <w:szCs w:val="22"/>
          <w:lang w:eastAsia="en-US"/>
        </w:rPr>
        <w:tab/>
        <w:t>Zulassungsvoraussetzungen und Zulassungsverfahren für die Bachelorarbeit</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w:t>
      </w:r>
      <w:r w:rsidR="001373B8">
        <w:rPr>
          <w:rFonts w:eastAsiaTheme="minorHAnsi" w:cs="Arial"/>
          <w:sz w:val="20"/>
          <w:szCs w:val="22"/>
          <w:lang w:eastAsia="en-US"/>
        </w:rPr>
        <w:t xml:space="preserve"> </w:t>
      </w:r>
      <w:r w:rsidRPr="005A7B61">
        <w:rPr>
          <w:rFonts w:eastAsiaTheme="minorHAnsi" w:cs="Arial"/>
          <w:sz w:val="20"/>
          <w:szCs w:val="22"/>
          <w:lang w:eastAsia="en-US"/>
        </w:rPr>
        <w:t>21</w:t>
      </w:r>
      <w:r w:rsidRPr="005A7B61">
        <w:rPr>
          <w:rFonts w:eastAsiaTheme="minorHAnsi" w:cs="Arial"/>
          <w:sz w:val="20"/>
          <w:szCs w:val="22"/>
          <w:lang w:eastAsia="en-US"/>
        </w:rPr>
        <w:tab/>
        <w:t>Bachelorarbeit</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w:t>
      </w:r>
      <w:r w:rsidR="001373B8">
        <w:rPr>
          <w:rFonts w:eastAsiaTheme="minorHAnsi" w:cs="Arial"/>
          <w:sz w:val="20"/>
          <w:szCs w:val="22"/>
          <w:lang w:eastAsia="en-US"/>
        </w:rPr>
        <w:t xml:space="preserve"> </w:t>
      </w:r>
      <w:r w:rsidRPr="005A7B61">
        <w:rPr>
          <w:rFonts w:eastAsiaTheme="minorHAnsi" w:cs="Arial"/>
          <w:sz w:val="20"/>
          <w:szCs w:val="22"/>
          <w:lang w:eastAsia="en-US"/>
        </w:rPr>
        <w:t>22</w:t>
      </w:r>
      <w:r w:rsidRPr="005A7B61">
        <w:rPr>
          <w:rFonts w:eastAsiaTheme="minorHAnsi" w:cs="Arial"/>
          <w:sz w:val="20"/>
          <w:szCs w:val="22"/>
          <w:lang w:eastAsia="en-US"/>
        </w:rPr>
        <w:tab/>
        <w:t>Bewertung der Prüfungsleistungen, Notenbildung und Bestehen der Prüfungen</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w:t>
      </w:r>
      <w:r w:rsidR="001373B8">
        <w:rPr>
          <w:rFonts w:eastAsiaTheme="minorHAnsi" w:cs="Arial"/>
          <w:sz w:val="20"/>
          <w:szCs w:val="22"/>
          <w:lang w:eastAsia="en-US"/>
        </w:rPr>
        <w:t xml:space="preserve"> </w:t>
      </w:r>
      <w:r w:rsidRPr="005A7B61">
        <w:rPr>
          <w:rFonts w:eastAsiaTheme="minorHAnsi" w:cs="Arial"/>
          <w:sz w:val="20"/>
          <w:szCs w:val="22"/>
          <w:lang w:eastAsia="en-US"/>
        </w:rPr>
        <w:t>23</w:t>
      </w:r>
      <w:r w:rsidRPr="005A7B61">
        <w:rPr>
          <w:rFonts w:eastAsiaTheme="minorHAnsi" w:cs="Arial"/>
          <w:sz w:val="20"/>
          <w:szCs w:val="22"/>
          <w:lang w:eastAsia="en-US"/>
        </w:rPr>
        <w:tab/>
        <w:t>Einsicht in Prüfungsakten</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 24</w:t>
      </w:r>
      <w:r w:rsidRPr="005A7B61">
        <w:rPr>
          <w:rFonts w:eastAsiaTheme="minorHAnsi" w:cs="Arial"/>
          <w:sz w:val="20"/>
          <w:szCs w:val="22"/>
          <w:lang w:eastAsia="en-US"/>
        </w:rPr>
        <w:tab/>
        <w:t>Zeugnis, Urkunde und Diploma Supplement</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w:t>
      </w:r>
      <w:r w:rsidR="001373B8">
        <w:rPr>
          <w:rFonts w:eastAsiaTheme="minorHAnsi" w:cs="Arial"/>
          <w:sz w:val="20"/>
          <w:szCs w:val="22"/>
          <w:lang w:eastAsia="en-US"/>
        </w:rPr>
        <w:t xml:space="preserve"> </w:t>
      </w:r>
      <w:r w:rsidRPr="005A7B61">
        <w:rPr>
          <w:rFonts w:eastAsiaTheme="minorHAnsi" w:cs="Arial"/>
          <w:sz w:val="20"/>
          <w:szCs w:val="22"/>
          <w:lang w:eastAsia="en-US"/>
        </w:rPr>
        <w:t>25</w:t>
      </w:r>
      <w:r w:rsidRPr="005A7B61">
        <w:rPr>
          <w:rFonts w:eastAsiaTheme="minorHAnsi" w:cs="Arial"/>
          <w:sz w:val="20"/>
          <w:szCs w:val="22"/>
          <w:lang w:eastAsia="en-US"/>
        </w:rPr>
        <w:tab/>
        <w:t>Bescheinigung über eine endgültig nicht bestandene Bachelorprüfung</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 26</w:t>
      </w:r>
      <w:r w:rsidRPr="005A7B61">
        <w:rPr>
          <w:rFonts w:eastAsiaTheme="minorHAnsi" w:cs="Arial"/>
          <w:sz w:val="20"/>
          <w:szCs w:val="22"/>
          <w:lang w:eastAsia="en-US"/>
        </w:rPr>
        <w:tab/>
        <w:t>Zusatzqualifikationen</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 xml:space="preserve">§ 27 </w:t>
      </w:r>
      <w:r w:rsidRPr="005A7B61">
        <w:rPr>
          <w:rFonts w:eastAsiaTheme="minorHAnsi" w:cs="Arial"/>
          <w:sz w:val="20"/>
          <w:szCs w:val="22"/>
          <w:lang w:eastAsia="en-US"/>
        </w:rPr>
        <w:tab/>
        <w:t>Nachteilsausgleich</w:t>
      </w:r>
      <w:r w:rsidRPr="005A7B61">
        <w:rPr>
          <w:rFonts w:eastAsiaTheme="minorHAnsi" w:cs="Arial"/>
          <w:b/>
          <w:sz w:val="20"/>
          <w:szCs w:val="22"/>
          <w:lang w:eastAsia="en-US"/>
        </w:rPr>
        <w:t xml:space="preserve"> </w:t>
      </w:r>
      <w:r w:rsidRPr="005A7B61">
        <w:rPr>
          <w:rFonts w:eastAsiaTheme="minorHAnsi" w:cs="Arial"/>
          <w:sz w:val="20"/>
          <w:szCs w:val="22"/>
          <w:lang w:eastAsia="en-US"/>
        </w:rPr>
        <w:t>für Studierende mit Behinderung oder chronischer Erkrankung</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 28</w:t>
      </w:r>
      <w:r w:rsidRPr="005A7B61">
        <w:rPr>
          <w:rFonts w:eastAsiaTheme="minorHAnsi" w:cs="Arial"/>
          <w:sz w:val="20"/>
          <w:szCs w:val="22"/>
          <w:lang w:eastAsia="en-US"/>
        </w:rPr>
        <w:tab/>
        <w:t>Schutzbestimmungen und Fristberechnung bei Mutterschutz und Elternzeit</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 29</w:t>
      </w:r>
      <w:r w:rsidRPr="005A7B61">
        <w:rPr>
          <w:rFonts w:eastAsiaTheme="minorHAnsi" w:cs="Arial"/>
          <w:sz w:val="20"/>
          <w:szCs w:val="22"/>
          <w:lang w:eastAsia="en-US"/>
        </w:rPr>
        <w:tab/>
        <w:t>Sprachmodule</w:t>
      </w:r>
    </w:p>
    <w:p w:rsidR="005A7B61" w:rsidRPr="005A7B61" w:rsidRDefault="005A7B61" w:rsidP="005A7B61">
      <w:pPr>
        <w:jc w:val="left"/>
        <w:rPr>
          <w:rFonts w:eastAsiaTheme="minorHAnsi" w:cs="Arial"/>
          <w:sz w:val="20"/>
          <w:szCs w:val="22"/>
          <w:lang w:eastAsia="en-US"/>
        </w:rPr>
      </w:pPr>
      <w:r w:rsidRPr="005A7B61">
        <w:rPr>
          <w:rFonts w:eastAsiaTheme="minorHAnsi" w:cs="Arial"/>
          <w:sz w:val="20"/>
          <w:szCs w:val="22"/>
          <w:lang w:eastAsia="en-US"/>
        </w:rPr>
        <w:t>§</w:t>
      </w:r>
      <w:r w:rsidR="001373B8">
        <w:rPr>
          <w:rFonts w:eastAsiaTheme="minorHAnsi" w:cs="Arial"/>
          <w:sz w:val="20"/>
          <w:szCs w:val="22"/>
          <w:lang w:eastAsia="en-US"/>
        </w:rPr>
        <w:t xml:space="preserve"> </w:t>
      </w:r>
      <w:r w:rsidRPr="005A7B61">
        <w:rPr>
          <w:rFonts w:eastAsiaTheme="minorHAnsi" w:cs="Arial"/>
          <w:sz w:val="20"/>
          <w:szCs w:val="22"/>
          <w:lang w:eastAsia="en-US"/>
        </w:rPr>
        <w:t>30</w:t>
      </w:r>
      <w:r w:rsidRPr="005A7B61">
        <w:rPr>
          <w:rFonts w:eastAsiaTheme="minorHAnsi" w:cs="Arial"/>
          <w:sz w:val="20"/>
          <w:szCs w:val="22"/>
          <w:lang w:eastAsia="en-US"/>
        </w:rPr>
        <w:tab/>
        <w:t>Inkrafttreten</w:t>
      </w:r>
      <w:r w:rsidR="00933D2E">
        <w:rPr>
          <w:rFonts w:eastAsiaTheme="minorHAnsi" w:cs="Arial"/>
          <w:sz w:val="20"/>
          <w:szCs w:val="22"/>
          <w:lang w:eastAsia="en-US"/>
        </w:rPr>
        <w:t>, Außerkrafttreten</w:t>
      </w:r>
      <w:r w:rsidRPr="005A7B61">
        <w:rPr>
          <w:rFonts w:eastAsiaTheme="minorHAnsi" w:cs="Arial"/>
          <w:sz w:val="20"/>
          <w:szCs w:val="22"/>
          <w:lang w:eastAsia="en-US"/>
        </w:rPr>
        <w:t xml:space="preserve"> und Übergangsbestimmungen</w:t>
      </w:r>
    </w:p>
    <w:p w:rsidR="007B1DDF" w:rsidRDefault="007B1DDF" w:rsidP="00D2730E">
      <w:pPr>
        <w:jc w:val="left"/>
        <w:rPr>
          <w:rFonts w:eastAsiaTheme="minorHAnsi" w:cs="Arial"/>
          <w:sz w:val="20"/>
          <w:szCs w:val="22"/>
          <w:shd w:val="clear" w:color="auto" w:fill="FFFF00"/>
          <w:lang w:eastAsia="en-US"/>
        </w:rPr>
      </w:pPr>
    </w:p>
    <w:p w:rsidR="004D186E" w:rsidRDefault="004D186E" w:rsidP="00D2730E">
      <w:pPr>
        <w:jc w:val="left"/>
        <w:rPr>
          <w:rFonts w:eastAsiaTheme="minorHAnsi" w:cs="Arial"/>
          <w:sz w:val="20"/>
          <w:szCs w:val="22"/>
          <w:shd w:val="clear" w:color="auto" w:fill="FFFF00"/>
          <w:lang w:eastAsia="en-US"/>
        </w:rPr>
      </w:pPr>
    </w:p>
    <w:p w:rsidR="007803A1" w:rsidRPr="007B1DDF" w:rsidRDefault="007803A1" w:rsidP="00D2730E">
      <w:pPr>
        <w:jc w:val="left"/>
        <w:rPr>
          <w:rFonts w:eastAsiaTheme="minorHAnsi" w:cs="Arial"/>
          <w:sz w:val="20"/>
          <w:szCs w:val="22"/>
          <w:shd w:val="clear" w:color="auto" w:fill="FFFF00"/>
          <w:lang w:eastAsia="en-US"/>
        </w:rPr>
      </w:pPr>
    </w:p>
    <w:p w:rsidR="007B1DDF" w:rsidRPr="007B1DDF" w:rsidRDefault="007B1DDF" w:rsidP="00D2730E">
      <w:pPr>
        <w:jc w:val="center"/>
        <w:rPr>
          <w:rFonts w:eastAsiaTheme="minorHAnsi" w:cs="Arial"/>
          <w:sz w:val="20"/>
          <w:szCs w:val="22"/>
          <w:lang w:eastAsia="en-US"/>
        </w:rPr>
      </w:pPr>
      <w:r w:rsidRPr="007B1DDF">
        <w:rPr>
          <w:rFonts w:eastAsiaTheme="minorHAnsi" w:cs="Arial"/>
          <w:b/>
          <w:sz w:val="20"/>
          <w:szCs w:val="22"/>
          <w:lang w:eastAsia="en-US"/>
        </w:rPr>
        <w:lastRenderedPageBreak/>
        <w:t>§ 1</w:t>
      </w:r>
      <w:r w:rsidRPr="007B1DDF">
        <w:rPr>
          <w:rFonts w:eastAsiaTheme="minorHAnsi" w:cs="Arial"/>
          <w:sz w:val="20"/>
          <w:szCs w:val="22"/>
          <w:lang w:eastAsia="en-US"/>
        </w:rPr>
        <w:t xml:space="preserve"> </w:t>
      </w:r>
      <w:r w:rsidRPr="007B1DDF">
        <w:rPr>
          <w:rFonts w:eastAsiaTheme="minorHAnsi" w:cs="Arial"/>
          <w:b/>
          <w:sz w:val="20"/>
          <w:szCs w:val="22"/>
          <w:lang w:eastAsia="en-US"/>
        </w:rPr>
        <w:t>Anwendungsbereich</w:t>
      </w:r>
    </w:p>
    <w:p w:rsidR="007B1DDF" w:rsidRPr="007B1DDF" w:rsidRDefault="007B1DDF" w:rsidP="00D2730E">
      <w:pPr>
        <w:jc w:val="left"/>
        <w:rPr>
          <w:rFonts w:eastAsiaTheme="minorHAnsi" w:cs="Arial"/>
          <w:sz w:val="20"/>
          <w:szCs w:val="22"/>
          <w:lang w:eastAsia="en-US"/>
        </w:rPr>
      </w:pPr>
    </w:p>
    <w:p w:rsidR="005A7B61" w:rsidRPr="005A7B61" w:rsidRDefault="005A7B61" w:rsidP="005A7B61">
      <w:pPr>
        <w:rPr>
          <w:rFonts w:eastAsiaTheme="minorHAnsi" w:cs="Arial"/>
          <w:sz w:val="20"/>
          <w:szCs w:val="22"/>
          <w:lang w:eastAsia="en-US"/>
        </w:rPr>
      </w:pPr>
      <w:r w:rsidRPr="005A7B61">
        <w:rPr>
          <w:rFonts w:eastAsiaTheme="minorHAnsi" w:cs="Arial"/>
          <w:sz w:val="20"/>
          <w:szCs w:val="22"/>
          <w:lang w:eastAsia="en-US"/>
        </w:rPr>
        <w:t>(1)</w:t>
      </w:r>
      <w:r w:rsidRPr="005A7B61">
        <w:rPr>
          <w:rFonts w:eastAsiaTheme="minorHAnsi" w:cs="Arial"/>
          <w:sz w:val="20"/>
          <w:szCs w:val="22"/>
          <w:vertAlign w:val="superscript"/>
          <w:lang w:eastAsia="en-US"/>
        </w:rPr>
        <w:t xml:space="preserve"> </w:t>
      </w:r>
      <w:r w:rsidRPr="005A7B61">
        <w:rPr>
          <w:rFonts w:eastAsiaTheme="minorHAnsi" w:cs="Arial"/>
          <w:sz w:val="20"/>
          <w:szCs w:val="22"/>
          <w:lang w:eastAsia="en-US"/>
        </w:rPr>
        <w:t xml:space="preserve">Diese Studien- und Prüfungsordnung enthält die allgemeinen Verfahrensvorschriften, die für das Studium und alle Prüfungen in allen Bachelorstudiengängen (Studiengänge mit dem Abschluss </w:t>
      </w:r>
      <w:r w:rsidR="001373B8">
        <w:rPr>
          <w:rFonts w:eastAsiaTheme="minorHAnsi" w:cs="Arial"/>
          <w:sz w:val="20"/>
          <w:szCs w:val="22"/>
          <w:lang w:eastAsia="en-US"/>
        </w:rPr>
        <w:t>„</w:t>
      </w:r>
      <w:r w:rsidRPr="005A7B61">
        <w:rPr>
          <w:rFonts w:eastAsiaTheme="minorHAnsi" w:cs="Arial"/>
          <w:sz w:val="20"/>
          <w:szCs w:val="22"/>
          <w:lang w:eastAsia="en-US"/>
        </w:rPr>
        <w:t>Ba</w:t>
      </w:r>
      <w:r w:rsidRPr="005A7B61">
        <w:rPr>
          <w:rFonts w:eastAsiaTheme="minorHAnsi" w:cs="Arial"/>
          <w:sz w:val="20"/>
          <w:szCs w:val="22"/>
          <w:lang w:eastAsia="en-US"/>
        </w:rPr>
        <w:softHyphen/>
        <w:t>chelor of Arts</w:t>
      </w:r>
      <w:r w:rsidR="001373B8">
        <w:rPr>
          <w:rFonts w:eastAsiaTheme="minorHAnsi" w:cs="Arial"/>
          <w:sz w:val="20"/>
          <w:szCs w:val="22"/>
          <w:lang w:eastAsia="en-US"/>
        </w:rPr>
        <w:t>“</w:t>
      </w:r>
      <w:r w:rsidRPr="005A7B61">
        <w:rPr>
          <w:rFonts w:eastAsiaTheme="minorHAnsi" w:cs="Arial"/>
          <w:sz w:val="20"/>
          <w:szCs w:val="22"/>
          <w:lang w:eastAsia="en-US"/>
        </w:rPr>
        <w:t xml:space="preserve">, </w:t>
      </w:r>
      <w:r w:rsidR="001373B8">
        <w:rPr>
          <w:rFonts w:eastAsiaTheme="minorHAnsi" w:cs="Arial"/>
          <w:sz w:val="20"/>
          <w:szCs w:val="22"/>
          <w:lang w:eastAsia="en-US"/>
        </w:rPr>
        <w:t>„</w:t>
      </w:r>
      <w:r w:rsidRPr="005A7B61">
        <w:rPr>
          <w:rFonts w:eastAsiaTheme="minorHAnsi" w:cs="Arial"/>
          <w:sz w:val="20"/>
          <w:szCs w:val="22"/>
          <w:lang w:eastAsia="en-US"/>
        </w:rPr>
        <w:t>Bakkalaureus Artium</w:t>
      </w:r>
      <w:r w:rsidR="001373B8">
        <w:rPr>
          <w:rFonts w:eastAsiaTheme="minorHAnsi" w:cs="Arial"/>
          <w:sz w:val="20"/>
          <w:szCs w:val="22"/>
          <w:lang w:eastAsia="en-US"/>
        </w:rPr>
        <w:t>“</w:t>
      </w:r>
      <w:r w:rsidRPr="005A7B61">
        <w:rPr>
          <w:rFonts w:eastAsiaTheme="minorHAnsi" w:cs="Arial"/>
          <w:sz w:val="20"/>
          <w:szCs w:val="22"/>
          <w:lang w:eastAsia="en-US"/>
        </w:rPr>
        <w:t xml:space="preserve"> oder </w:t>
      </w:r>
      <w:r w:rsidR="001373B8">
        <w:rPr>
          <w:rFonts w:eastAsiaTheme="minorHAnsi" w:cs="Arial"/>
          <w:sz w:val="20"/>
          <w:szCs w:val="22"/>
          <w:lang w:eastAsia="en-US"/>
        </w:rPr>
        <w:t>„</w:t>
      </w:r>
      <w:r w:rsidRPr="005A7B61">
        <w:rPr>
          <w:rFonts w:eastAsiaTheme="minorHAnsi" w:cs="Arial"/>
          <w:sz w:val="20"/>
          <w:szCs w:val="22"/>
          <w:lang w:eastAsia="en-US"/>
        </w:rPr>
        <w:t>Bakkalaurea Artium</w:t>
      </w:r>
      <w:r w:rsidR="001373B8">
        <w:rPr>
          <w:rFonts w:eastAsiaTheme="minorHAnsi" w:cs="Arial"/>
          <w:sz w:val="20"/>
          <w:szCs w:val="22"/>
          <w:lang w:eastAsia="en-US"/>
        </w:rPr>
        <w:t>“</w:t>
      </w:r>
      <w:r w:rsidRPr="005A7B61">
        <w:rPr>
          <w:rFonts w:eastAsiaTheme="minorHAnsi" w:cs="Arial"/>
          <w:sz w:val="20"/>
          <w:szCs w:val="22"/>
          <w:lang w:eastAsia="en-US"/>
        </w:rPr>
        <w:t xml:space="preserve"> und </w:t>
      </w:r>
      <w:r w:rsidR="001373B8">
        <w:rPr>
          <w:rFonts w:eastAsiaTheme="minorHAnsi" w:cs="Arial"/>
          <w:sz w:val="20"/>
          <w:szCs w:val="22"/>
          <w:lang w:eastAsia="en-US"/>
        </w:rPr>
        <w:t>„</w:t>
      </w:r>
      <w:r w:rsidRPr="005A7B61">
        <w:rPr>
          <w:rFonts w:eastAsiaTheme="minorHAnsi" w:cs="Arial"/>
          <w:sz w:val="20"/>
          <w:szCs w:val="22"/>
          <w:lang w:eastAsia="en-US"/>
        </w:rPr>
        <w:t xml:space="preserve">Bachelor </w:t>
      </w:r>
      <w:proofErr w:type="spellStart"/>
      <w:r w:rsidRPr="005A7B61">
        <w:rPr>
          <w:rFonts w:eastAsiaTheme="minorHAnsi" w:cs="Arial"/>
          <w:sz w:val="20"/>
          <w:szCs w:val="22"/>
          <w:lang w:eastAsia="en-US"/>
        </w:rPr>
        <w:t>of</w:t>
      </w:r>
      <w:proofErr w:type="spellEnd"/>
      <w:r w:rsidRPr="005A7B61">
        <w:rPr>
          <w:rFonts w:eastAsiaTheme="minorHAnsi" w:cs="Arial"/>
          <w:sz w:val="20"/>
          <w:szCs w:val="22"/>
          <w:lang w:eastAsia="en-US"/>
        </w:rPr>
        <w:t xml:space="preserve"> Education</w:t>
      </w:r>
      <w:r w:rsidR="001373B8">
        <w:rPr>
          <w:rFonts w:eastAsiaTheme="minorHAnsi" w:cs="Arial"/>
          <w:sz w:val="20"/>
          <w:szCs w:val="22"/>
          <w:lang w:eastAsia="en-US"/>
        </w:rPr>
        <w:t>“</w:t>
      </w:r>
      <w:r w:rsidRPr="005A7B61">
        <w:rPr>
          <w:rFonts w:eastAsiaTheme="minorHAnsi" w:cs="Arial"/>
          <w:sz w:val="20"/>
          <w:szCs w:val="22"/>
          <w:lang w:eastAsia="en-US"/>
        </w:rPr>
        <w:t xml:space="preserve">) der  </w:t>
      </w:r>
      <w:r w:rsidR="002356CF" w:rsidRPr="00DB4B8D">
        <w:rPr>
          <w:rFonts w:eastAsia="Calibri" w:cs="Arial"/>
          <w:sz w:val="20"/>
          <w:szCs w:val="20"/>
        </w:rPr>
        <w:t>Sozial- und Bildungswissenschaftlichen Fakultät und der Geistes- und Kulturwissenschaftlichen</w:t>
      </w:r>
      <w:r w:rsidR="002356CF" w:rsidRPr="00DB4B8D">
        <w:rPr>
          <w:rFonts w:eastAsia="Calibri" w:cs="Arial"/>
          <w:sz w:val="20"/>
        </w:rPr>
        <w:t xml:space="preserve"> </w:t>
      </w:r>
      <w:r w:rsidRPr="005A7B61">
        <w:rPr>
          <w:rFonts w:eastAsiaTheme="minorHAnsi" w:cs="Arial"/>
          <w:sz w:val="20"/>
          <w:szCs w:val="22"/>
          <w:lang w:eastAsia="en-US"/>
        </w:rPr>
        <w:t>Fakultät der Universität Passau gelten, sowie allgemeine Angaben zum Studium.</w:t>
      </w:r>
    </w:p>
    <w:p w:rsidR="005A7B61" w:rsidRPr="005A7B61" w:rsidRDefault="005A7B61" w:rsidP="005A7B61">
      <w:pPr>
        <w:rPr>
          <w:rFonts w:eastAsiaTheme="minorHAnsi" w:cs="Arial"/>
          <w:sz w:val="20"/>
          <w:szCs w:val="22"/>
          <w:lang w:eastAsia="en-US"/>
        </w:rPr>
      </w:pPr>
    </w:p>
    <w:p w:rsidR="007B1DDF" w:rsidRPr="007B1DDF" w:rsidRDefault="005A7B61" w:rsidP="005A7B61">
      <w:pPr>
        <w:rPr>
          <w:rFonts w:eastAsiaTheme="minorHAnsi" w:cs="Arial"/>
          <w:sz w:val="20"/>
          <w:szCs w:val="22"/>
          <w:lang w:eastAsia="en-US"/>
        </w:rPr>
      </w:pPr>
      <w:r w:rsidRPr="005A7B61">
        <w:rPr>
          <w:rFonts w:eastAsiaTheme="minorHAnsi" w:cs="Arial"/>
          <w:sz w:val="20"/>
          <w:szCs w:val="22"/>
          <w:lang w:eastAsia="en-US"/>
        </w:rPr>
        <w:t>(2) Die Fachstudien- und -prüfungsordnungen der einzelnen Studiengänge regeln die studiengangsbezogenen Prüfungsanforderungen und den Studienverlauf und werden ergänzt durch die jeweiligen Modulkataloge</w:t>
      </w:r>
      <w:r w:rsidR="001373B8">
        <w:rPr>
          <w:rFonts w:eastAsiaTheme="minorHAnsi" w:cs="Arial"/>
          <w:sz w:val="20"/>
          <w:szCs w:val="22"/>
          <w:lang w:eastAsia="en-US"/>
        </w:rPr>
        <w:t>.</w:t>
      </w:r>
    </w:p>
    <w:p w:rsidR="007B1DDF" w:rsidRDefault="007B1DDF" w:rsidP="004D186E">
      <w:pPr>
        <w:rPr>
          <w:rFonts w:eastAsiaTheme="minorHAnsi" w:cs="Arial"/>
          <w:sz w:val="20"/>
          <w:szCs w:val="22"/>
          <w:lang w:eastAsia="en-US"/>
        </w:rPr>
      </w:pPr>
      <w:r w:rsidRPr="007B1DDF">
        <w:rPr>
          <w:rFonts w:eastAsiaTheme="minorHAnsi" w:cs="Arial"/>
          <w:sz w:val="20"/>
          <w:szCs w:val="22"/>
          <w:lang w:eastAsia="en-US"/>
        </w:rPr>
        <w:t xml:space="preserve">(3) Ergibt sich, dass eine Bestimmung einer Fachstudien- und </w:t>
      </w:r>
      <w:r w:rsidRPr="007B1DDF">
        <w:rPr>
          <w:rFonts w:eastAsiaTheme="minorHAnsi" w:cs="Arial"/>
          <w:sz w:val="20"/>
          <w:szCs w:val="22"/>
          <w:shd w:val="clear" w:color="auto" w:fill="FFFFFF"/>
          <w:lang w:eastAsia="en-US"/>
        </w:rPr>
        <w:t>-prüfungsordnung</w:t>
      </w:r>
      <w:r w:rsidRPr="007B1DDF">
        <w:rPr>
          <w:rFonts w:eastAsiaTheme="minorHAnsi" w:cs="Arial"/>
          <w:sz w:val="20"/>
          <w:szCs w:val="22"/>
          <w:lang w:eastAsia="en-US"/>
        </w:rPr>
        <w:t xml:space="preserve"> mit dieser Satzung nicht vereinbar ist, so hat die Vorschrift dieser Satzung Vorrang vor der Bestimmung der Fachstudien- und </w:t>
      </w:r>
      <w:r w:rsidRPr="007B1DDF">
        <w:rPr>
          <w:rFonts w:eastAsiaTheme="minorHAnsi" w:cs="Arial"/>
          <w:sz w:val="20"/>
          <w:szCs w:val="22"/>
          <w:shd w:val="clear" w:color="auto" w:fill="FFFFFF"/>
          <w:lang w:eastAsia="en-US"/>
        </w:rPr>
        <w:t>-prüfungsordnung</w:t>
      </w:r>
      <w:r w:rsidRPr="007B1DDF">
        <w:rPr>
          <w:rFonts w:eastAsiaTheme="minorHAnsi" w:cs="Arial"/>
          <w:sz w:val="20"/>
          <w:szCs w:val="22"/>
          <w:lang w:eastAsia="en-US"/>
        </w:rPr>
        <w:t>.</w:t>
      </w:r>
    </w:p>
    <w:p w:rsidR="004D186E" w:rsidRDefault="004D186E" w:rsidP="00D2730E">
      <w:pPr>
        <w:rPr>
          <w:rFonts w:eastAsiaTheme="minorHAnsi" w:cs="Arial"/>
          <w:sz w:val="20"/>
          <w:szCs w:val="22"/>
          <w:lang w:eastAsia="en-US"/>
        </w:rPr>
      </w:pPr>
    </w:p>
    <w:p w:rsidR="004D186E" w:rsidRPr="007B1DDF" w:rsidRDefault="004D186E" w:rsidP="00D2730E">
      <w:pPr>
        <w:rPr>
          <w:rFonts w:eastAsiaTheme="minorHAnsi" w:cs="Arial"/>
          <w:b/>
          <w:sz w:val="20"/>
          <w:szCs w:val="22"/>
          <w:lang w:eastAsia="en-US"/>
        </w:rPr>
      </w:pPr>
    </w:p>
    <w:p w:rsidR="007B1DDF" w:rsidRPr="007B1DDF" w:rsidRDefault="007B1DDF" w:rsidP="00D2730E">
      <w:pPr>
        <w:jc w:val="center"/>
        <w:rPr>
          <w:rFonts w:eastAsiaTheme="minorHAnsi" w:cs="Arial"/>
          <w:sz w:val="20"/>
          <w:szCs w:val="22"/>
          <w:lang w:eastAsia="en-US"/>
        </w:rPr>
      </w:pPr>
      <w:r w:rsidRPr="007B1DDF">
        <w:rPr>
          <w:rFonts w:eastAsiaTheme="minorHAnsi" w:cs="Arial"/>
          <w:b/>
          <w:sz w:val="20"/>
          <w:szCs w:val="22"/>
          <w:lang w:eastAsia="en-US"/>
        </w:rPr>
        <w:t>§ 2</w:t>
      </w:r>
      <w:r w:rsidRPr="007B1DDF">
        <w:rPr>
          <w:rFonts w:eastAsiaTheme="minorHAnsi" w:cs="Arial"/>
          <w:sz w:val="20"/>
          <w:szCs w:val="22"/>
          <w:lang w:eastAsia="en-US"/>
        </w:rPr>
        <w:t xml:space="preserve"> </w:t>
      </w:r>
      <w:r w:rsidRPr="007B1DDF">
        <w:rPr>
          <w:rFonts w:eastAsiaTheme="minorHAnsi" w:cs="Arial"/>
          <w:b/>
          <w:sz w:val="20"/>
          <w:szCs w:val="22"/>
          <w:lang w:eastAsia="en-US"/>
        </w:rPr>
        <w:t>Ziel des Studienabschlusses und Zweck der Prüfung</w:t>
      </w:r>
    </w:p>
    <w:p w:rsidR="007B1DDF" w:rsidRPr="007B1DDF" w:rsidRDefault="007B1DDF" w:rsidP="00D2730E">
      <w:pPr>
        <w:jc w:val="left"/>
        <w:rPr>
          <w:rFonts w:eastAsiaTheme="minorHAnsi" w:cs="Arial"/>
          <w:sz w:val="20"/>
          <w:szCs w:val="22"/>
          <w:lang w:eastAsia="en-US"/>
        </w:rPr>
      </w:pPr>
    </w:p>
    <w:p w:rsidR="007B1DDF" w:rsidRPr="007B1DDF" w:rsidRDefault="007B1DDF" w:rsidP="00D2730E">
      <w:pPr>
        <w:rPr>
          <w:rFonts w:eastAsia="Times" w:cs="Arial"/>
          <w:sz w:val="20"/>
          <w:szCs w:val="20"/>
        </w:rPr>
      </w:pPr>
      <w:r w:rsidRPr="007B1DDF">
        <w:rPr>
          <w:rFonts w:eastAsia="Times" w:cs="Arial"/>
          <w:sz w:val="20"/>
          <w:szCs w:val="20"/>
        </w:rPr>
        <w:t>(1)</w:t>
      </w:r>
      <w:r w:rsidRPr="007B1DDF">
        <w:rPr>
          <w:rFonts w:eastAsia="Times" w:cs="Arial"/>
          <w:sz w:val="20"/>
          <w:szCs w:val="20"/>
          <w:vertAlign w:val="superscript"/>
        </w:rPr>
        <w:t xml:space="preserve"> </w:t>
      </w:r>
      <w:r w:rsidRPr="007B1DDF">
        <w:rPr>
          <w:rFonts w:eastAsia="Times" w:cs="Arial"/>
          <w:sz w:val="20"/>
          <w:szCs w:val="20"/>
        </w:rPr>
        <w:t xml:space="preserve">Der erfolgreiche Abschluss des Studiums in einem Bachelorstudiengang der </w:t>
      </w:r>
      <w:r w:rsidR="002356CF" w:rsidRPr="00DB4B8D">
        <w:rPr>
          <w:rFonts w:eastAsia="Calibri" w:cs="Arial"/>
          <w:sz w:val="20"/>
          <w:szCs w:val="20"/>
        </w:rPr>
        <w:t>Sozial- und Bildungswissenschaftlichen Fakultät und der Geistes- und Kulturwissenschaftlichen</w:t>
      </w:r>
      <w:r w:rsidR="002356CF" w:rsidRPr="006F7465">
        <w:rPr>
          <w:rFonts w:eastAsia="Calibri" w:cs="Arial"/>
          <w:sz w:val="20"/>
        </w:rPr>
        <w:t xml:space="preserve"> </w:t>
      </w:r>
      <w:r w:rsidRPr="007B1DDF">
        <w:rPr>
          <w:rFonts w:eastAsia="Times" w:cs="Arial"/>
          <w:sz w:val="20"/>
          <w:szCs w:val="20"/>
        </w:rPr>
        <w:t>Fakultät der Universität Passau führt zu einem international vergleichbaren akademischen Grad und stellt einen ersten berufsqualifizierenden Abschluss dar.</w:t>
      </w:r>
    </w:p>
    <w:p w:rsidR="007B1DDF" w:rsidRPr="007B1DDF" w:rsidRDefault="007B1DDF" w:rsidP="00D2730E">
      <w:pPr>
        <w:jc w:val="left"/>
        <w:rPr>
          <w:rFonts w:eastAsia="Times" w:cs="Arial"/>
          <w:sz w:val="20"/>
          <w:szCs w:val="20"/>
        </w:rPr>
      </w:pPr>
    </w:p>
    <w:p w:rsidR="007B1DDF" w:rsidRDefault="007B1DDF" w:rsidP="00D2730E">
      <w:pPr>
        <w:rPr>
          <w:rFonts w:eastAsia="Times" w:cs="Arial"/>
          <w:sz w:val="20"/>
          <w:szCs w:val="20"/>
        </w:rPr>
      </w:pPr>
      <w:r w:rsidRPr="007B1DDF">
        <w:rPr>
          <w:rFonts w:eastAsia="Times" w:cs="Arial"/>
          <w:sz w:val="20"/>
          <w:szCs w:val="20"/>
        </w:rPr>
        <w:t xml:space="preserve">(2) Durch die Bachelorprüfung (Bachelor- beziehungsweise Bakkalaureus- oder </w:t>
      </w:r>
      <w:proofErr w:type="spellStart"/>
      <w:r w:rsidRPr="007B1DDF">
        <w:rPr>
          <w:rFonts w:eastAsia="Times" w:cs="Arial"/>
          <w:sz w:val="20"/>
          <w:szCs w:val="20"/>
        </w:rPr>
        <w:t>Bakkalaureaprüfung</w:t>
      </w:r>
      <w:proofErr w:type="spellEnd"/>
      <w:r w:rsidRPr="007B1DDF">
        <w:rPr>
          <w:rFonts w:eastAsia="Times" w:cs="Arial"/>
          <w:sz w:val="20"/>
          <w:szCs w:val="20"/>
        </w:rPr>
        <w:t xml:space="preserve">) soll festgestellt werden, ob der Kandidat oder die Kandidatin das </w:t>
      </w:r>
      <w:r w:rsidRPr="00D0694F">
        <w:rPr>
          <w:rFonts w:eastAsia="Times" w:cs="Arial"/>
          <w:sz w:val="20"/>
          <w:szCs w:val="20"/>
        </w:rPr>
        <w:t>Grundwissen und die Zusammenhänge der beteiligten Fächer und Disziplinen erworben und</w:t>
      </w:r>
      <w:r w:rsidR="004D186E" w:rsidRPr="00D0694F">
        <w:rPr>
          <w:rFonts w:eastAsia="Times" w:cs="Arial"/>
          <w:sz w:val="20"/>
          <w:szCs w:val="20"/>
        </w:rPr>
        <w:t xml:space="preserve"> </w:t>
      </w:r>
      <w:r w:rsidRPr="00D0694F">
        <w:rPr>
          <w:rFonts w:eastAsia="Times" w:cs="Arial"/>
          <w:sz w:val="20"/>
          <w:szCs w:val="20"/>
        </w:rPr>
        <w:t xml:space="preserve">verstanden hat und die </w:t>
      </w:r>
      <w:r w:rsidRPr="007B1DDF">
        <w:rPr>
          <w:rFonts w:eastAsia="Times" w:cs="Arial"/>
          <w:sz w:val="20"/>
          <w:szCs w:val="20"/>
        </w:rPr>
        <w:t>Fähigkeit besitzt, die vermittelten wissenschaftlichen Methoden kritisch und verantwortungsvoll in der Praxis einzusetzen.</w:t>
      </w:r>
    </w:p>
    <w:p w:rsidR="004D186E" w:rsidRDefault="004D186E" w:rsidP="00D2730E">
      <w:pPr>
        <w:rPr>
          <w:rFonts w:eastAsia="Times" w:cs="Arial"/>
          <w:sz w:val="20"/>
          <w:szCs w:val="20"/>
        </w:rPr>
      </w:pPr>
    </w:p>
    <w:p w:rsidR="004D186E" w:rsidRPr="007B1DDF" w:rsidRDefault="004D186E" w:rsidP="00D2730E">
      <w:pPr>
        <w:rPr>
          <w:rFonts w:eastAsia="Times" w:cs="Arial"/>
          <w:sz w:val="20"/>
          <w:szCs w:val="20"/>
        </w:rPr>
      </w:pPr>
    </w:p>
    <w:p w:rsidR="007B1DDF" w:rsidRPr="007B1DDF" w:rsidRDefault="007B1DDF" w:rsidP="00D2730E">
      <w:pPr>
        <w:jc w:val="center"/>
        <w:rPr>
          <w:rFonts w:eastAsiaTheme="minorHAnsi" w:cs="Arial"/>
          <w:sz w:val="20"/>
          <w:szCs w:val="22"/>
          <w:lang w:eastAsia="en-US"/>
        </w:rPr>
      </w:pPr>
      <w:r w:rsidRPr="007B1DDF">
        <w:rPr>
          <w:rFonts w:eastAsiaTheme="minorHAnsi" w:cs="Arial"/>
          <w:b/>
          <w:sz w:val="20"/>
          <w:szCs w:val="22"/>
          <w:lang w:eastAsia="en-US"/>
        </w:rPr>
        <w:t>§ 3 Akademischer Grad</w:t>
      </w:r>
    </w:p>
    <w:p w:rsidR="007B1DDF" w:rsidRPr="007B1DDF" w:rsidRDefault="007B1DDF" w:rsidP="00D2730E">
      <w:pPr>
        <w:jc w:val="left"/>
        <w:rPr>
          <w:rFonts w:eastAsiaTheme="minorHAnsi" w:cs="Arial"/>
          <w:sz w:val="20"/>
          <w:szCs w:val="22"/>
          <w:lang w:eastAsia="en-US"/>
        </w:rPr>
      </w:pPr>
    </w:p>
    <w:p w:rsidR="007B1DDF" w:rsidRDefault="007B1DDF" w:rsidP="00D2730E">
      <w:pPr>
        <w:rPr>
          <w:rFonts w:eastAsiaTheme="minorHAnsi" w:cs="Arial"/>
          <w:sz w:val="20"/>
          <w:szCs w:val="22"/>
          <w:lang w:eastAsia="en-US"/>
        </w:rPr>
      </w:pP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Aufgrund der bestandenen Bachelorprüfung in einem der Bachelorstudiengänge der </w:t>
      </w:r>
      <w:r w:rsidR="00B7690C" w:rsidRPr="00B7690C">
        <w:rPr>
          <w:rFonts w:eastAsiaTheme="minorHAnsi" w:cs="Arial"/>
          <w:sz w:val="20"/>
          <w:szCs w:val="22"/>
          <w:lang w:eastAsia="en-US"/>
        </w:rPr>
        <w:t>S</w:t>
      </w:r>
      <w:r w:rsidR="002356CF" w:rsidRPr="00B7690C">
        <w:rPr>
          <w:rFonts w:eastAsia="Calibri" w:cs="Arial"/>
          <w:sz w:val="20"/>
          <w:szCs w:val="20"/>
        </w:rPr>
        <w:t>ozial- und Bildungswissenschaftlichen Fakultät und der Geistes- und Kulturwissenschaftlichen</w:t>
      </w:r>
      <w:r w:rsidR="002356CF" w:rsidRPr="00B7690C">
        <w:rPr>
          <w:rFonts w:eastAsia="Calibri" w:cs="Arial"/>
          <w:sz w:val="20"/>
        </w:rPr>
        <w:t xml:space="preserve"> </w:t>
      </w:r>
      <w:r w:rsidR="002356CF">
        <w:rPr>
          <w:rFonts w:eastAsia="Calibri" w:cs="Arial"/>
          <w:sz w:val="20"/>
        </w:rPr>
        <w:t>F</w:t>
      </w:r>
      <w:r w:rsidRPr="007B1DDF">
        <w:rPr>
          <w:rFonts w:eastAsiaTheme="minorHAnsi" w:cs="Arial"/>
          <w:sz w:val="20"/>
          <w:szCs w:val="22"/>
          <w:lang w:eastAsia="en-US"/>
        </w:rPr>
        <w:t xml:space="preserve">akultät wird der akademische Grad eines „Bachelor of Arts" (abgekürzt „B.A.") verliehen. </w:t>
      </w:r>
      <w:r w:rsidRPr="007B1DDF">
        <w:rPr>
          <w:rFonts w:eastAsiaTheme="minorHAnsi" w:cs="Arial"/>
          <w:sz w:val="20"/>
          <w:szCs w:val="22"/>
          <w:vertAlign w:val="superscript"/>
          <w:lang w:eastAsia="en-US"/>
        </w:rPr>
        <w:t>2</w:t>
      </w:r>
      <w:r w:rsidRPr="007B1DDF">
        <w:rPr>
          <w:rFonts w:eastAsiaTheme="minorHAnsi" w:cs="Arial"/>
          <w:sz w:val="20"/>
          <w:szCs w:val="22"/>
          <w:lang w:eastAsia="en-US"/>
        </w:rPr>
        <w:t xml:space="preserve">Für den Bakkalaureus/Bakkalaurea-Studiengang „Historische </w:t>
      </w:r>
      <w:r w:rsidR="002E0950">
        <w:rPr>
          <w:rFonts w:eastAsiaTheme="minorHAnsi" w:cs="Arial"/>
          <w:sz w:val="20"/>
          <w:szCs w:val="22"/>
          <w:lang w:eastAsia="en-US"/>
        </w:rPr>
        <w:t>W</w:t>
      </w:r>
      <w:r w:rsidRPr="007B1DDF">
        <w:rPr>
          <w:rFonts w:eastAsiaTheme="minorHAnsi" w:cs="Arial"/>
          <w:sz w:val="20"/>
          <w:szCs w:val="22"/>
          <w:lang w:eastAsia="en-US"/>
        </w:rPr>
        <w:t xml:space="preserve">issenschaften“ wird abweichend hiervon die Bezeichnung „Bakkalaureus Artium“ oder „Bakkalaurea Artium“ (abgekürzt „B.A.“) verwendet, die dem akademischen Grad eines </w:t>
      </w:r>
      <w:r w:rsidR="001373B8">
        <w:rPr>
          <w:rFonts w:eastAsiaTheme="minorHAnsi" w:cs="Arial"/>
          <w:sz w:val="20"/>
          <w:szCs w:val="22"/>
          <w:lang w:eastAsia="en-US"/>
        </w:rPr>
        <w:t>„</w:t>
      </w:r>
      <w:r w:rsidRPr="007B1DDF">
        <w:rPr>
          <w:rFonts w:eastAsiaTheme="minorHAnsi" w:cs="Arial"/>
          <w:sz w:val="20"/>
          <w:szCs w:val="22"/>
          <w:lang w:eastAsia="en-US"/>
        </w:rPr>
        <w:t>Bachelor of Arts</w:t>
      </w:r>
      <w:r w:rsidR="001373B8">
        <w:rPr>
          <w:rFonts w:eastAsiaTheme="minorHAnsi" w:cs="Arial"/>
          <w:sz w:val="20"/>
          <w:szCs w:val="22"/>
          <w:lang w:eastAsia="en-US"/>
        </w:rPr>
        <w:t>“</w:t>
      </w:r>
      <w:r w:rsidRPr="007B1DDF">
        <w:rPr>
          <w:rFonts w:eastAsiaTheme="minorHAnsi" w:cs="Arial"/>
          <w:sz w:val="20"/>
          <w:szCs w:val="22"/>
          <w:lang w:eastAsia="en-US"/>
        </w:rPr>
        <w:t xml:space="preserve"> entspricht. </w:t>
      </w:r>
      <w:r w:rsidRPr="007B1DDF">
        <w:rPr>
          <w:rFonts w:eastAsiaTheme="minorHAnsi" w:cs="Arial"/>
          <w:sz w:val="20"/>
          <w:szCs w:val="22"/>
          <w:vertAlign w:val="superscript"/>
          <w:lang w:eastAsia="en-US"/>
        </w:rPr>
        <w:t>3</w:t>
      </w:r>
      <w:r w:rsidRPr="007B1DDF">
        <w:rPr>
          <w:rFonts w:eastAsiaTheme="minorHAnsi" w:cs="Arial"/>
          <w:sz w:val="20"/>
          <w:szCs w:val="22"/>
          <w:lang w:eastAsia="en-US"/>
        </w:rPr>
        <w:t xml:space="preserve">Im </w:t>
      </w:r>
      <w:r w:rsidR="002E0950">
        <w:rPr>
          <w:rFonts w:eastAsiaTheme="minorHAnsi" w:cs="Arial"/>
          <w:sz w:val="20"/>
          <w:szCs w:val="22"/>
          <w:lang w:eastAsia="en-US"/>
        </w:rPr>
        <w:t>„Lehramtsbezogenen Bachelorstudiengang Realschule“</w:t>
      </w:r>
      <w:r w:rsidRPr="007B1DDF">
        <w:rPr>
          <w:rFonts w:eastAsiaTheme="minorHAnsi" w:cs="Arial"/>
          <w:sz w:val="20"/>
          <w:szCs w:val="22"/>
          <w:lang w:eastAsia="en-US"/>
        </w:rPr>
        <w:t xml:space="preserve"> wird aufgrund der bestandenen Bachelorprüfung, abweichend von </w:t>
      </w:r>
      <w:r w:rsidRPr="00303802">
        <w:rPr>
          <w:rFonts w:eastAsiaTheme="minorHAnsi" w:cs="Arial"/>
          <w:sz w:val="20"/>
          <w:szCs w:val="22"/>
          <w:lang w:eastAsia="en-US"/>
        </w:rPr>
        <w:t xml:space="preserve">Satz 1, </w:t>
      </w:r>
      <w:r w:rsidRPr="007B1DDF">
        <w:rPr>
          <w:rFonts w:eastAsiaTheme="minorHAnsi" w:cs="Arial"/>
          <w:sz w:val="20"/>
          <w:szCs w:val="22"/>
          <w:lang w:eastAsia="en-US"/>
        </w:rPr>
        <w:t>der akademische Grad eines „Bachelor of Education“ (abgekürzt „</w:t>
      </w:r>
      <w:proofErr w:type="spellStart"/>
      <w:r w:rsidRPr="007B1DDF">
        <w:rPr>
          <w:rFonts w:eastAsiaTheme="minorHAnsi" w:cs="Arial"/>
          <w:sz w:val="20"/>
          <w:szCs w:val="22"/>
          <w:lang w:eastAsia="en-US"/>
        </w:rPr>
        <w:t>B.Ed</w:t>
      </w:r>
      <w:proofErr w:type="spellEnd"/>
      <w:r w:rsidRPr="007B1DDF">
        <w:rPr>
          <w:rFonts w:eastAsiaTheme="minorHAnsi" w:cs="Arial"/>
          <w:sz w:val="20"/>
          <w:szCs w:val="22"/>
          <w:lang w:eastAsia="en-US"/>
        </w:rPr>
        <w:t xml:space="preserve">.“) verliehen. </w:t>
      </w:r>
      <w:r w:rsidRPr="007B1DDF">
        <w:rPr>
          <w:rFonts w:eastAsiaTheme="minorHAnsi" w:cs="Arial"/>
          <w:sz w:val="20"/>
          <w:szCs w:val="22"/>
          <w:vertAlign w:val="superscript"/>
          <w:lang w:eastAsia="en-US"/>
        </w:rPr>
        <w:t>4</w:t>
      </w:r>
      <w:r w:rsidRPr="007B1DDF">
        <w:rPr>
          <w:rFonts w:eastAsiaTheme="minorHAnsi" w:cs="Arial"/>
          <w:sz w:val="20"/>
          <w:szCs w:val="22"/>
          <w:lang w:eastAsia="en-US"/>
        </w:rPr>
        <w:t xml:space="preserve">Der akademische Grad kann auch mit dem Hochschulzusatz „(Univ. Passau)“ oder „(Universität Passau)“ geführt werden; dieser wird nicht Bestandteil des akademischen Grades. </w:t>
      </w:r>
    </w:p>
    <w:p w:rsidR="004D186E" w:rsidRDefault="004D186E" w:rsidP="00D2730E">
      <w:pPr>
        <w:rPr>
          <w:rFonts w:eastAsiaTheme="minorHAnsi" w:cs="Arial"/>
          <w:sz w:val="20"/>
          <w:szCs w:val="22"/>
          <w:lang w:eastAsia="en-US"/>
        </w:rPr>
      </w:pPr>
    </w:p>
    <w:p w:rsidR="004D186E" w:rsidRDefault="004D186E" w:rsidP="00D2730E">
      <w:pPr>
        <w:rPr>
          <w:rFonts w:eastAsiaTheme="minorHAnsi" w:cs="Arial"/>
          <w:sz w:val="20"/>
          <w:szCs w:val="22"/>
          <w:lang w:eastAsia="en-US"/>
        </w:rPr>
      </w:pPr>
    </w:p>
    <w:p w:rsidR="002E0950" w:rsidRPr="002E0950" w:rsidRDefault="002E0950" w:rsidP="002E0950">
      <w:pPr>
        <w:jc w:val="center"/>
        <w:rPr>
          <w:rFonts w:eastAsiaTheme="minorHAnsi" w:cs="Arial"/>
          <w:b/>
          <w:sz w:val="20"/>
          <w:szCs w:val="22"/>
          <w:lang w:eastAsia="en-US"/>
        </w:rPr>
      </w:pPr>
      <w:r w:rsidRPr="002E0950">
        <w:rPr>
          <w:rFonts w:eastAsiaTheme="minorHAnsi" w:cs="Arial"/>
          <w:b/>
          <w:sz w:val="20"/>
          <w:szCs w:val="22"/>
          <w:lang w:eastAsia="en-US"/>
        </w:rPr>
        <w:t>§ 4 Studienvoraussetzungen</w:t>
      </w:r>
    </w:p>
    <w:p w:rsidR="002E0950" w:rsidRDefault="002E0950" w:rsidP="00D2730E">
      <w:pPr>
        <w:rPr>
          <w:rFonts w:eastAsiaTheme="minorHAnsi" w:cs="Arial"/>
          <w:sz w:val="20"/>
          <w:szCs w:val="22"/>
          <w:lang w:eastAsia="en-US"/>
        </w:rPr>
      </w:pPr>
    </w:p>
    <w:p w:rsidR="002E0950" w:rsidRDefault="002E0950" w:rsidP="00D2730E">
      <w:pPr>
        <w:rPr>
          <w:rFonts w:eastAsiaTheme="minorHAnsi" w:cs="Arial"/>
          <w:sz w:val="20"/>
          <w:szCs w:val="22"/>
          <w:lang w:eastAsia="en-US"/>
        </w:rPr>
      </w:pPr>
      <w:r w:rsidRPr="002E0950">
        <w:rPr>
          <w:rFonts w:eastAsiaTheme="minorHAnsi" w:cs="Arial"/>
          <w:sz w:val="20"/>
          <w:szCs w:val="22"/>
          <w:lang w:eastAsia="en-US"/>
        </w:rPr>
        <w:t>Es gelten die Vorschriften über die Zulassung zum Hochschulstudium.</w:t>
      </w:r>
    </w:p>
    <w:p w:rsidR="002E0950" w:rsidRDefault="002E0950" w:rsidP="00D2730E">
      <w:pPr>
        <w:rPr>
          <w:rFonts w:eastAsiaTheme="minorHAnsi" w:cs="Arial"/>
          <w:sz w:val="20"/>
          <w:szCs w:val="22"/>
          <w:lang w:eastAsia="en-US"/>
        </w:rPr>
      </w:pPr>
    </w:p>
    <w:p w:rsidR="002E0950" w:rsidRPr="007B1DDF" w:rsidRDefault="002E0950" w:rsidP="00D2730E">
      <w:pPr>
        <w:rPr>
          <w:rFonts w:eastAsiaTheme="minorHAnsi" w:cs="Arial"/>
          <w:sz w:val="20"/>
          <w:szCs w:val="22"/>
          <w:lang w:eastAsia="en-US"/>
        </w:rPr>
      </w:pPr>
    </w:p>
    <w:p w:rsidR="007B1DDF" w:rsidRPr="007B1DDF" w:rsidRDefault="002E0950" w:rsidP="00D2730E">
      <w:pPr>
        <w:jc w:val="center"/>
        <w:rPr>
          <w:rFonts w:eastAsiaTheme="minorHAnsi" w:cs="Arial"/>
          <w:b/>
          <w:sz w:val="20"/>
          <w:szCs w:val="22"/>
          <w:lang w:eastAsia="en-US"/>
        </w:rPr>
      </w:pPr>
      <w:r>
        <w:rPr>
          <w:rFonts w:eastAsiaTheme="minorHAnsi" w:cs="Arial"/>
          <w:b/>
          <w:sz w:val="20"/>
          <w:szCs w:val="22"/>
          <w:lang w:eastAsia="en-US"/>
        </w:rPr>
        <w:t>§ 5</w:t>
      </w:r>
      <w:r w:rsidR="007B1DDF" w:rsidRPr="007B1DDF">
        <w:rPr>
          <w:rFonts w:eastAsiaTheme="minorHAnsi" w:cs="Arial"/>
          <w:b/>
          <w:sz w:val="20"/>
          <w:szCs w:val="22"/>
          <w:lang w:eastAsia="en-US"/>
        </w:rPr>
        <w:t xml:space="preserve"> Regelstudienzeit, Studienumfang und Studienbeginn</w:t>
      </w:r>
    </w:p>
    <w:p w:rsidR="007B1DDF" w:rsidRPr="007B1DDF" w:rsidRDefault="007B1DDF" w:rsidP="00D2730E">
      <w:pPr>
        <w:jc w:val="center"/>
        <w:rPr>
          <w:rFonts w:eastAsiaTheme="minorHAnsi" w:cs="Arial"/>
          <w:b/>
          <w:sz w:val="20"/>
          <w:szCs w:val="22"/>
          <w:lang w:eastAsia="en-US"/>
        </w:rPr>
      </w:pPr>
    </w:p>
    <w:p w:rsidR="007B1DDF" w:rsidRPr="007B1DDF" w:rsidRDefault="007B1DDF" w:rsidP="00D2730E">
      <w:pPr>
        <w:rPr>
          <w:rFonts w:eastAsia="Times" w:cs="Arial"/>
          <w:sz w:val="20"/>
          <w:szCs w:val="20"/>
        </w:rPr>
      </w:pPr>
      <w:r w:rsidRPr="007B1DDF">
        <w:rPr>
          <w:rFonts w:eastAsia="Times" w:cs="Arial"/>
          <w:sz w:val="20"/>
          <w:szCs w:val="20"/>
        </w:rPr>
        <w:t xml:space="preserve">(1) </w:t>
      </w:r>
      <w:r w:rsidRPr="007B1DDF">
        <w:rPr>
          <w:rFonts w:eastAsia="Times" w:cs="Arial"/>
          <w:sz w:val="20"/>
          <w:szCs w:val="20"/>
          <w:vertAlign w:val="superscript"/>
        </w:rPr>
        <w:t>1</w:t>
      </w:r>
      <w:r w:rsidRPr="007B1DDF">
        <w:rPr>
          <w:rFonts w:eastAsia="Times" w:cs="Arial"/>
          <w:sz w:val="20"/>
          <w:szCs w:val="20"/>
        </w:rPr>
        <w:t xml:space="preserve">Die Regelstudienzeit (einschließlich der Zeit für die Prüfungen und die Bachelorarbeit) beträgt sechs Semester, im Bachelorstudiengang </w:t>
      </w:r>
      <w:r w:rsidR="001373B8">
        <w:rPr>
          <w:rFonts w:eastAsia="Times" w:cs="Arial"/>
          <w:sz w:val="20"/>
          <w:szCs w:val="20"/>
        </w:rPr>
        <w:t>„</w:t>
      </w:r>
      <w:r w:rsidRPr="007B1DDF">
        <w:rPr>
          <w:rFonts w:eastAsia="Times" w:cs="Arial"/>
          <w:sz w:val="20"/>
          <w:szCs w:val="20"/>
        </w:rPr>
        <w:t>European Studies Major</w:t>
      </w:r>
      <w:r w:rsidR="001373B8">
        <w:rPr>
          <w:rFonts w:eastAsia="Times" w:cs="Arial"/>
          <w:sz w:val="20"/>
          <w:szCs w:val="20"/>
        </w:rPr>
        <w:t>“</w:t>
      </w:r>
      <w:r w:rsidRPr="007B1DDF">
        <w:rPr>
          <w:rFonts w:eastAsia="Times" w:cs="Arial"/>
          <w:sz w:val="20"/>
          <w:szCs w:val="20"/>
        </w:rPr>
        <w:t xml:space="preserve"> acht Semester. </w:t>
      </w:r>
      <w:r w:rsidRPr="007B1DDF">
        <w:rPr>
          <w:rFonts w:eastAsia="Times" w:cs="Arial"/>
          <w:sz w:val="20"/>
          <w:szCs w:val="20"/>
          <w:vertAlign w:val="superscript"/>
        </w:rPr>
        <w:t>2</w:t>
      </w:r>
      <w:r w:rsidRPr="007B1DDF">
        <w:rPr>
          <w:rFonts w:eastAsia="Times" w:cs="Arial"/>
          <w:sz w:val="20"/>
          <w:szCs w:val="20"/>
        </w:rPr>
        <w:t xml:space="preserve">Der Umfang der für den erfolgreichen Abschluss des Studiums erforderlichen Lehrveranstaltungen sowie der sonstigen Leistungen (z.B. Praktika und Exkursionen) sowie der Bachelorarbeit beträgt insgesamt 180 ECTS-Leistungspunkte, im Bachelorstudiengang </w:t>
      </w:r>
      <w:r w:rsidR="00934043">
        <w:rPr>
          <w:rFonts w:eastAsia="Times" w:cs="Arial"/>
          <w:sz w:val="20"/>
          <w:szCs w:val="20"/>
        </w:rPr>
        <w:t>„</w:t>
      </w:r>
      <w:r w:rsidRPr="007B1DDF">
        <w:rPr>
          <w:rFonts w:eastAsia="Times" w:cs="Arial"/>
          <w:sz w:val="20"/>
          <w:szCs w:val="20"/>
        </w:rPr>
        <w:t>European Studies Major</w:t>
      </w:r>
      <w:r w:rsidR="00934043">
        <w:rPr>
          <w:rFonts w:eastAsia="Times" w:cs="Arial"/>
          <w:sz w:val="20"/>
          <w:szCs w:val="20"/>
        </w:rPr>
        <w:t>“</w:t>
      </w:r>
      <w:r w:rsidRPr="007B1DDF">
        <w:rPr>
          <w:rFonts w:eastAsia="Times" w:cs="Arial"/>
          <w:sz w:val="20"/>
          <w:szCs w:val="20"/>
        </w:rPr>
        <w:t xml:space="preserve"> 240 ECTS-Leistungspunkte. </w:t>
      </w:r>
    </w:p>
    <w:p w:rsidR="007B1DDF" w:rsidRPr="007B1DDF" w:rsidRDefault="007B1DDF" w:rsidP="00D2730E">
      <w:pPr>
        <w:rPr>
          <w:rFonts w:eastAsia="Times" w:cs="Arial"/>
          <w:sz w:val="20"/>
          <w:szCs w:val="20"/>
        </w:rPr>
      </w:pPr>
    </w:p>
    <w:p w:rsidR="007B1DDF" w:rsidRPr="00D0694F" w:rsidRDefault="007B1DDF" w:rsidP="0088502F">
      <w:pPr>
        <w:rPr>
          <w:rFonts w:eastAsia="Times" w:cs="Arial"/>
          <w:sz w:val="20"/>
          <w:szCs w:val="20"/>
        </w:rPr>
      </w:pPr>
      <w:r w:rsidRPr="007B1DDF">
        <w:rPr>
          <w:rFonts w:eastAsia="Times" w:cs="Arial"/>
          <w:sz w:val="20"/>
          <w:szCs w:val="20"/>
        </w:rPr>
        <w:t xml:space="preserve">(2) </w:t>
      </w:r>
      <w:r w:rsidRPr="007B1DDF">
        <w:rPr>
          <w:rFonts w:eastAsia="Times" w:cs="Arial"/>
          <w:sz w:val="20"/>
          <w:szCs w:val="20"/>
          <w:vertAlign w:val="superscript"/>
        </w:rPr>
        <w:t>1</w:t>
      </w:r>
      <w:r w:rsidRPr="007B1DDF">
        <w:rPr>
          <w:rFonts w:eastAsia="Times" w:cs="Arial"/>
          <w:sz w:val="20"/>
          <w:szCs w:val="20"/>
        </w:rPr>
        <w:t>Das Studium kann sowohl zum Winter- als auch zum Sommersemester aufgenommen werden.</w:t>
      </w:r>
      <w:r w:rsidR="0088502F">
        <w:rPr>
          <w:rFonts w:eastAsia="Times" w:cs="Arial"/>
          <w:sz w:val="20"/>
          <w:szCs w:val="20"/>
        </w:rPr>
        <w:t xml:space="preserve"> </w:t>
      </w:r>
      <w:r w:rsidRPr="00D0694F">
        <w:rPr>
          <w:rFonts w:eastAsia="Times" w:cs="Arial"/>
          <w:sz w:val="20"/>
          <w:szCs w:val="20"/>
          <w:vertAlign w:val="superscript"/>
        </w:rPr>
        <w:t>2</w:t>
      </w:r>
      <w:r w:rsidRPr="00D0694F">
        <w:rPr>
          <w:rFonts w:eastAsia="Times" w:cs="Arial"/>
          <w:sz w:val="20"/>
          <w:szCs w:val="20"/>
        </w:rPr>
        <w:t xml:space="preserve">In den Fachstudien- </w:t>
      </w:r>
      <w:r w:rsidR="002E0950">
        <w:rPr>
          <w:rFonts w:eastAsia="Times" w:cs="Arial"/>
          <w:sz w:val="20"/>
          <w:szCs w:val="20"/>
        </w:rPr>
        <w:t>und -p</w:t>
      </w:r>
      <w:r w:rsidRPr="00D0694F">
        <w:rPr>
          <w:rFonts w:eastAsia="Times" w:cs="Arial"/>
          <w:sz w:val="20"/>
          <w:szCs w:val="20"/>
        </w:rPr>
        <w:t xml:space="preserve">rüfungsordnungen kann festgelegt werden, dass das Studium nur zum Wintersemester aufgenommen werden kann. </w:t>
      </w:r>
    </w:p>
    <w:p w:rsidR="004D186E" w:rsidRDefault="004D186E" w:rsidP="00D2730E">
      <w:pPr>
        <w:jc w:val="left"/>
        <w:rPr>
          <w:rFonts w:eastAsia="Times" w:cs="Arial"/>
          <w:sz w:val="20"/>
          <w:szCs w:val="20"/>
        </w:rPr>
      </w:pPr>
    </w:p>
    <w:p w:rsidR="004D186E" w:rsidRDefault="004D186E" w:rsidP="00D2730E">
      <w:pPr>
        <w:jc w:val="left"/>
        <w:rPr>
          <w:rFonts w:eastAsia="Times" w:cs="Arial"/>
          <w:sz w:val="20"/>
          <w:szCs w:val="20"/>
        </w:rPr>
      </w:pPr>
    </w:p>
    <w:p w:rsidR="007803A1" w:rsidRDefault="007803A1" w:rsidP="00D2730E">
      <w:pPr>
        <w:jc w:val="left"/>
        <w:rPr>
          <w:rFonts w:eastAsia="Times" w:cs="Arial"/>
          <w:sz w:val="20"/>
          <w:szCs w:val="20"/>
        </w:rPr>
      </w:pPr>
    </w:p>
    <w:p w:rsidR="007803A1" w:rsidRDefault="007803A1" w:rsidP="00D2730E">
      <w:pPr>
        <w:jc w:val="left"/>
        <w:rPr>
          <w:rFonts w:eastAsia="Times" w:cs="Arial"/>
          <w:sz w:val="20"/>
          <w:szCs w:val="20"/>
        </w:rPr>
      </w:pPr>
    </w:p>
    <w:p w:rsidR="007803A1" w:rsidRPr="007B1DDF" w:rsidRDefault="007803A1" w:rsidP="00D2730E">
      <w:pPr>
        <w:jc w:val="left"/>
        <w:rPr>
          <w:rFonts w:eastAsia="Times" w:cs="Arial"/>
          <w:sz w:val="20"/>
          <w:szCs w:val="20"/>
        </w:rPr>
      </w:pPr>
    </w:p>
    <w:p w:rsidR="007B1DDF" w:rsidRPr="007B1DDF" w:rsidRDefault="007B1DDF" w:rsidP="00D2730E">
      <w:pPr>
        <w:jc w:val="center"/>
        <w:rPr>
          <w:rFonts w:eastAsiaTheme="minorHAnsi" w:cs="Arial"/>
          <w:sz w:val="20"/>
          <w:szCs w:val="22"/>
          <w:lang w:eastAsia="en-US"/>
        </w:rPr>
      </w:pPr>
      <w:r w:rsidRPr="007B1DDF">
        <w:rPr>
          <w:rFonts w:eastAsiaTheme="minorHAnsi" w:cs="Arial"/>
          <w:b/>
          <w:sz w:val="20"/>
          <w:szCs w:val="22"/>
          <w:lang w:eastAsia="en-US"/>
        </w:rPr>
        <w:t xml:space="preserve">§ </w:t>
      </w:r>
      <w:r w:rsidR="002E0950">
        <w:rPr>
          <w:rFonts w:eastAsiaTheme="minorHAnsi" w:cs="Arial"/>
          <w:b/>
          <w:sz w:val="20"/>
          <w:szCs w:val="22"/>
          <w:lang w:eastAsia="en-US"/>
        </w:rPr>
        <w:t>6</w:t>
      </w:r>
      <w:r w:rsidRPr="007B1DDF">
        <w:rPr>
          <w:rFonts w:eastAsiaTheme="minorHAnsi" w:cs="Arial"/>
          <w:b/>
          <w:sz w:val="20"/>
          <w:szCs w:val="22"/>
          <w:lang w:eastAsia="en-US"/>
        </w:rPr>
        <w:t xml:space="preserve"> Gliederung und Inhalte des Studiums</w:t>
      </w:r>
    </w:p>
    <w:p w:rsidR="007B1DDF" w:rsidRPr="007B1DDF" w:rsidRDefault="007B1DDF" w:rsidP="00D2730E">
      <w:pPr>
        <w:jc w:val="left"/>
        <w:rPr>
          <w:rFonts w:eastAsiaTheme="minorHAnsi" w:cs="Arial"/>
          <w:sz w:val="20"/>
          <w:szCs w:val="22"/>
          <w:lang w:eastAsia="en-US"/>
        </w:rPr>
      </w:pPr>
    </w:p>
    <w:p w:rsidR="007B1DDF" w:rsidRPr="007B1DDF" w:rsidRDefault="007B1DDF" w:rsidP="00D2730E">
      <w:pPr>
        <w:rPr>
          <w:rFonts w:eastAsiaTheme="minorHAnsi" w:cs="Arial"/>
          <w:sz w:val="20"/>
          <w:szCs w:val="22"/>
          <w:lang w:eastAsia="en-US"/>
        </w:rPr>
      </w:pPr>
      <w:r w:rsidRPr="007B1DDF">
        <w:rPr>
          <w:rFonts w:eastAsiaTheme="minorHAnsi" w:cs="Arial"/>
          <w:sz w:val="20"/>
          <w:szCs w:val="22"/>
          <w:lang w:eastAsia="en-US"/>
        </w:rPr>
        <w:t xml:space="preserve">(1)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Das Studium ist modular aufgebaut. </w:t>
      </w:r>
      <w:r w:rsidRPr="007B1DDF">
        <w:rPr>
          <w:rFonts w:eastAsiaTheme="minorHAnsi" w:cs="Arial"/>
          <w:sz w:val="20"/>
          <w:szCs w:val="22"/>
          <w:vertAlign w:val="superscript"/>
          <w:lang w:eastAsia="en-US"/>
        </w:rPr>
        <w:t>2</w:t>
      </w:r>
      <w:r w:rsidRPr="007B1DDF">
        <w:rPr>
          <w:rFonts w:eastAsiaTheme="minorHAnsi" w:cs="Arial"/>
          <w:sz w:val="20"/>
          <w:szCs w:val="22"/>
          <w:lang w:eastAsia="en-US"/>
        </w:rPr>
        <w:t xml:space="preserve">Ein Modul ist eine inhaltlich abgeschlossene Studieneinheit, die aus einer oder mehreren Lehrveranstaltungen mit einem engen thematischen Zusammenhang besteht. </w:t>
      </w:r>
      <w:r w:rsidRPr="007B1DDF">
        <w:rPr>
          <w:rFonts w:eastAsiaTheme="minorHAnsi" w:cs="Arial"/>
          <w:sz w:val="20"/>
          <w:szCs w:val="22"/>
          <w:vertAlign w:val="superscript"/>
          <w:lang w:eastAsia="en-US"/>
        </w:rPr>
        <w:t>3</w:t>
      </w:r>
      <w:r w:rsidRPr="007B1DDF">
        <w:rPr>
          <w:rFonts w:eastAsiaTheme="minorHAnsi" w:cs="Arial"/>
          <w:sz w:val="20"/>
          <w:szCs w:val="22"/>
          <w:lang w:eastAsia="en-US"/>
        </w:rPr>
        <w:t xml:space="preserve">Ein Modul kann Inhalte eines einzelnen Semesters oder eines Studienjahres umfassen, sich in besonders zu begründenden Ausnahmefällen aber auch über mehrere Semester erstrecken. </w:t>
      </w:r>
      <w:r w:rsidRPr="007B1DDF">
        <w:rPr>
          <w:rFonts w:eastAsiaTheme="minorHAnsi" w:cs="Arial"/>
          <w:sz w:val="20"/>
          <w:szCs w:val="22"/>
          <w:vertAlign w:val="superscript"/>
          <w:lang w:eastAsia="en-US"/>
        </w:rPr>
        <w:t>4</w:t>
      </w:r>
      <w:r w:rsidRPr="007B1DDF">
        <w:rPr>
          <w:rFonts w:eastAsiaTheme="minorHAnsi" w:cs="Arial"/>
          <w:sz w:val="20"/>
          <w:szCs w:val="22"/>
          <w:lang w:eastAsia="en-US"/>
        </w:rPr>
        <w:t>Module können sich aus einzelnen oder mehreren verschiedenen Lehr- und Lernformen zusammensetzen, dies sind insbesondere Vorlesungen (V), Übungen (Ü), Wissenschaftliche Übungen (WÜ),</w:t>
      </w:r>
      <w:r w:rsidR="00A57281">
        <w:rPr>
          <w:rFonts w:eastAsiaTheme="minorHAnsi" w:cs="Arial"/>
          <w:sz w:val="20"/>
          <w:szCs w:val="22"/>
          <w:lang w:eastAsia="en-US"/>
        </w:rPr>
        <w:t xml:space="preserve"> Wissenschaftliche Übungen für Fortgeschrittene (WÜF),</w:t>
      </w:r>
      <w:r w:rsidRPr="007B1DDF">
        <w:rPr>
          <w:rFonts w:eastAsiaTheme="minorHAnsi" w:cs="Arial"/>
          <w:sz w:val="20"/>
          <w:szCs w:val="22"/>
          <w:lang w:eastAsia="en-US"/>
        </w:rPr>
        <w:t xml:space="preserve"> Arbeitskurse (AK), Grundkurse (GK), </w:t>
      </w:r>
      <w:r w:rsidR="00A57281">
        <w:rPr>
          <w:rFonts w:eastAsiaTheme="minorHAnsi" w:cs="Arial"/>
          <w:sz w:val="20"/>
          <w:szCs w:val="22"/>
          <w:lang w:eastAsia="en-US"/>
        </w:rPr>
        <w:t xml:space="preserve">Blockseminare (BS), </w:t>
      </w:r>
      <w:r w:rsidRPr="007B1DDF">
        <w:rPr>
          <w:rFonts w:eastAsiaTheme="minorHAnsi" w:cs="Arial"/>
          <w:sz w:val="20"/>
          <w:szCs w:val="22"/>
          <w:lang w:eastAsia="en-US"/>
        </w:rPr>
        <w:t xml:space="preserve">Seminare </w:t>
      </w:r>
      <w:r w:rsidRPr="00D0694F">
        <w:rPr>
          <w:rFonts w:eastAsiaTheme="minorHAnsi" w:cs="Arial"/>
          <w:sz w:val="20"/>
          <w:szCs w:val="22"/>
          <w:lang w:eastAsia="en-US"/>
        </w:rPr>
        <w:t xml:space="preserve">(SE), Kompaktseminare (KS), Proseminare </w:t>
      </w:r>
      <w:r w:rsidRPr="007B1DDF">
        <w:rPr>
          <w:rFonts w:eastAsiaTheme="minorHAnsi" w:cs="Arial"/>
          <w:sz w:val="20"/>
          <w:szCs w:val="22"/>
          <w:lang w:eastAsia="en-US"/>
        </w:rPr>
        <w:t>(PS), Ha</w:t>
      </w:r>
      <w:r w:rsidR="00A57281">
        <w:rPr>
          <w:rFonts w:eastAsiaTheme="minorHAnsi" w:cs="Arial"/>
          <w:sz w:val="20"/>
          <w:szCs w:val="22"/>
          <w:lang w:eastAsia="en-US"/>
        </w:rPr>
        <w:t xml:space="preserve">uptseminare (HS), Praktika (PT), Tutorien (TU) </w:t>
      </w:r>
      <w:r w:rsidRPr="007B1DDF">
        <w:rPr>
          <w:rFonts w:eastAsiaTheme="minorHAnsi" w:cs="Arial"/>
          <w:sz w:val="20"/>
          <w:szCs w:val="22"/>
          <w:lang w:eastAsia="en-US"/>
        </w:rPr>
        <w:t xml:space="preserve">und Exkursionen (EX). </w:t>
      </w:r>
      <w:r w:rsidRPr="007B1DDF">
        <w:rPr>
          <w:rFonts w:eastAsiaTheme="minorHAnsi" w:cs="Arial"/>
          <w:sz w:val="20"/>
          <w:szCs w:val="22"/>
          <w:vertAlign w:val="superscript"/>
          <w:lang w:eastAsia="en-US"/>
        </w:rPr>
        <w:t>5</w:t>
      </w:r>
      <w:r w:rsidRPr="007B1DDF">
        <w:rPr>
          <w:rFonts w:eastAsiaTheme="minorHAnsi" w:cs="Arial"/>
          <w:sz w:val="20"/>
          <w:szCs w:val="22"/>
          <w:lang w:eastAsia="en-US"/>
        </w:rPr>
        <w:t>Inhaltlich verwandte Module können zu Modulgruppen zusammengefasst, Modulgruppen können in Modulbereiche eingeordnet werden.</w:t>
      </w:r>
      <w:r w:rsidRPr="007B1DDF">
        <w:rPr>
          <w:rFonts w:eastAsiaTheme="minorHAnsi" w:cs="Arial"/>
          <w:sz w:val="20"/>
          <w:szCs w:val="22"/>
          <w:vertAlign w:val="superscript"/>
          <w:lang w:eastAsia="en-US"/>
        </w:rPr>
        <w:t xml:space="preserve"> </w:t>
      </w:r>
      <w:r w:rsidR="002E0950">
        <w:rPr>
          <w:rFonts w:eastAsiaTheme="minorHAnsi" w:cs="Arial"/>
          <w:sz w:val="20"/>
          <w:szCs w:val="22"/>
          <w:vertAlign w:val="superscript"/>
          <w:lang w:eastAsia="en-US"/>
        </w:rPr>
        <w:t>6</w:t>
      </w:r>
      <w:r w:rsidRPr="007B1DDF">
        <w:rPr>
          <w:rFonts w:eastAsiaTheme="minorHAnsi" w:cs="Arial"/>
          <w:sz w:val="20"/>
          <w:szCs w:val="22"/>
          <w:lang w:eastAsia="en-US"/>
        </w:rPr>
        <w:t>Module können insbesondere bezeichnet werden als Basismodule (Einführung)</w:t>
      </w:r>
      <w:r w:rsidR="002E0950" w:rsidRPr="007B1DDF">
        <w:rPr>
          <w:rFonts w:eastAsiaTheme="minorHAnsi" w:cs="Arial"/>
          <w:sz w:val="20"/>
          <w:szCs w:val="22"/>
          <w:lang w:eastAsia="en-US"/>
        </w:rPr>
        <w:t>, Schwerpunktmodule (fachliche Schwerpunktbildung)</w:t>
      </w:r>
      <w:r w:rsidRPr="007B1DDF">
        <w:rPr>
          <w:rFonts w:eastAsiaTheme="minorHAnsi" w:cs="Arial"/>
          <w:sz w:val="20"/>
          <w:szCs w:val="22"/>
          <w:lang w:eastAsia="en-US"/>
        </w:rPr>
        <w:t>, Kompetenzmodule (Erwerb überfachlicher Kompetenzen), Erweiterungsmodule (Vertiefung oder Erweite</w:t>
      </w:r>
      <w:r w:rsidR="002E0950">
        <w:rPr>
          <w:rFonts w:eastAsiaTheme="minorHAnsi" w:cs="Arial"/>
          <w:sz w:val="20"/>
          <w:szCs w:val="22"/>
          <w:lang w:eastAsia="en-US"/>
        </w:rPr>
        <w:t>rung des Schwerpunkts) und</w:t>
      </w:r>
      <w:r w:rsidR="002E0950" w:rsidRPr="002E0950">
        <w:rPr>
          <w:rFonts w:eastAsiaTheme="minorHAnsi" w:cs="Arial"/>
          <w:sz w:val="20"/>
          <w:szCs w:val="22"/>
          <w:lang w:eastAsia="en-US"/>
        </w:rPr>
        <w:t xml:space="preserve"> </w:t>
      </w:r>
      <w:r w:rsidR="002E0950" w:rsidRPr="007B1DDF">
        <w:rPr>
          <w:rFonts w:eastAsiaTheme="minorHAnsi" w:cs="Arial"/>
          <w:sz w:val="20"/>
          <w:szCs w:val="22"/>
          <w:lang w:eastAsia="en-US"/>
        </w:rPr>
        <w:t>Sprachmodule (Erwerb von Sprachkenntnissen)</w:t>
      </w:r>
    </w:p>
    <w:p w:rsidR="007B1DDF" w:rsidRPr="007B1DDF" w:rsidRDefault="007B1DDF" w:rsidP="00D2730E">
      <w:pPr>
        <w:rPr>
          <w:rFonts w:eastAsiaTheme="minorHAnsi" w:cs="Arial"/>
          <w:sz w:val="20"/>
          <w:szCs w:val="22"/>
          <w:lang w:eastAsia="en-US"/>
        </w:rPr>
      </w:pPr>
    </w:p>
    <w:p w:rsidR="007B1DDF" w:rsidRPr="007B1DDF" w:rsidRDefault="007B1DDF" w:rsidP="00D2730E">
      <w:pPr>
        <w:rPr>
          <w:rFonts w:eastAsia="Times" w:cs="Arial"/>
          <w:sz w:val="20"/>
          <w:szCs w:val="20"/>
          <w:lang w:eastAsia="zh-CN"/>
        </w:rPr>
      </w:pPr>
      <w:r w:rsidRPr="007B1DDF">
        <w:rPr>
          <w:rFonts w:eastAsiaTheme="minorHAnsi" w:cs="Arial"/>
          <w:sz w:val="20"/>
          <w:szCs w:val="22"/>
          <w:lang w:eastAsia="en-US"/>
        </w:rPr>
        <w:t xml:space="preserve">(2) </w:t>
      </w:r>
      <w:r w:rsidRPr="007B1DDF">
        <w:rPr>
          <w:rFonts w:eastAsiaTheme="minorHAnsi" w:cs="Arial"/>
          <w:sz w:val="20"/>
          <w:szCs w:val="22"/>
          <w:vertAlign w:val="superscript"/>
          <w:lang w:eastAsia="en-US"/>
        </w:rPr>
        <w:t>1</w:t>
      </w:r>
      <w:r w:rsidRPr="007B1DDF">
        <w:rPr>
          <w:rFonts w:eastAsiaTheme="minorHAnsi" w:cs="Arial"/>
          <w:sz w:val="20"/>
          <w:szCs w:val="22"/>
          <w:lang w:eastAsia="en-US"/>
        </w:rPr>
        <w:t>Die Module sind entsprechend dem für eine erfolgreiche Teilnahme erforderlichen Zeitaufwand mit einer bestimmten Zahl von Leistungspunkten (</w:t>
      </w:r>
      <w:proofErr w:type="spellStart"/>
      <w:r w:rsidRPr="007B1DDF">
        <w:rPr>
          <w:rFonts w:eastAsiaTheme="minorHAnsi" w:cs="Arial"/>
          <w:sz w:val="20"/>
          <w:szCs w:val="22"/>
          <w:lang w:eastAsia="en-US"/>
        </w:rPr>
        <w:t>Credits</w:t>
      </w:r>
      <w:proofErr w:type="spellEnd"/>
      <w:r w:rsidRPr="007B1DDF">
        <w:rPr>
          <w:rFonts w:eastAsiaTheme="minorHAnsi" w:cs="Arial"/>
          <w:sz w:val="20"/>
          <w:szCs w:val="22"/>
          <w:lang w:eastAsia="en-US"/>
        </w:rPr>
        <w:t xml:space="preserve">) verbunden. </w:t>
      </w:r>
      <w:r w:rsidRPr="007B1DDF">
        <w:rPr>
          <w:rFonts w:eastAsiaTheme="minorHAnsi" w:cs="Arial"/>
          <w:sz w:val="20"/>
          <w:szCs w:val="22"/>
          <w:vertAlign w:val="superscript"/>
          <w:lang w:eastAsia="en-US"/>
        </w:rPr>
        <w:t>2</w:t>
      </w:r>
      <w:r w:rsidRPr="007B1DDF">
        <w:rPr>
          <w:rFonts w:eastAsiaTheme="minorHAnsi" w:cs="Arial"/>
          <w:sz w:val="20"/>
          <w:szCs w:val="22"/>
          <w:lang w:eastAsia="en-US"/>
        </w:rPr>
        <w:t xml:space="preserve">Die Maßstäbe für die Zuordnung von Leistungspunkten entsprechen dem ECTS (European </w:t>
      </w:r>
      <w:proofErr w:type="spellStart"/>
      <w:r w:rsidRPr="007B1DDF">
        <w:rPr>
          <w:rFonts w:eastAsiaTheme="minorHAnsi" w:cs="Arial"/>
          <w:sz w:val="20"/>
          <w:szCs w:val="22"/>
          <w:lang w:eastAsia="en-US"/>
        </w:rPr>
        <w:t>Credit</w:t>
      </w:r>
      <w:proofErr w:type="spellEnd"/>
      <w:r w:rsidRPr="007B1DDF">
        <w:rPr>
          <w:rFonts w:eastAsiaTheme="minorHAnsi" w:cs="Arial"/>
          <w:sz w:val="20"/>
          <w:szCs w:val="22"/>
          <w:lang w:eastAsia="en-US"/>
        </w:rPr>
        <w:t xml:space="preserve"> Transfer System).</w:t>
      </w:r>
      <w:r w:rsidRPr="007B1DDF">
        <w:rPr>
          <w:rFonts w:eastAsiaTheme="minorHAnsi" w:cs="Arial"/>
          <w:bCs/>
          <w:iCs/>
          <w:sz w:val="20"/>
          <w:szCs w:val="22"/>
          <w:lang w:eastAsia="en-US"/>
        </w:rPr>
        <w:t xml:space="preserve"> </w:t>
      </w:r>
      <w:r w:rsidRPr="007B1DDF">
        <w:rPr>
          <w:rFonts w:eastAsia="Times" w:cs="Arial"/>
          <w:sz w:val="20"/>
          <w:szCs w:val="20"/>
          <w:vertAlign w:val="superscript"/>
          <w:lang w:eastAsia="zh-CN"/>
        </w:rPr>
        <w:t>3</w:t>
      </w:r>
      <w:r w:rsidRPr="007B1DDF">
        <w:rPr>
          <w:rFonts w:eastAsia="Times" w:cs="Arial"/>
          <w:sz w:val="20"/>
          <w:szCs w:val="20"/>
          <w:lang w:eastAsia="zh-CN"/>
        </w:rPr>
        <w:t>Ein ECTS-Leistungspunkt entspricht einem Arbeitsaufwand von 30 Stunden.</w:t>
      </w:r>
    </w:p>
    <w:p w:rsidR="007B1DDF" w:rsidRPr="007B1DDF" w:rsidRDefault="007B1DDF" w:rsidP="00D2730E">
      <w:pPr>
        <w:rPr>
          <w:rFonts w:eastAsiaTheme="minorHAnsi" w:cs="Arial"/>
          <w:sz w:val="20"/>
          <w:szCs w:val="22"/>
          <w:vertAlign w:val="superscript"/>
          <w:lang w:eastAsia="en-US"/>
        </w:rPr>
      </w:pPr>
    </w:p>
    <w:p w:rsidR="007B1DDF" w:rsidRPr="007B1DDF" w:rsidRDefault="007B1DDF" w:rsidP="00D2730E">
      <w:pPr>
        <w:rPr>
          <w:rFonts w:eastAsiaTheme="minorHAnsi" w:cs="Arial"/>
          <w:sz w:val="20"/>
          <w:szCs w:val="22"/>
          <w:lang w:eastAsia="en-US"/>
        </w:rPr>
      </w:pPr>
      <w:r w:rsidRPr="007B1DDF">
        <w:rPr>
          <w:rFonts w:eastAsiaTheme="minorHAnsi" w:cs="Arial"/>
          <w:sz w:val="20"/>
          <w:szCs w:val="22"/>
          <w:lang w:eastAsia="en-US"/>
        </w:rPr>
        <w:t xml:space="preserve">(3) </w:t>
      </w:r>
      <w:r w:rsidRPr="007B1DDF">
        <w:rPr>
          <w:rFonts w:eastAsiaTheme="minorHAnsi" w:cs="Arial"/>
          <w:sz w:val="20"/>
          <w:szCs w:val="22"/>
          <w:vertAlign w:val="superscript"/>
          <w:lang w:eastAsia="en-US"/>
        </w:rPr>
        <w:t>1</w:t>
      </w:r>
      <w:r w:rsidRPr="007B1DDF">
        <w:rPr>
          <w:rFonts w:eastAsiaTheme="minorHAnsi" w:cs="Arial"/>
          <w:sz w:val="20"/>
          <w:szCs w:val="22"/>
          <w:lang w:eastAsia="en-US"/>
        </w:rPr>
        <w:t>Ein Modul wird in der Regel mit einer studienbegleitenden Prüfungsleistung abgeschlossen,</w:t>
      </w:r>
      <w:r w:rsidRPr="007B1DDF">
        <w:rPr>
          <w:rFonts w:eastAsia="Times" w:cs="Arial"/>
          <w:sz w:val="20"/>
          <w:szCs w:val="20"/>
          <w:lang w:eastAsia="zh-CN"/>
        </w:rPr>
        <w:t xml:space="preserve"> die benotet oder mit „bestanden“ und „nicht bestanden“ bewertet </w:t>
      </w:r>
      <w:r w:rsidR="002E0950">
        <w:rPr>
          <w:rFonts w:eastAsia="Times" w:cs="Arial"/>
          <w:sz w:val="20"/>
          <w:szCs w:val="20"/>
          <w:lang w:eastAsia="zh-CN"/>
        </w:rPr>
        <w:t>wird</w:t>
      </w:r>
      <w:r w:rsidRPr="007B1DDF">
        <w:rPr>
          <w:rFonts w:eastAsia="Times" w:cs="Arial"/>
          <w:sz w:val="20"/>
          <w:szCs w:val="20"/>
          <w:lang w:eastAsia="zh-CN"/>
        </w:rPr>
        <w:t xml:space="preserve">. </w:t>
      </w:r>
      <w:r w:rsidRPr="007B1DDF">
        <w:rPr>
          <w:rFonts w:eastAsia="Times" w:cs="Arial"/>
          <w:sz w:val="20"/>
          <w:szCs w:val="20"/>
          <w:vertAlign w:val="superscript"/>
          <w:lang w:eastAsia="zh-CN"/>
        </w:rPr>
        <w:t>2</w:t>
      </w:r>
      <w:r w:rsidRPr="007B1DDF">
        <w:rPr>
          <w:rFonts w:eastAsia="Times" w:cs="Arial"/>
          <w:sz w:val="20"/>
          <w:szCs w:val="20"/>
          <w:lang w:eastAsia="zh-CN"/>
        </w:rPr>
        <w:t xml:space="preserve">Ob es sich um eine benotete oder unbenotete Prüfungsleistung handelt und ob und in welcher Weise die benoteten Module in die Prüfungsgesamtnote mit einfließen (Prüfungsmodule), ist in den jeweiligen Fachstudien- und </w:t>
      </w:r>
      <w:r w:rsidR="0088502F">
        <w:rPr>
          <w:rFonts w:eastAsia="Times" w:cs="Arial"/>
          <w:sz w:val="20"/>
          <w:szCs w:val="20"/>
          <w:lang w:eastAsia="zh-CN"/>
        </w:rPr>
        <w:noBreakHyphen/>
      </w:r>
      <w:r w:rsidRPr="007B1DDF">
        <w:rPr>
          <w:rFonts w:eastAsia="Times" w:cs="Arial"/>
          <w:sz w:val="20"/>
          <w:szCs w:val="20"/>
          <w:lang w:eastAsia="zh-CN"/>
        </w:rPr>
        <w:t>prüfungsordnungen in Verbindung mit den Modulkatalogen der Studiengänge zu regeln.</w:t>
      </w:r>
    </w:p>
    <w:p w:rsidR="007B1DDF" w:rsidRPr="007B1DDF" w:rsidRDefault="007B1DDF" w:rsidP="00D2730E">
      <w:pPr>
        <w:rPr>
          <w:rFonts w:eastAsiaTheme="minorHAnsi" w:cs="Arial"/>
          <w:sz w:val="20"/>
          <w:szCs w:val="22"/>
          <w:vertAlign w:val="superscript"/>
          <w:lang w:eastAsia="en-US"/>
        </w:rPr>
      </w:pPr>
    </w:p>
    <w:p w:rsidR="007B1DDF" w:rsidRPr="007B1DDF" w:rsidRDefault="007B1DDF" w:rsidP="00D2730E">
      <w:pPr>
        <w:rPr>
          <w:rFonts w:eastAsia="Times" w:cs="Arial"/>
          <w:sz w:val="20"/>
          <w:szCs w:val="20"/>
        </w:rPr>
      </w:pPr>
      <w:r w:rsidRPr="007B1DDF">
        <w:rPr>
          <w:rFonts w:eastAsia="Times" w:cs="Arial"/>
          <w:sz w:val="20"/>
          <w:szCs w:val="20"/>
        </w:rPr>
        <w:t xml:space="preserve">(4) </w:t>
      </w:r>
      <w:r w:rsidRPr="007B1DDF">
        <w:rPr>
          <w:rFonts w:eastAsia="Times" w:cs="Arial"/>
          <w:sz w:val="20"/>
          <w:szCs w:val="20"/>
          <w:vertAlign w:val="superscript"/>
        </w:rPr>
        <w:t>1</w:t>
      </w:r>
      <w:r w:rsidRPr="007B1DDF">
        <w:rPr>
          <w:rFonts w:eastAsia="Times" w:cs="Arial"/>
          <w:sz w:val="20"/>
          <w:szCs w:val="20"/>
        </w:rPr>
        <w:t xml:space="preserve">Die Inhalte der Module und deren Qualifikationsziele, die Prüfung und deren Form und Umfang und die für das Modul zu vergebenden ECTS-Leistungspunkte, der mit dem Modul verbundene Arbeitsaufwand der Studierenden und die Zusammensetzung der Modulbereiche und Modulgruppen ergeben sich aus den jeweiligen Fachstudien- und -prüfungsordnungen in Verbindung mit den Modulkatalogen der einzelnen Studiengänge. </w:t>
      </w:r>
      <w:r w:rsidRPr="007B1DDF">
        <w:rPr>
          <w:rFonts w:eastAsia="Times" w:cs="Arial"/>
          <w:sz w:val="20"/>
          <w:szCs w:val="20"/>
          <w:vertAlign w:val="superscript"/>
        </w:rPr>
        <w:t>2</w:t>
      </w:r>
      <w:r w:rsidRPr="007B1DDF">
        <w:rPr>
          <w:rFonts w:eastAsia="Times" w:cs="Arial"/>
          <w:sz w:val="20"/>
          <w:szCs w:val="20"/>
        </w:rPr>
        <w:t xml:space="preserve">Die Modulkataloge sind von der jeweiligen Prüfungskommission zu verabschieden und auf den Internetseiten der Universität bekannt zu machen. </w:t>
      </w:r>
      <w:r w:rsidRPr="007B1DDF">
        <w:rPr>
          <w:rFonts w:eastAsia="Times" w:cs="Arial"/>
          <w:sz w:val="20"/>
          <w:szCs w:val="20"/>
          <w:vertAlign w:val="superscript"/>
        </w:rPr>
        <w:t>3</w:t>
      </w:r>
      <w:r w:rsidRPr="007B1DDF">
        <w:rPr>
          <w:rFonts w:eastAsia="Times" w:cs="Arial"/>
          <w:sz w:val="20"/>
          <w:szCs w:val="20"/>
        </w:rPr>
        <w:t xml:space="preserve">Bei Änderungen in den Modulkatalogen ist dem Vertrauensschutz der Studierenden Rechnung zu tragen. </w:t>
      </w:r>
      <w:r w:rsidRPr="007B1DDF">
        <w:rPr>
          <w:rFonts w:eastAsia="Times" w:cs="Arial"/>
          <w:sz w:val="20"/>
          <w:szCs w:val="20"/>
          <w:vertAlign w:val="superscript"/>
        </w:rPr>
        <w:t>4</w:t>
      </w:r>
      <w:r w:rsidRPr="007B1DDF">
        <w:rPr>
          <w:rFonts w:eastAsia="Times" w:cs="Arial"/>
          <w:sz w:val="20"/>
          <w:szCs w:val="20"/>
        </w:rPr>
        <w:t xml:space="preserve">Entsprechende Wiederholungsmöglichkeiten sind sicherzustellen. </w:t>
      </w:r>
    </w:p>
    <w:p w:rsidR="007B1DDF" w:rsidRPr="007B1DDF" w:rsidRDefault="007B1DDF" w:rsidP="00D2730E">
      <w:pPr>
        <w:jc w:val="left"/>
        <w:rPr>
          <w:rFonts w:eastAsia="Times" w:cs="Arial"/>
          <w:bCs/>
          <w:iCs/>
          <w:sz w:val="20"/>
          <w:szCs w:val="20"/>
        </w:rPr>
      </w:pPr>
    </w:p>
    <w:p w:rsidR="007B1DDF" w:rsidRPr="007B1DDF" w:rsidRDefault="007B1DDF" w:rsidP="004D186E">
      <w:pPr>
        <w:rPr>
          <w:rFonts w:eastAsia="Times" w:cs="Arial"/>
          <w:bCs/>
          <w:iCs/>
          <w:sz w:val="20"/>
          <w:szCs w:val="20"/>
        </w:rPr>
      </w:pPr>
      <w:r w:rsidRPr="007B1DDF">
        <w:rPr>
          <w:rFonts w:eastAsia="Times" w:cs="Arial"/>
          <w:bCs/>
          <w:iCs/>
          <w:sz w:val="20"/>
          <w:szCs w:val="20"/>
        </w:rPr>
        <w:t xml:space="preserve">(5) </w:t>
      </w:r>
      <w:r w:rsidRPr="007B1DDF">
        <w:rPr>
          <w:rFonts w:eastAsia="Times" w:cs="Arial"/>
          <w:bCs/>
          <w:iCs/>
          <w:sz w:val="20"/>
          <w:szCs w:val="20"/>
          <w:vertAlign w:val="superscript"/>
        </w:rPr>
        <w:t>1</w:t>
      </w:r>
      <w:r w:rsidRPr="007B1DDF">
        <w:rPr>
          <w:rFonts w:eastAsia="Times" w:cs="Arial"/>
          <w:bCs/>
          <w:iCs/>
          <w:sz w:val="20"/>
          <w:szCs w:val="20"/>
        </w:rPr>
        <w:t xml:space="preserve">In den Fachstudien- und -prüfungsordnungen können neben zwingend zu absolvierenden Modulen (Pflichtmodule) auch Wahlpflichtmodule vorgesehen werden. </w:t>
      </w:r>
      <w:r w:rsidRPr="007B1DDF">
        <w:rPr>
          <w:rFonts w:eastAsia="Times" w:cs="Arial"/>
          <w:bCs/>
          <w:iCs/>
          <w:sz w:val="20"/>
          <w:szCs w:val="20"/>
          <w:vertAlign w:val="superscript"/>
        </w:rPr>
        <w:t>2</w:t>
      </w:r>
      <w:r w:rsidRPr="007B1DDF">
        <w:rPr>
          <w:rFonts w:eastAsia="Times" w:cs="Arial"/>
          <w:bCs/>
          <w:iCs/>
          <w:sz w:val="20"/>
          <w:szCs w:val="20"/>
        </w:rPr>
        <w:t xml:space="preserve">Mit den angebotenen Wahlpflichtmodulen ist eine bestimmte Anzahl an ECTS-Leistungspunkten zu erbringen, wobei die Auswahl der Module nach Vorgabe der Fachstudien- und -prüfungsordnung den Studierenden obliegt. </w:t>
      </w:r>
      <w:r w:rsidRPr="007B1DDF">
        <w:rPr>
          <w:rFonts w:eastAsia="Times" w:cs="Arial"/>
          <w:bCs/>
          <w:iCs/>
          <w:sz w:val="20"/>
          <w:szCs w:val="20"/>
          <w:vertAlign w:val="superscript"/>
        </w:rPr>
        <w:t>3</w:t>
      </w:r>
      <w:r w:rsidRPr="007B1DDF">
        <w:rPr>
          <w:rFonts w:eastAsia="Times" w:cs="Arial"/>
          <w:bCs/>
          <w:iCs/>
          <w:sz w:val="20"/>
          <w:szCs w:val="20"/>
        </w:rPr>
        <w:t>Nicht bestandene Wahlpflichtmodule können nach Vorgabe der Fachstudien- und -prüfungsordnung bei Nichtbestehen gewechselt werden.</w:t>
      </w:r>
    </w:p>
    <w:p w:rsidR="007B1DDF" w:rsidRPr="007B1DDF" w:rsidRDefault="007B1DDF" w:rsidP="00D2730E">
      <w:pPr>
        <w:jc w:val="left"/>
        <w:rPr>
          <w:rFonts w:eastAsia="Times" w:cs="Arial"/>
          <w:bCs/>
          <w:iCs/>
          <w:sz w:val="20"/>
          <w:szCs w:val="20"/>
        </w:rPr>
      </w:pPr>
    </w:p>
    <w:p w:rsidR="007B1DDF" w:rsidRPr="007B1DDF" w:rsidRDefault="007B1DDF" w:rsidP="00D2730E">
      <w:pPr>
        <w:jc w:val="left"/>
        <w:rPr>
          <w:rFonts w:eastAsia="Times" w:cs="Arial"/>
          <w:bCs/>
          <w:iCs/>
          <w:sz w:val="20"/>
          <w:szCs w:val="20"/>
        </w:rPr>
      </w:pPr>
    </w:p>
    <w:p w:rsidR="007B1DDF" w:rsidRPr="007B1DDF" w:rsidRDefault="007B1DDF" w:rsidP="00D2730E">
      <w:pPr>
        <w:jc w:val="center"/>
        <w:rPr>
          <w:rFonts w:eastAsia="Times" w:cs="Arial"/>
          <w:b/>
          <w:sz w:val="20"/>
          <w:szCs w:val="20"/>
        </w:rPr>
      </w:pPr>
      <w:r w:rsidRPr="007B1DDF">
        <w:rPr>
          <w:rFonts w:eastAsia="Times" w:cs="Arial"/>
          <w:b/>
          <w:sz w:val="20"/>
          <w:szCs w:val="20"/>
        </w:rPr>
        <w:t xml:space="preserve">§ </w:t>
      </w:r>
      <w:r w:rsidR="002E0950">
        <w:rPr>
          <w:rFonts w:eastAsia="Times" w:cs="Arial"/>
          <w:b/>
          <w:sz w:val="20"/>
          <w:szCs w:val="20"/>
        </w:rPr>
        <w:t>7</w:t>
      </w:r>
      <w:r w:rsidRPr="007B1DDF">
        <w:rPr>
          <w:rFonts w:eastAsia="Times" w:cs="Arial"/>
          <w:b/>
          <w:sz w:val="20"/>
          <w:szCs w:val="20"/>
        </w:rPr>
        <w:t xml:space="preserve"> Punktekonto</w:t>
      </w:r>
    </w:p>
    <w:p w:rsidR="007B1DDF" w:rsidRPr="007B1DDF" w:rsidRDefault="007B1DDF" w:rsidP="00D2730E">
      <w:pPr>
        <w:rPr>
          <w:rFonts w:eastAsia="Times" w:cs="Arial"/>
          <w:sz w:val="20"/>
          <w:szCs w:val="20"/>
        </w:rPr>
      </w:pPr>
    </w:p>
    <w:p w:rsidR="007B1DDF" w:rsidRDefault="007B1DDF" w:rsidP="00D2730E">
      <w:pPr>
        <w:rPr>
          <w:rFonts w:eastAsia="Times" w:cs="Arial"/>
          <w:sz w:val="20"/>
          <w:szCs w:val="20"/>
        </w:rPr>
      </w:pPr>
      <w:r w:rsidRPr="007B1DDF">
        <w:rPr>
          <w:rFonts w:eastAsia="Times" w:cs="Arial"/>
          <w:sz w:val="20"/>
          <w:szCs w:val="20"/>
          <w:vertAlign w:val="superscript"/>
        </w:rPr>
        <w:t>1</w:t>
      </w:r>
      <w:r w:rsidRPr="007B1DDF">
        <w:rPr>
          <w:rFonts w:eastAsia="Times" w:cs="Arial"/>
          <w:sz w:val="20"/>
          <w:szCs w:val="20"/>
        </w:rPr>
        <w:t xml:space="preserve">Zu Beginn des Studiums wird für jeden Kandidaten und jede Kandidatin vom Prüfungssekretariat ein </w:t>
      </w:r>
      <w:r w:rsidRPr="00D0694F">
        <w:rPr>
          <w:rFonts w:eastAsia="Times" w:cs="Arial"/>
          <w:sz w:val="20"/>
          <w:szCs w:val="20"/>
        </w:rPr>
        <w:t xml:space="preserve">Punktekonto eingerichtet, dem die ECTS-Leistungspunkte für ein mit mindestens „ausreichend“ (4,0) oder „bestanden“ bewertetes Modul gutgeschrieben werden. </w:t>
      </w:r>
      <w:r w:rsidRPr="00D0694F">
        <w:rPr>
          <w:rFonts w:eastAsia="Times" w:cs="Arial"/>
          <w:sz w:val="20"/>
          <w:szCs w:val="20"/>
          <w:vertAlign w:val="superscript"/>
        </w:rPr>
        <w:t>2</w:t>
      </w:r>
      <w:r w:rsidRPr="00D0694F">
        <w:rPr>
          <w:rFonts w:eastAsia="Times" w:cs="Arial"/>
          <w:sz w:val="20"/>
          <w:szCs w:val="20"/>
        </w:rPr>
        <w:t xml:space="preserve">Auf Anfrage erhält der oder die Studierende Auskunft über den Stand seiner oder ihrer ECTS-Leistungspunkte, sofern er oder sie sich nicht selbst mittels elektronischer Abfrage über den Stand seines oder ihres Punktekontos informieren kann. </w:t>
      </w:r>
      <w:r w:rsidRPr="00D0694F">
        <w:rPr>
          <w:rFonts w:eastAsia="Times" w:cs="Arial"/>
          <w:sz w:val="20"/>
          <w:szCs w:val="20"/>
          <w:vertAlign w:val="superscript"/>
        </w:rPr>
        <w:t>3</w:t>
      </w:r>
      <w:r w:rsidRPr="00D0694F">
        <w:rPr>
          <w:rFonts w:eastAsia="Times" w:cs="Arial"/>
          <w:sz w:val="20"/>
          <w:szCs w:val="20"/>
        </w:rPr>
        <w:t xml:space="preserve">Ein Prüfer oder eine Prüferin darf in das Punktekonto des oder </w:t>
      </w:r>
      <w:r w:rsidRPr="007B1DDF">
        <w:rPr>
          <w:rFonts w:eastAsia="Times" w:cs="Arial"/>
          <w:sz w:val="20"/>
          <w:szCs w:val="20"/>
        </w:rPr>
        <w:t>der Studierenden nur mit dessen oder deren Zustimmung Einsicht nehmen.</w:t>
      </w:r>
    </w:p>
    <w:p w:rsidR="00917BD8" w:rsidRDefault="00917BD8" w:rsidP="00D2730E">
      <w:pPr>
        <w:rPr>
          <w:rFonts w:eastAsia="Times" w:cs="Arial"/>
          <w:sz w:val="20"/>
          <w:szCs w:val="20"/>
        </w:rPr>
      </w:pPr>
    </w:p>
    <w:p w:rsidR="00917BD8" w:rsidRDefault="00917BD8" w:rsidP="00D2730E">
      <w:pPr>
        <w:rPr>
          <w:rFonts w:eastAsia="Times" w:cs="Arial"/>
          <w:sz w:val="20"/>
          <w:szCs w:val="20"/>
        </w:rPr>
      </w:pPr>
    </w:p>
    <w:p w:rsidR="00917BD8" w:rsidRDefault="00917BD8" w:rsidP="00D2730E">
      <w:pPr>
        <w:rPr>
          <w:rFonts w:eastAsia="Times" w:cs="Arial"/>
          <w:sz w:val="20"/>
          <w:szCs w:val="20"/>
        </w:rPr>
      </w:pPr>
    </w:p>
    <w:p w:rsidR="004D186E" w:rsidRDefault="004D186E" w:rsidP="00D2730E">
      <w:pPr>
        <w:rPr>
          <w:rFonts w:eastAsia="Times" w:cs="Arial"/>
          <w:sz w:val="20"/>
          <w:szCs w:val="20"/>
        </w:rPr>
      </w:pPr>
    </w:p>
    <w:p w:rsidR="004D186E" w:rsidRPr="007B1DDF" w:rsidRDefault="004D186E" w:rsidP="00D2730E">
      <w:pPr>
        <w:rPr>
          <w:rFonts w:eastAsia="Times" w:cs="Arial"/>
          <w:sz w:val="20"/>
          <w:szCs w:val="20"/>
        </w:rPr>
      </w:pPr>
    </w:p>
    <w:p w:rsidR="007B1DDF" w:rsidRPr="007B1DDF" w:rsidRDefault="007B1DDF" w:rsidP="00D2730E">
      <w:pPr>
        <w:jc w:val="center"/>
        <w:rPr>
          <w:rFonts w:eastAsiaTheme="minorHAnsi" w:cs="Arial"/>
          <w:sz w:val="20"/>
          <w:szCs w:val="22"/>
          <w:lang w:eastAsia="en-US"/>
        </w:rPr>
      </w:pPr>
      <w:r w:rsidRPr="007B1DDF">
        <w:rPr>
          <w:rFonts w:eastAsiaTheme="minorHAnsi" w:cs="Arial"/>
          <w:b/>
          <w:sz w:val="20"/>
          <w:szCs w:val="22"/>
          <w:lang w:eastAsia="en-US"/>
        </w:rPr>
        <w:lastRenderedPageBreak/>
        <w:t xml:space="preserve">§ </w:t>
      </w:r>
      <w:r w:rsidR="002E0950">
        <w:rPr>
          <w:rFonts w:eastAsiaTheme="minorHAnsi" w:cs="Arial"/>
          <w:b/>
          <w:sz w:val="20"/>
          <w:szCs w:val="22"/>
          <w:lang w:eastAsia="en-US"/>
        </w:rPr>
        <w:t>8</w:t>
      </w:r>
      <w:r w:rsidRPr="007B1DDF">
        <w:rPr>
          <w:rFonts w:eastAsiaTheme="minorHAnsi" w:cs="Arial"/>
          <w:b/>
          <w:sz w:val="20"/>
          <w:szCs w:val="22"/>
          <w:lang w:eastAsia="en-US"/>
        </w:rPr>
        <w:t xml:space="preserve"> Anrechnung von Studienzeiten, Studien- und Prüfungsleistungen</w:t>
      </w:r>
    </w:p>
    <w:p w:rsidR="007B1DDF" w:rsidRPr="007B1DDF" w:rsidRDefault="007B1DDF" w:rsidP="00440581">
      <w:pPr>
        <w:jc w:val="left"/>
        <w:rPr>
          <w:rFonts w:eastAsiaTheme="minorHAnsi" w:cs="Arial"/>
          <w:sz w:val="20"/>
          <w:szCs w:val="22"/>
          <w:lang w:eastAsia="en-US"/>
        </w:rPr>
      </w:pPr>
    </w:p>
    <w:p w:rsidR="00F60091" w:rsidRDefault="007B1DDF" w:rsidP="004D186E">
      <w:pPr>
        <w:rPr>
          <w:rFonts w:eastAsia="Calibri" w:cs="Arial"/>
          <w:sz w:val="20"/>
        </w:rPr>
      </w:pPr>
      <w:r w:rsidRPr="007B1DDF">
        <w:rPr>
          <w:rFonts w:eastAsiaTheme="minorHAnsi" w:cs="Arial"/>
          <w:sz w:val="20"/>
          <w:szCs w:val="22"/>
          <w:lang w:eastAsia="en-US"/>
        </w:rPr>
        <w:t xml:space="preserve">(1) </w:t>
      </w:r>
      <w:r w:rsidRPr="007B1DDF">
        <w:rPr>
          <w:rFonts w:eastAsiaTheme="minorHAnsi" w:cs="Arial"/>
          <w:sz w:val="20"/>
          <w:szCs w:val="22"/>
          <w:vertAlign w:val="superscript"/>
          <w:lang w:eastAsia="en-US"/>
        </w:rPr>
        <w:t>1</w:t>
      </w:r>
      <w:r w:rsidRPr="007B1DDF">
        <w:rPr>
          <w:rFonts w:eastAsiaTheme="minorHAnsi" w:cs="Arial"/>
          <w:sz w:val="20"/>
          <w:szCs w:val="22"/>
          <w:lang w:eastAsia="en-US"/>
        </w:rPr>
        <w:t>Der Nachweis von in dieser Ordnung oder der jeweiligen Fachstudien- und -prüfungsordnung vorgesehenen Studienzeiten, Studien- und Prüfungsleistungen wird auch durch entsprechende Studienzeiten, Studien- und Prüfungsleistungen an anderen staatlichen oder staatlich anerkannten Hochschulen in der Bundesrepublik Deutschland, durch die erfolgreiche Teilnahme an einer Fernstudieneinheit im Rahmen eines Studiengangs an einer staatlichen oder staatlich anerkannten Hochschule in der Bundesrepublik Deutschland oder in Studiengängen an ausländischen Hochschulen oder in einem anderen Studiengang an der Universität Passau erbracht, außer es bestehen wesentliche Unterschiede hinsichtlich der erworbenen Kompetenzen (Lernergebnisse</w:t>
      </w:r>
      <w:r w:rsidRPr="00F60091">
        <w:rPr>
          <w:rFonts w:eastAsiaTheme="minorHAnsi" w:cs="Arial"/>
          <w:sz w:val="20"/>
          <w:szCs w:val="22"/>
          <w:lang w:eastAsia="en-US"/>
        </w:rPr>
        <w:t xml:space="preserve">). </w:t>
      </w:r>
      <w:r w:rsidRPr="00F60091">
        <w:rPr>
          <w:rFonts w:eastAsiaTheme="minorHAnsi" w:cs="Arial"/>
          <w:b/>
          <w:sz w:val="20"/>
          <w:szCs w:val="22"/>
          <w:vertAlign w:val="superscript"/>
          <w:lang w:eastAsia="en-US"/>
        </w:rPr>
        <w:t>2</w:t>
      </w:r>
      <w:r w:rsidR="001C6750" w:rsidRPr="00F60091">
        <w:rPr>
          <w:rFonts w:eastAsia="Calibri" w:cs="Arial"/>
          <w:b/>
          <w:sz w:val="20"/>
        </w:rPr>
        <w:t>Gleiches gilt für</w:t>
      </w:r>
      <w:r w:rsidR="001C6750" w:rsidRPr="00F60091">
        <w:rPr>
          <w:rFonts w:eastAsia="Calibri" w:cs="Arial"/>
          <w:sz w:val="20"/>
        </w:rPr>
        <w:t xml:space="preserve"> </w:t>
      </w:r>
      <w:r w:rsidR="00CC3C60" w:rsidRPr="00F60091">
        <w:rPr>
          <w:rFonts w:eastAsia="Calibri" w:cs="Arial"/>
          <w:sz w:val="20"/>
        </w:rPr>
        <w:t>Studien- und Prüfungsleistungen, die an einer staatlichen oder staatlich anerkannten Hochschule in Bayern im Rahmen von Modul- und Zusatzstudien, an der Virtuellen Hochschule Bayern oder im Rahmen eines Früh- oder Jungstudiums erbracht worden sind.</w:t>
      </w:r>
    </w:p>
    <w:p w:rsidR="007B1DDF" w:rsidRPr="007B1DDF" w:rsidRDefault="009B7A94" w:rsidP="004D186E">
      <w:pPr>
        <w:rPr>
          <w:rFonts w:eastAsiaTheme="minorHAnsi" w:cs="Arial"/>
          <w:sz w:val="20"/>
          <w:szCs w:val="22"/>
          <w:lang w:eastAsia="en-US"/>
        </w:rPr>
      </w:pPr>
      <w:r w:rsidRPr="009B7A94">
        <w:rPr>
          <w:rFonts w:eastAsia="Calibri" w:cs="Arial"/>
          <w:color w:val="FF0000"/>
          <w:sz w:val="20"/>
        </w:rPr>
        <w:t xml:space="preserve"> </w:t>
      </w:r>
    </w:p>
    <w:p w:rsidR="007B1DDF" w:rsidRPr="007B1DDF" w:rsidRDefault="007B1DDF" w:rsidP="004D186E">
      <w:pPr>
        <w:rPr>
          <w:rFonts w:eastAsiaTheme="minorHAnsi" w:cs="Arial"/>
          <w:sz w:val="20"/>
          <w:szCs w:val="22"/>
          <w:lang w:eastAsia="en-US"/>
        </w:rPr>
      </w:pPr>
      <w:r w:rsidRPr="007B1DDF">
        <w:rPr>
          <w:rFonts w:eastAsiaTheme="minorHAnsi" w:cs="Arial"/>
          <w:sz w:val="20"/>
          <w:szCs w:val="22"/>
          <w:lang w:eastAsia="en-US"/>
        </w:rPr>
        <w:t xml:space="preserve">(2)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Für die Beurteilung, ob bei an ausländischen Hochschulen erbrachten Studienzeiten, Studien- und Prüfungsleistungen wesentliche Unterschiede hinsichtlich der erworbenen Kompetenzen bestehen, sind ergänzend zu Abs. 1 Satz 1 die von der Kultusministerkonferenz und der Hochschulrektorenkonferenz gebilligten Äquivalenzvereinbarungen heranzuziehen. </w:t>
      </w:r>
      <w:r w:rsidRPr="007B1DDF">
        <w:rPr>
          <w:rFonts w:eastAsiaTheme="minorHAnsi" w:cs="Arial"/>
          <w:sz w:val="20"/>
          <w:szCs w:val="22"/>
          <w:vertAlign w:val="superscript"/>
          <w:lang w:eastAsia="en-US"/>
        </w:rPr>
        <w:t>2</w:t>
      </w:r>
      <w:r w:rsidRPr="007B1DDF">
        <w:rPr>
          <w:rFonts w:eastAsiaTheme="minorHAnsi" w:cs="Arial"/>
          <w:sz w:val="20"/>
          <w:szCs w:val="22"/>
          <w:lang w:eastAsia="en-US"/>
        </w:rPr>
        <w:t>Bei Zweifeln an der Gleichwertigkeit kann die Zentralstelle für ausländisches Bildungswesen gehört werden.</w:t>
      </w:r>
    </w:p>
    <w:p w:rsidR="007B1DDF" w:rsidRPr="007B1DDF" w:rsidRDefault="007B1DDF" w:rsidP="004D186E">
      <w:pPr>
        <w:rPr>
          <w:rFonts w:eastAsiaTheme="minorHAnsi" w:cs="Arial"/>
          <w:sz w:val="20"/>
          <w:szCs w:val="22"/>
          <w:lang w:eastAsia="en-US"/>
        </w:rPr>
      </w:pPr>
    </w:p>
    <w:p w:rsidR="007B1DDF" w:rsidRPr="007B1DDF" w:rsidRDefault="007B1DDF" w:rsidP="004D186E">
      <w:pPr>
        <w:rPr>
          <w:rFonts w:eastAsiaTheme="minorHAnsi" w:cs="Arial"/>
          <w:sz w:val="20"/>
          <w:szCs w:val="22"/>
          <w:lang w:eastAsia="en-US"/>
        </w:rPr>
      </w:pPr>
      <w:r w:rsidRPr="007B1DDF">
        <w:rPr>
          <w:rFonts w:eastAsiaTheme="minorHAnsi" w:cs="Arial"/>
          <w:sz w:val="20"/>
          <w:szCs w:val="22"/>
          <w:lang w:eastAsia="en-US"/>
        </w:rPr>
        <w:t xml:space="preserve">(3)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Kompetenzen, die im Rahmen sonstiger weiterbildender Studien </w:t>
      </w:r>
      <w:r w:rsidRPr="006B5147">
        <w:rPr>
          <w:rFonts w:eastAsiaTheme="minorHAnsi" w:cs="Arial"/>
          <w:sz w:val="20"/>
          <w:szCs w:val="22"/>
          <w:lang w:eastAsia="en-US"/>
        </w:rPr>
        <w:t>nach</w:t>
      </w:r>
      <w:r w:rsidR="006B5147" w:rsidRPr="006B5147">
        <w:rPr>
          <w:rFonts w:eastAsiaTheme="minorHAnsi" w:cs="Arial"/>
          <w:sz w:val="20"/>
          <w:szCs w:val="22"/>
          <w:lang w:eastAsia="en-US"/>
        </w:rPr>
        <w:t xml:space="preserve"> </w:t>
      </w:r>
      <w:r w:rsidR="006C2B1E" w:rsidRPr="006B5147">
        <w:rPr>
          <w:rFonts w:eastAsia="Calibri" w:cs="Arial"/>
          <w:sz w:val="20"/>
        </w:rPr>
        <w:t xml:space="preserve">Art. 78 </w:t>
      </w:r>
      <w:proofErr w:type="spellStart"/>
      <w:r w:rsidR="006C2B1E" w:rsidRPr="006B5147">
        <w:rPr>
          <w:rFonts w:eastAsia="Calibri" w:cs="Arial"/>
          <w:sz w:val="20"/>
        </w:rPr>
        <w:t>BayHIG</w:t>
      </w:r>
      <w:proofErr w:type="spellEnd"/>
      <w:r w:rsidR="006C2B1E" w:rsidRPr="006B5147">
        <w:rPr>
          <w:rFonts w:eastAsia="Calibri" w:cs="Arial"/>
          <w:sz w:val="20"/>
        </w:rPr>
        <w:t xml:space="preserve"> </w:t>
      </w:r>
      <w:r w:rsidRPr="007B1DDF">
        <w:rPr>
          <w:rFonts w:eastAsiaTheme="minorHAnsi" w:cs="Arial"/>
          <w:sz w:val="20"/>
          <w:szCs w:val="22"/>
          <w:lang w:eastAsia="en-US"/>
        </w:rPr>
        <w:t xml:space="preserve">oder außerhalb des Hochschulbereichs erworben wurden, können angerechnet werden, wenn sie gleichwertig sind. </w:t>
      </w:r>
      <w:r w:rsidRPr="007B1DDF">
        <w:rPr>
          <w:rFonts w:eastAsiaTheme="minorHAnsi" w:cs="Arial"/>
          <w:sz w:val="20"/>
          <w:szCs w:val="22"/>
          <w:vertAlign w:val="superscript"/>
          <w:lang w:eastAsia="en-US"/>
        </w:rPr>
        <w:t>2</w:t>
      </w:r>
      <w:r w:rsidRPr="007B1DDF">
        <w:rPr>
          <w:rFonts w:eastAsiaTheme="minorHAnsi" w:cs="Arial"/>
          <w:sz w:val="20"/>
          <w:szCs w:val="22"/>
          <w:lang w:eastAsia="en-US"/>
        </w:rPr>
        <w:t xml:space="preserve">Bei der Anrechnung dürfen außerhalb des Hochschulbereichs erworbene </w:t>
      </w:r>
      <w:r w:rsidR="002E0950">
        <w:rPr>
          <w:rFonts w:eastAsiaTheme="minorHAnsi" w:cs="Arial"/>
          <w:sz w:val="20"/>
          <w:szCs w:val="22"/>
          <w:lang w:eastAsia="en-US"/>
        </w:rPr>
        <w:t>Kompetenzen</w:t>
      </w:r>
      <w:r w:rsidRPr="007B1DDF">
        <w:rPr>
          <w:rFonts w:eastAsiaTheme="minorHAnsi" w:cs="Arial"/>
          <w:sz w:val="20"/>
          <w:szCs w:val="22"/>
          <w:lang w:eastAsia="en-US"/>
        </w:rPr>
        <w:t xml:space="preserve"> höchstens die Hälfte </w:t>
      </w:r>
      <w:r w:rsidR="002E0950">
        <w:rPr>
          <w:rFonts w:eastAsiaTheme="minorHAnsi" w:cs="Arial"/>
          <w:sz w:val="20"/>
          <w:szCs w:val="22"/>
          <w:lang w:eastAsia="en-US"/>
        </w:rPr>
        <w:t>der nachzuweisenden Kompetenzen</w:t>
      </w:r>
      <w:r w:rsidRPr="007B1DDF">
        <w:rPr>
          <w:rFonts w:eastAsiaTheme="minorHAnsi" w:cs="Arial"/>
          <w:sz w:val="20"/>
          <w:szCs w:val="22"/>
          <w:lang w:eastAsia="en-US"/>
        </w:rPr>
        <w:t xml:space="preserve"> ersetzen.</w:t>
      </w:r>
    </w:p>
    <w:p w:rsidR="007B1DDF" w:rsidRPr="007B1DDF" w:rsidRDefault="007B1DDF" w:rsidP="004D186E">
      <w:pPr>
        <w:rPr>
          <w:rFonts w:eastAsiaTheme="minorHAnsi" w:cs="Arial"/>
          <w:sz w:val="20"/>
          <w:szCs w:val="22"/>
          <w:lang w:eastAsia="en-US"/>
        </w:rPr>
      </w:pPr>
    </w:p>
    <w:p w:rsidR="007B1DDF" w:rsidRPr="007B1DDF" w:rsidRDefault="007B1DDF" w:rsidP="004D186E">
      <w:pPr>
        <w:rPr>
          <w:rFonts w:eastAsiaTheme="minorHAnsi" w:cs="Arial"/>
          <w:sz w:val="20"/>
          <w:szCs w:val="22"/>
          <w:lang w:eastAsia="en-US"/>
        </w:rPr>
      </w:pPr>
      <w:r w:rsidRPr="007B1DDF">
        <w:rPr>
          <w:rFonts w:eastAsiaTheme="minorHAnsi" w:cs="Arial"/>
          <w:sz w:val="20"/>
          <w:szCs w:val="22"/>
          <w:lang w:eastAsia="en-US"/>
        </w:rPr>
        <w:t xml:space="preserve">(4)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Im Zeugnis werden die Noten – soweit erforderlich nach Umrechnung in das Notensystem der Universität Passau – </w:t>
      </w:r>
      <w:r w:rsidR="005D479A">
        <w:rPr>
          <w:rFonts w:eastAsiaTheme="minorHAnsi" w:cs="Arial"/>
          <w:sz w:val="20"/>
          <w:szCs w:val="22"/>
          <w:lang w:eastAsia="en-US"/>
        </w:rPr>
        <w:t>von</w:t>
      </w:r>
      <w:r w:rsidRPr="007B1DDF">
        <w:rPr>
          <w:rFonts w:eastAsiaTheme="minorHAnsi" w:cs="Arial"/>
          <w:sz w:val="20"/>
          <w:szCs w:val="22"/>
          <w:lang w:eastAsia="en-US"/>
        </w:rPr>
        <w:t xml:space="preserve"> </w:t>
      </w:r>
      <w:r w:rsidRPr="00D0694F">
        <w:rPr>
          <w:rFonts w:eastAsiaTheme="minorHAnsi" w:cs="Arial"/>
          <w:sz w:val="20"/>
          <w:szCs w:val="22"/>
          <w:lang w:eastAsia="en-US"/>
        </w:rPr>
        <w:t>nach A</w:t>
      </w:r>
      <w:r w:rsidRPr="007B1DDF">
        <w:rPr>
          <w:rFonts w:eastAsiaTheme="minorHAnsi" w:cs="Arial"/>
          <w:sz w:val="20"/>
          <w:szCs w:val="22"/>
          <w:lang w:eastAsia="en-US"/>
        </w:rPr>
        <w:t xml:space="preserve">bs. 1 und 3 </w:t>
      </w:r>
      <w:r w:rsidRPr="00D0694F">
        <w:rPr>
          <w:rFonts w:eastAsiaTheme="minorHAnsi" w:cs="Arial"/>
          <w:sz w:val="20"/>
          <w:szCs w:val="22"/>
          <w:lang w:eastAsia="en-US"/>
        </w:rPr>
        <w:t xml:space="preserve">anzurechnenden </w:t>
      </w:r>
      <w:r w:rsidRPr="007B1DDF">
        <w:rPr>
          <w:rFonts w:eastAsiaTheme="minorHAnsi" w:cs="Arial"/>
          <w:sz w:val="20"/>
          <w:szCs w:val="22"/>
          <w:lang w:eastAsia="en-US"/>
        </w:rPr>
        <w:t xml:space="preserve">Prüfungsleistungen aufgeführt und bei der Gesamtnotenbildung berücksichtigt. </w:t>
      </w:r>
      <w:r w:rsidRPr="007B1DDF">
        <w:rPr>
          <w:rFonts w:eastAsiaTheme="minorHAnsi" w:cs="Arial"/>
          <w:sz w:val="20"/>
          <w:szCs w:val="22"/>
          <w:vertAlign w:val="superscript"/>
          <w:lang w:eastAsia="en-US"/>
        </w:rPr>
        <w:t>2</w:t>
      </w:r>
      <w:r w:rsidRPr="007B1DDF">
        <w:rPr>
          <w:rFonts w:eastAsiaTheme="minorHAnsi" w:cs="Arial"/>
          <w:sz w:val="20"/>
          <w:szCs w:val="22"/>
          <w:lang w:eastAsia="en-US"/>
        </w:rPr>
        <w:t xml:space="preserve">Die übernommenen Noten werden gekennzeichnet und die Tatsache der Übernahme im Zeugnis vermerkt. </w:t>
      </w:r>
      <w:r w:rsidRPr="007B1DDF">
        <w:rPr>
          <w:rFonts w:eastAsiaTheme="minorHAnsi" w:cs="Arial"/>
          <w:sz w:val="20"/>
          <w:szCs w:val="22"/>
          <w:vertAlign w:val="superscript"/>
          <w:lang w:eastAsia="en-US"/>
        </w:rPr>
        <w:t>3</w:t>
      </w:r>
      <w:r w:rsidRPr="007B1DDF">
        <w:rPr>
          <w:rFonts w:eastAsiaTheme="minorHAnsi" w:cs="Arial"/>
          <w:sz w:val="20"/>
          <w:szCs w:val="22"/>
          <w:lang w:eastAsia="en-US"/>
        </w:rPr>
        <w:t xml:space="preserve">Bei unvergleichbaren Notensystemen wird der Vermerk „bestanden“ aufgenommen. </w:t>
      </w:r>
      <w:r w:rsidRPr="007B1DDF">
        <w:rPr>
          <w:rFonts w:eastAsiaTheme="minorHAnsi" w:cs="Arial"/>
          <w:sz w:val="20"/>
          <w:szCs w:val="22"/>
          <w:vertAlign w:val="superscript"/>
          <w:lang w:eastAsia="en-US"/>
        </w:rPr>
        <w:t>4</w:t>
      </w:r>
      <w:r w:rsidRPr="007B1DDF">
        <w:rPr>
          <w:rFonts w:eastAsiaTheme="minorHAnsi" w:cs="Arial"/>
          <w:sz w:val="20"/>
          <w:szCs w:val="22"/>
          <w:lang w:eastAsia="en-US"/>
        </w:rPr>
        <w:t>Verbindliche Vorgaben zur Umrechnung von Noten in das Notensystem der Universität Passau für die Bachelorstudiengänge der</w:t>
      </w:r>
      <w:r w:rsidR="006B5147">
        <w:rPr>
          <w:rFonts w:eastAsiaTheme="minorHAnsi" w:cs="Arial"/>
          <w:sz w:val="20"/>
          <w:szCs w:val="22"/>
          <w:lang w:eastAsia="en-US"/>
        </w:rPr>
        <w:t xml:space="preserve"> </w:t>
      </w:r>
      <w:r w:rsidR="006C2B1E" w:rsidRPr="006B5147">
        <w:rPr>
          <w:rFonts w:eastAsia="Calibri" w:cs="Arial"/>
          <w:sz w:val="20"/>
        </w:rPr>
        <w:t xml:space="preserve">Sozial- und Bildungswissenschaftlichen Fakultät und der Geistes- und Kulturwissenschaftlichen </w:t>
      </w:r>
      <w:r w:rsidRPr="007B1DDF">
        <w:rPr>
          <w:rFonts w:eastAsiaTheme="minorHAnsi" w:cs="Arial"/>
          <w:sz w:val="20"/>
          <w:szCs w:val="22"/>
          <w:lang w:eastAsia="en-US"/>
        </w:rPr>
        <w:t xml:space="preserve">Fakultät sind durch </w:t>
      </w:r>
      <w:r w:rsidRPr="006B5147">
        <w:rPr>
          <w:rFonts w:eastAsiaTheme="minorHAnsi" w:cs="Arial"/>
          <w:sz w:val="20"/>
          <w:szCs w:val="22"/>
          <w:lang w:eastAsia="en-US"/>
        </w:rPr>
        <w:t xml:space="preserve">den </w:t>
      </w:r>
      <w:r w:rsidR="006C2B1E" w:rsidRPr="006B5147">
        <w:rPr>
          <w:rFonts w:eastAsiaTheme="minorHAnsi" w:cs="Arial"/>
          <w:sz w:val="20"/>
          <w:szCs w:val="22"/>
          <w:lang w:eastAsia="en-US"/>
        </w:rPr>
        <w:t xml:space="preserve">jeweiligen </w:t>
      </w:r>
      <w:r w:rsidRPr="007B1DDF">
        <w:rPr>
          <w:rFonts w:eastAsiaTheme="minorHAnsi" w:cs="Arial"/>
          <w:sz w:val="20"/>
          <w:szCs w:val="22"/>
          <w:lang w:eastAsia="en-US"/>
        </w:rPr>
        <w:t xml:space="preserve">Fakultätsrat zu beschließen. </w:t>
      </w:r>
    </w:p>
    <w:p w:rsidR="007B1DDF" w:rsidRPr="007B1DDF" w:rsidRDefault="007B1DDF" w:rsidP="004D186E">
      <w:pPr>
        <w:rPr>
          <w:rFonts w:eastAsiaTheme="minorHAnsi" w:cs="Arial"/>
          <w:sz w:val="20"/>
          <w:szCs w:val="22"/>
          <w:lang w:eastAsia="en-US"/>
        </w:rPr>
      </w:pPr>
    </w:p>
    <w:p w:rsidR="007B1DDF" w:rsidRDefault="007B1DDF" w:rsidP="004D186E">
      <w:pPr>
        <w:rPr>
          <w:rFonts w:eastAsiaTheme="minorHAnsi" w:cs="Arial"/>
          <w:sz w:val="20"/>
          <w:szCs w:val="22"/>
          <w:lang w:eastAsia="en-US"/>
        </w:rPr>
      </w:pPr>
      <w:r w:rsidRPr="007B1DDF">
        <w:rPr>
          <w:rFonts w:eastAsiaTheme="minorHAnsi" w:cs="Arial"/>
          <w:sz w:val="20"/>
          <w:szCs w:val="22"/>
          <w:lang w:eastAsia="en-US"/>
        </w:rPr>
        <w:t xml:space="preserve">(5)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Der Antrag auf Anrechnung von Studienzeiten und Studienleistungen sowie von Prüfungsleistungen ist unter Beifügung der entsprechenden Unterlagen an das Prüfungssekretariat zu richten. </w:t>
      </w:r>
      <w:r w:rsidRPr="00A57281">
        <w:rPr>
          <w:rFonts w:eastAsiaTheme="minorHAnsi" w:cs="Arial"/>
          <w:sz w:val="20"/>
          <w:szCs w:val="22"/>
          <w:vertAlign w:val="superscript"/>
          <w:lang w:eastAsia="en-US"/>
        </w:rPr>
        <w:t>2</w:t>
      </w:r>
      <w:r w:rsidR="00A57281">
        <w:rPr>
          <w:rFonts w:eastAsiaTheme="minorHAnsi" w:cs="Arial"/>
          <w:sz w:val="20"/>
          <w:szCs w:val="22"/>
          <w:lang w:eastAsia="en-US"/>
        </w:rPr>
        <w:t xml:space="preserve">Der Antrag ist einzureichen, solange die entsprechende Prüfungsleistung noch nicht erfolgreich abgelegt und solange die Leistung nicht endgültig nicht bestanden wurde. </w:t>
      </w:r>
      <w:r w:rsidR="00A57281" w:rsidRPr="00A57281">
        <w:rPr>
          <w:rFonts w:eastAsiaTheme="minorHAnsi" w:cs="Arial"/>
          <w:sz w:val="20"/>
          <w:szCs w:val="22"/>
          <w:vertAlign w:val="superscript"/>
          <w:lang w:eastAsia="en-US"/>
        </w:rPr>
        <w:t>3</w:t>
      </w:r>
      <w:r w:rsidRPr="00A57281">
        <w:rPr>
          <w:rFonts w:eastAsiaTheme="minorHAnsi" w:cs="Arial"/>
          <w:sz w:val="20"/>
          <w:szCs w:val="22"/>
          <w:lang w:eastAsia="en-US"/>
        </w:rPr>
        <w:t>Der</w:t>
      </w:r>
      <w:r w:rsidRPr="007B1DDF">
        <w:rPr>
          <w:rFonts w:eastAsiaTheme="minorHAnsi" w:cs="Arial"/>
          <w:sz w:val="20"/>
          <w:szCs w:val="22"/>
          <w:lang w:eastAsia="en-US"/>
        </w:rPr>
        <w:t xml:space="preserve"> Antrag ist spätestens bei der Anmeldung nach § 1</w:t>
      </w:r>
      <w:r w:rsidR="0092385D">
        <w:rPr>
          <w:rFonts w:eastAsiaTheme="minorHAnsi" w:cs="Arial"/>
          <w:sz w:val="20"/>
          <w:szCs w:val="22"/>
          <w:lang w:eastAsia="en-US"/>
        </w:rPr>
        <w:t>9</w:t>
      </w:r>
      <w:r w:rsidRPr="007B1DDF">
        <w:rPr>
          <w:rFonts w:eastAsiaTheme="minorHAnsi" w:cs="Arial"/>
          <w:sz w:val="20"/>
          <w:szCs w:val="22"/>
          <w:lang w:eastAsia="en-US"/>
        </w:rPr>
        <w:t xml:space="preserve"> Abs. 1 Satz 1 zu stellen. </w:t>
      </w:r>
      <w:r w:rsidR="00A57281">
        <w:rPr>
          <w:rFonts w:eastAsiaTheme="minorHAnsi" w:cs="Arial"/>
          <w:sz w:val="20"/>
          <w:szCs w:val="22"/>
          <w:vertAlign w:val="superscript"/>
          <w:lang w:eastAsia="en-US"/>
        </w:rPr>
        <w:t>4</w:t>
      </w:r>
      <w:r w:rsidRPr="007B1DDF">
        <w:rPr>
          <w:rFonts w:eastAsiaTheme="minorHAnsi" w:cs="Arial"/>
          <w:sz w:val="20"/>
          <w:szCs w:val="22"/>
          <w:lang w:eastAsia="en-US"/>
        </w:rPr>
        <w:t xml:space="preserve">Die Entscheidungen nach den Abs. 1 bis 4 trifft die </w:t>
      </w:r>
      <w:r w:rsidRPr="006B5147">
        <w:rPr>
          <w:rFonts w:eastAsiaTheme="minorHAnsi" w:cs="Arial"/>
          <w:sz w:val="20"/>
          <w:szCs w:val="22"/>
          <w:lang w:eastAsia="en-US"/>
        </w:rPr>
        <w:t>Prüfungskommission</w:t>
      </w:r>
      <w:r w:rsidR="006B5147" w:rsidRPr="006B5147">
        <w:rPr>
          <w:rFonts w:eastAsiaTheme="minorHAnsi" w:cs="Arial"/>
          <w:sz w:val="20"/>
          <w:szCs w:val="22"/>
          <w:lang w:eastAsia="en-US"/>
        </w:rPr>
        <w:t xml:space="preserve"> </w:t>
      </w:r>
      <w:r w:rsidR="001C6750" w:rsidRPr="006B5147">
        <w:rPr>
          <w:rFonts w:eastAsia="Calibri" w:cs="Arial"/>
          <w:sz w:val="20"/>
        </w:rPr>
        <w:t xml:space="preserve">nach </w:t>
      </w:r>
      <w:r w:rsidR="006C2B1E" w:rsidRPr="006B5147">
        <w:rPr>
          <w:rFonts w:eastAsia="Calibri" w:cs="Arial"/>
          <w:sz w:val="20"/>
        </w:rPr>
        <w:t xml:space="preserve">Anhörung des Fachvertreters oder der Fachvertreterin. </w:t>
      </w:r>
      <w:r w:rsidRPr="006B5147">
        <w:rPr>
          <w:rFonts w:eastAsiaTheme="minorHAnsi" w:cs="Arial"/>
          <w:sz w:val="20"/>
          <w:szCs w:val="22"/>
          <w:lang w:eastAsia="en-US"/>
        </w:rPr>
        <w:t xml:space="preserve"> </w:t>
      </w:r>
      <w:r w:rsidR="00A57281">
        <w:rPr>
          <w:rFonts w:eastAsiaTheme="minorHAnsi" w:cs="Arial"/>
          <w:sz w:val="20"/>
          <w:szCs w:val="22"/>
          <w:vertAlign w:val="superscript"/>
          <w:lang w:eastAsia="en-US"/>
        </w:rPr>
        <w:t>5</w:t>
      </w:r>
      <w:r w:rsidRPr="007B1DDF">
        <w:rPr>
          <w:rFonts w:eastAsiaTheme="minorHAnsi" w:cs="Arial"/>
          <w:sz w:val="20"/>
          <w:szCs w:val="22"/>
          <w:lang w:eastAsia="en-US"/>
        </w:rPr>
        <w:t xml:space="preserve">Wird die Anerkennung versagt, gilt </w:t>
      </w:r>
      <w:r w:rsidR="00235EF2" w:rsidRPr="006B5147">
        <w:rPr>
          <w:rFonts w:eastAsia="Calibri" w:cs="Arial"/>
          <w:sz w:val="20"/>
        </w:rPr>
        <w:t xml:space="preserve">Art. 86 Abs. 3 Sätze 5 und 6 </w:t>
      </w:r>
      <w:proofErr w:type="spellStart"/>
      <w:r w:rsidR="00235EF2" w:rsidRPr="006B5147">
        <w:rPr>
          <w:rFonts w:eastAsia="Calibri" w:cs="Arial"/>
          <w:sz w:val="20"/>
        </w:rPr>
        <w:t>BayHIG</w:t>
      </w:r>
      <w:proofErr w:type="spellEnd"/>
      <w:r w:rsidR="00235EF2" w:rsidRPr="006B5147">
        <w:rPr>
          <w:rFonts w:eastAsia="Calibri" w:cs="Arial"/>
          <w:sz w:val="20"/>
        </w:rPr>
        <w:t>.</w:t>
      </w:r>
      <w:r w:rsidRPr="006B5147">
        <w:rPr>
          <w:rFonts w:eastAsiaTheme="minorHAnsi" w:cs="Arial"/>
          <w:sz w:val="20"/>
          <w:szCs w:val="22"/>
          <w:lang w:eastAsia="en-US"/>
        </w:rPr>
        <w:t xml:space="preserve"> </w:t>
      </w:r>
      <w:r w:rsidR="00A57281" w:rsidRPr="00A57281">
        <w:rPr>
          <w:rFonts w:eastAsiaTheme="minorHAnsi" w:cs="Arial"/>
          <w:sz w:val="20"/>
          <w:szCs w:val="22"/>
          <w:vertAlign w:val="superscript"/>
          <w:lang w:eastAsia="en-US"/>
        </w:rPr>
        <w:t>6</w:t>
      </w:r>
      <w:r w:rsidR="00A57281">
        <w:rPr>
          <w:rFonts w:eastAsiaTheme="minorHAnsi" w:cs="Arial"/>
          <w:sz w:val="20"/>
          <w:szCs w:val="22"/>
          <w:lang w:eastAsia="en-US"/>
        </w:rPr>
        <w:t>Sofern durch Anerkennung aus einem oder mehreren Semestern ECTS-LP erworben werden, erfolgt eine Höherstufung je 25 ECTS-LP um ein Fachsemester.</w:t>
      </w:r>
    </w:p>
    <w:p w:rsidR="004D186E" w:rsidRDefault="004D186E" w:rsidP="004D186E">
      <w:pPr>
        <w:rPr>
          <w:rFonts w:eastAsiaTheme="minorHAnsi" w:cs="Arial"/>
          <w:sz w:val="20"/>
          <w:szCs w:val="22"/>
          <w:lang w:eastAsia="en-US"/>
        </w:rPr>
      </w:pPr>
    </w:p>
    <w:p w:rsidR="004D186E" w:rsidRPr="007B1DDF" w:rsidRDefault="004D186E" w:rsidP="004D186E">
      <w:pPr>
        <w:rPr>
          <w:rFonts w:eastAsiaTheme="minorHAnsi" w:cs="Arial"/>
          <w:sz w:val="20"/>
          <w:szCs w:val="22"/>
          <w:lang w:eastAsia="en-US"/>
        </w:rPr>
      </w:pPr>
    </w:p>
    <w:p w:rsidR="007B1DDF" w:rsidRPr="007B1DDF" w:rsidRDefault="007B1DDF" w:rsidP="00D2730E">
      <w:pPr>
        <w:jc w:val="center"/>
        <w:rPr>
          <w:rFonts w:eastAsiaTheme="minorHAnsi" w:cs="Arial"/>
          <w:b/>
          <w:dstrike/>
          <w:sz w:val="20"/>
          <w:szCs w:val="22"/>
          <w:lang w:eastAsia="en-US"/>
        </w:rPr>
      </w:pPr>
      <w:r w:rsidRPr="007B1DDF">
        <w:rPr>
          <w:rFonts w:eastAsiaTheme="minorHAnsi" w:cs="Arial"/>
          <w:b/>
          <w:sz w:val="20"/>
          <w:szCs w:val="22"/>
          <w:lang w:eastAsia="en-US"/>
        </w:rPr>
        <w:t xml:space="preserve">§ </w:t>
      </w:r>
      <w:r w:rsidR="005D479A">
        <w:rPr>
          <w:rFonts w:eastAsiaTheme="minorHAnsi" w:cs="Arial"/>
          <w:b/>
          <w:sz w:val="20"/>
          <w:szCs w:val="22"/>
          <w:lang w:eastAsia="en-US"/>
        </w:rPr>
        <w:t>9</w:t>
      </w:r>
      <w:r w:rsidRPr="007B1DDF">
        <w:rPr>
          <w:rFonts w:eastAsiaTheme="minorHAnsi" w:cs="Arial"/>
          <w:b/>
          <w:sz w:val="20"/>
          <w:szCs w:val="22"/>
          <w:lang w:eastAsia="en-US"/>
        </w:rPr>
        <w:t xml:space="preserve"> Bachelorprüfung, Prüfungsfristen, Nichtbestehen und Wiederholung </w:t>
      </w:r>
    </w:p>
    <w:p w:rsidR="007B1DDF" w:rsidRPr="007B1DDF" w:rsidRDefault="007B1DDF" w:rsidP="00D2730E">
      <w:pPr>
        <w:jc w:val="left"/>
        <w:rPr>
          <w:rFonts w:eastAsia="Times" w:cs="Arial"/>
          <w:sz w:val="20"/>
          <w:szCs w:val="20"/>
        </w:rPr>
      </w:pPr>
    </w:p>
    <w:p w:rsidR="007B1DDF" w:rsidRPr="007B1DDF" w:rsidRDefault="007B1DDF" w:rsidP="00D2730E">
      <w:pPr>
        <w:jc w:val="left"/>
        <w:rPr>
          <w:rFonts w:eastAsia="Times" w:cs="Arial"/>
          <w:sz w:val="20"/>
          <w:szCs w:val="20"/>
        </w:rPr>
      </w:pPr>
      <w:r w:rsidRPr="007B1DDF">
        <w:rPr>
          <w:rFonts w:eastAsia="Times" w:cs="Arial"/>
          <w:sz w:val="20"/>
          <w:szCs w:val="20"/>
        </w:rPr>
        <w:t>(1) Die Bachelorprüfung besteht aus</w:t>
      </w:r>
    </w:p>
    <w:p w:rsidR="007B1DDF" w:rsidRPr="007B1DDF" w:rsidRDefault="007B1DDF" w:rsidP="00D2730E">
      <w:pPr>
        <w:jc w:val="left"/>
        <w:rPr>
          <w:rFonts w:eastAsiaTheme="minorHAnsi" w:cs="Arial"/>
          <w:sz w:val="20"/>
          <w:szCs w:val="22"/>
          <w:lang w:eastAsia="en-US"/>
        </w:rPr>
      </w:pPr>
    </w:p>
    <w:p w:rsidR="007B1DDF" w:rsidRPr="007B1DDF" w:rsidRDefault="007B1DDF" w:rsidP="004C4BBF">
      <w:pPr>
        <w:ind w:left="1410" w:hanging="705"/>
        <w:rPr>
          <w:rFonts w:eastAsiaTheme="minorHAnsi" w:cs="Arial"/>
          <w:sz w:val="20"/>
          <w:szCs w:val="22"/>
          <w:lang w:eastAsia="en-US"/>
        </w:rPr>
      </w:pPr>
      <w:r w:rsidRPr="007B1DDF">
        <w:rPr>
          <w:rFonts w:eastAsiaTheme="minorHAnsi" w:cs="Arial"/>
          <w:sz w:val="20"/>
          <w:szCs w:val="22"/>
          <w:lang w:eastAsia="en-US"/>
        </w:rPr>
        <w:t>1.</w:t>
      </w:r>
      <w:r w:rsidR="004D186E">
        <w:rPr>
          <w:rFonts w:eastAsiaTheme="minorHAnsi" w:cs="Arial"/>
          <w:sz w:val="20"/>
          <w:szCs w:val="22"/>
          <w:lang w:eastAsia="en-US"/>
        </w:rPr>
        <w:tab/>
      </w:r>
      <w:r w:rsidRPr="007B1DDF">
        <w:rPr>
          <w:rFonts w:eastAsiaTheme="minorHAnsi" w:cs="Arial"/>
          <w:sz w:val="20"/>
          <w:szCs w:val="22"/>
          <w:lang w:eastAsia="en-US"/>
        </w:rPr>
        <w:t xml:space="preserve">studienbegleitenden Modulprüfungen in den durch die Fachstudien- und </w:t>
      </w:r>
      <w:r w:rsidR="000B2978">
        <w:rPr>
          <w:rFonts w:eastAsiaTheme="minorHAnsi" w:cs="Arial"/>
          <w:sz w:val="20"/>
          <w:szCs w:val="22"/>
          <w:lang w:eastAsia="en-US"/>
        </w:rPr>
        <w:noBreakHyphen/>
      </w:r>
      <w:r w:rsidRPr="007B1DDF">
        <w:rPr>
          <w:rFonts w:eastAsiaTheme="minorHAnsi" w:cs="Arial"/>
          <w:sz w:val="20"/>
          <w:szCs w:val="22"/>
          <w:lang w:eastAsia="en-US"/>
        </w:rPr>
        <w:t xml:space="preserve">prüfungsordnungen vorgeschriebenen Modulen </w:t>
      </w:r>
    </w:p>
    <w:p w:rsidR="007B1DDF" w:rsidRPr="007B1DDF" w:rsidRDefault="007B1DDF" w:rsidP="004C4BBF">
      <w:pPr>
        <w:tabs>
          <w:tab w:val="left" w:pos="426"/>
        </w:tabs>
        <w:rPr>
          <w:rFonts w:eastAsiaTheme="minorHAnsi" w:cs="Arial"/>
          <w:sz w:val="20"/>
          <w:szCs w:val="22"/>
          <w:lang w:eastAsia="en-US"/>
        </w:rPr>
      </w:pPr>
      <w:r w:rsidRPr="007B1DDF">
        <w:rPr>
          <w:rFonts w:eastAsiaTheme="minorHAnsi" w:cs="Arial"/>
          <w:sz w:val="20"/>
          <w:szCs w:val="22"/>
          <w:lang w:eastAsia="en-US"/>
        </w:rPr>
        <w:tab/>
      </w:r>
      <w:r w:rsidR="004D186E">
        <w:rPr>
          <w:rFonts w:eastAsiaTheme="minorHAnsi" w:cs="Arial"/>
          <w:sz w:val="20"/>
          <w:szCs w:val="22"/>
          <w:lang w:eastAsia="en-US"/>
        </w:rPr>
        <w:tab/>
      </w:r>
      <w:r w:rsidR="000B2978">
        <w:rPr>
          <w:rFonts w:eastAsiaTheme="minorHAnsi" w:cs="Arial"/>
          <w:sz w:val="20"/>
          <w:szCs w:val="22"/>
          <w:lang w:eastAsia="en-US"/>
        </w:rPr>
        <w:tab/>
      </w:r>
      <w:r w:rsidRPr="007B1DDF">
        <w:rPr>
          <w:rFonts w:eastAsiaTheme="minorHAnsi" w:cs="Arial"/>
          <w:sz w:val="20"/>
          <w:szCs w:val="22"/>
          <w:lang w:eastAsia="en-US"/>
        </w:rPr>
        <w:t>sowie</w:t>
      </w:r>
    </w:p>
    <w:p w:rsidR="007B1DDF" w:rsidRPr="007B1DDF" w:rsidRDefault="000B2978" w:rsidP="004C4BBF">
      <w:pPr>
        <w:tabs>
          <w:tab w:val="left" w:pos="426"/>
        </w:tabs>
        <w:rPr>
          <w:rFonts w:eastAsiaTheme="minorHAnsi" w:cs="Arial"/>
          <w:sz w:val="20"/>
          <w:szCs w:val="22"/>
          <w:lang w:eastAsia="en-US"/>
        </w:rPr>
      </w:pPr>
      <w:r>
        <w:rPr>
          <w:rFonts w:eastAsiaTheme="minorHAnsi" w:cs="Arial"/>
          <w:sz w:val="20"/>
          <w:szCs w:val="22"/>
          <w:lang w:eastAsia="en-US"/>
        </w:rPr>
        <w:tab/>
      </w:r>
      <w:r>
        <w:rPr>
          <w:rFonts w:eastAsiaTheme="minorHAnsi" w:cs="Arial"/>
          <w:sz w:val="20"/>
          <w:szCs w:val="22"/>
          <w:lang w:eastAsia="en-US"/>
        </w:rPr>
        <w:tab/>
      </w:r>
      <w:r w:rsidR="007B1DDF" w:rsidRPr="007B1DDF">
        <w:rPr>
          <w:rFonts w:eastAsiaTheme="minorHAnsi" w:cs="Arial"/>
          <w:sz w:val="20"/>
          <w:szCs w:val="22"/>
          <w:lang w:eastAsia="en-US"/>
        </w:rPr>
        <w:t>2.</w:t>
      </w:r>
      <w:r w:rsidR="004D186E">
        <w:rPr>
          <w:rFonts w:eastAsiaTheme="minorHAnsi" w:cs="Arial"/>
          <w:sz w:val="20"/>
          <w:szCs w:val="22"/>
          <w:lang w:eastAsia="en-US"/>
        </w:rPr>
        <w:tab/>
      </w:r>
      <w:r w:rsidR="007B1DDF" w:rsidRPr="007B1DDF">
        <w:rPr>
          <w:rFonts w:eastAsiaTheme="minorHAnsi" w:cs="Arial"/>
          <w:sz w:val="20"/>
          <w:szCs w:val="22"/>
          <w:lang w:eastAsia="en-US"/>
        </w:rPr>
        <w:t xml:space="preserve">der Bachelorarbeit. </w:t>
      </w:r>
    </w:p>
    <w:p w:rsidR="007B1DDF" w:rsidRPr="007B1DDF" w:rsidRDefault="007B1DDF" w:rsidP="00D2730E">
      <w:pPr>
        <w:jc w:val="left"/>
        <w:rPr>
          <w:rFonts w:eastAsiaTheme="minorHAnsi" w:cs="Arial"/>
          <w:sz w:val="20"/>
          <w:szCs w:val="22"/>
          <w:lang w:eastAsia="en-US"/>
        </w:rPr>
      </w:pPr>
    </w:p>
    <w:p w:rsidR="007B1DDF" w:rsidRPr="007B1DDF" w:rsidRDefault="007B1DDF" w:rsidP="004D186E">
      <w:pPr>
        <w:rPr>
          <w:rFonts w:eastAsia="Times" w:cs="Arial"/>
          <w:sz w:val="20"/>
          <w:szCs w:val="20"/>
        </w:rPr>
      </w:pPr>
      <w:r w:rsidRPr="007B1DDF">
        <w:rPr>
          <w:rFonts w:eastAsia="Times" w:cs="Arial"/>
          <w:sz w:val="20"/>
          <w:szCs w:val="20"/>
        </w:rPr>
        <w:t xml:space="preserve">(2) Die Bachelorprüfung ist bestanden, wenn die nach der jeweiligen Fachstudien- und </w:t>
      </w:r>
      <w:r w:rsidR="00A62B2B">
        <w:rPr>
          <w:rFonts w:eastAsia="Times" w:cs="Arial"/>
          <w:sz w:val="20"/>
          <w:szCs w:val="20"/>
        </w:rPr>
        <w:t>-</w:t>
      </w:r>
      <w:r w:rsidRPr="007B1DDF">
        <w:rPr>
          <w:rFonts w:eastAsia="Times" w:cs="Arial"/>
          <w:sz w:val="20"/>
          <w:szCs w:val="20"/>
        </w:rPr>
        <w:t xml:space="preserve">prüfungsordnung vorgeschriebenen Pflicht- und Wahlpflichtmodule erfolgreich absolviert sind, die Bachelorarbeit bestanden und insgesamt 180 ECTS-Leistungspunkte, im Bachelorstudiengang </w:t>
      </w:r>
      <w:r w:rsidR="005230FF">
        <w:rPr>
          <w:rFonts w:eastAsia="Times" w:cs="Arial"/>
          <w:sz w:val="20"/>
          <w:szCs w:val="20"/>
        </w:rPr>
        <w:t>„</w:t>
      </w:r>
      <w:r w:rsidRPr="007B1DDF">
        <w:rPr>
          <w:rFonts w:eastAsia="Times" w:cs="Arial"/>
          <w:sz w:val="20"/>
          <w:szCs w:val="20"/>
        </w:rPr>
        <w:t>European Studies Major</w:t>
      </w:r>
      <w:r w:rsidR="00F33B7B">
        <w:rPr>
          <w:rFonts w:eastAsia="Times" w:cs="Arial"/>
          <w:sz w:val="20"/>
          <w:szCs w:val="20"/>
        </w:rPr>
        <w:t>“</w:t>
      </w:r>
      <w:r w:rsidRPr="007B1DDF">
        <w:rPr>
          <w:rFonts w:eastAsia="Times" w:cs="Arial"/>
          <w:sz w:val="20"/>
          <w:szCs w:val="20"/>
        </w:rPr>
        <w:t xml:space="preserve"> 240 ECTS-Leistungspunkte, erworben wurden.</w:t>
      </w:r>
    </w:p>
    <w:p w:rsidR="007B1DDF" w:rsidRPr="007B1DDF" w:rsidRDefault="007B1DDF" w:rsidP="00D2730E">
      <w:pPr>
        <w:rPr>
          <w:rFonts w:eastAsia="Times" w:cs="Arial"/>
          <w:sz w:val="20"/>
          <w:szCs w:val="20"/>
        </w:rPr>
      </w:pPr>
    </w:p>
    <w:p w:rsidR="007B1DDF" w:rsidRPr="007B1DDF" w:rsidRDefault="007B1DDF" w:rsidP="00D2730E">
      <w:pPr>
        <w:autoSpaceDE w:val="0"/>
        <w:autoSpaceDN w:val="0"/>
        <w:adjustRightInd w:val="0"/>
        <w:rPr>
          <w:rFonts w:eastAsiaTheme="minorHAnsi" w:cs="Arial"/>
          <w:sz w:val="20"/>
          <w:szCs w:val="22"/>
          <w:lang w:eastAsia="en-US"/>
        </w:rPr>
      </w:pPr>
      <w:r w:rsidRPr="007B1DDF">
        <w:rPr>
          <w:rFonts w:eastAsiaTheme="minorHAnsi" w:cs="Arial"/>
          <w:sz w:val="20"/>
          <w:szCs w:val="22"/>
          <w:lang w:eastAsia="en-US"/>
        </w:rPr>
        <w:t xml:space="preserve">(3)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Jedes mit „nicht ausreichend" (Note schlechter als 4,0) bzw. „nicht bestanden“ bewertete Modul kann mindestens einmal wiederholt werden. </w:t>
      </w:r>
      <w:r w:rsidRPr="007B1DDF">
        <w:rPr>
          <w:rFonts w:eastAsiaTheme="minorHAnsi" w:cs="Arial"/>
          <w:sz w:val="20"/>
          <w:szCs w:val="22"/>
          <w:vertAlign w:val="superscript"/>
          <w:lang w:eastAsia="en-US"/>
        </w:rPr>
        <w:t>2</w:t>
      </w:r>
      <w:r w:rsidRPr="007B1DDF">
        <w:rPr>
          <w:rFonts w:eastAsiaTheme="minorHAnsi" w:cs="Arial"/>
          <w:sz w:val="20"/>
          <w:szCs w:val="22"/>
          <w:lang w:eastAsia="en-US"/>
        </w:rPr>
        <w:t xml:space="preserve">Die erste Wiederholung muss innerhalb eines Jahres nach Mitteilung des Prüfungsergebnisses abgelegt werden, sofern nicht dem Kandidaten oder der </w:t>
      </w:r>
      <w:r w:rsidRPr="007B1DDF">
        <w:rPr>
          <w:rFonts w:eastAsiaTheme="minorHAnsi" w:cs="Arial"/>
          <w:sz w:val="20"/>
          <w:szCs w:val="22"/>
          <w:lang w:eastAsia="en-US"/>
        </w:rPr>
        <w:lastRenderedPageBreak/>
        <w:t xml:space="preserve">Kandidatin wegen besonderer, von ihm oder ihr nicht zu vertretender Gründe eine Nachfrist gewährt wird. </w:t>
      </w:r>
      <w:r w:rsidRPr="007B1DDF">
        <w:rPr>
          <w:rFonts w:eastAsiaTheme="minorHAnsi" w:cs="Arial"/>
          <w:sz w:val="20"/>
          <w:szCs w:val="22"/>
          <w:vertAlign w:val="superscript"/>
          <w:lang w:eastAsia="en-US"/>
        </w:rPr>
        <w:t>3</w:t>
      </w:r>
      <w:r w:rsidRPr="007B1DDF">
        <w:rPr>
          <w:rFonts w:eastAsiaTheme="minorHAnsi" w:cs="Arial"/>
          <w:sz w:val="20"/>
          <w:szCs w:val="22"/>
          <w:lang w:eastAsia="en-US"/>
        </w:rPr>
        <w:t xml:space="preserve">Durch studienorganisatorische Maßnahmen ist sicherzustellen, dass die Wiederholung in der Regel innerhalb einer Frist von sechs Monaten möglich ist. </w:t>
      </w:r>
      <w:r w:rsidRPr="007B1DDF">
        <w:rPr>
          <w:rFonts w:eastAsiaTheme="minorHAnsi" w:cs="Arial"/>
          <w:sz w:val="20"/>
          <w:szCs w:val="22"/>
          <w:vertAlign w:val="superscript"/>
          <w:lang w:eastAsia="en-US"/>
        </w:rPr>
        <w:t>4</w:t>
      </w:r>
      <w:r w:rsidRPr="007B1DDF">
        <w:rPr>
          <w:rFonts w:eastAsiaTheme="minorHAnsi" w:cs="Arial"/>
          <w:sz w:val="20"/>
          <w:szCs w:val="22"/>
          <w:lang w:eastAsia="en-US"/>
        </w:rPr>
        <w:t xml:space="preserve">Legt der Kandidat oder die Kandidatin aus Gründen, die er oder sie zu vertreten hat, die Wiederholungsprüfung, zu der er oder sie sich gemeldet hat, nicht ab, gilt die Prüfungsleistung als nicht bestanden. </w:t>
      </w:r>
      <w:r w:rsidRPr="007B1DDF">
        <w:rPr>
          <w:rFonts w:eastAsiaTheme="minorHAnsi" w:cs="Arial"/>
          <w:sz w:val="20"/>
          <w:szCs w:val="22"/>
          <w:vertAlign w:val="superscript"/>
          <w:lang w:eastAsia="en-US"/>
        </w:rPr>
        <w:t>5</w:t>
      </w:r>
      <w:r w:rsidRPr="007B1DDF">
        <w:rPr>
          <w:rFonts w:eastAsiaTheme="minorHAnsi" w:cs="Arial"/>
          <w:sz w:val="20"/>
          <w:szCs w:val="22"/>
          <w:lang w:eastAsia="en-US"/>
        </w:rPr>
        <w:t>Abs. 5 bleibt unberührt.</w:t>
      </w:r>
      <w:r w:rsidR="00A57281">
        <w:rPr>
          <w:rFonts w:eastAsiaTheme="minorHAnsi" w:cs="Arial"/>
          <w:sz w:val="20"/>
          <w:szCs w:val="22"/>
          <w:lang w:eastAsia="en-US"/>
        </w:rPr>
        <w:t xml:space="preserve"> </w:t>
      </w:r>
      <w:r w:rsidR="00A57281" w:rsidRPr="00A57281">
        <w:rPr>
          <w:rFonts w:eastAsiaTheme="minorHAnsi" w:cs="Arial"/>
          <w:sz w:val="20"/>
          <w:szCs w:val="22"/>
          <w:vertAlign w:val="superscript"/>
          <w:lang w:eastAsia="en-US"/>
        </w:rPr>
        <w:t>6</w:t>
      </w:r>
      <w:r w:rsidR="00A57281">
        <w:rPr>
          <w:rFonts w:eastAsiaTheme="minorHAnsi" w:cs="Arial"/>
          <w:sz w:val="20"/>
          <w:szCs w:val="22"/>
          <w:lang w:eastAsia="en-US"/>
        </w:rPr>
        <w:t>Die Wiederholung nicht bestandener Prüfungsleistungen ist auch in einem Urlaubssemester möglich</w:t>
      </w:r>
      <w:r w:rsidR="00FB0265">
        <w:rPr>
          <w:rFonts w:eastAsiaTheme="minorHAnsi" w:cs="Arial"/>
          <w:sz w:val="20"/>
          <w:szCs w:val="22"/>
          <w:lang w:eastAsia="en-US"/>
        </w:rPr>
        <w:t>;</w:t>
      </w:r>
      <w:r w:rsidR="00A57281">
        <w:rPr>
          <w:rFonts w:eastAsiaTheme="minorHAnsi" w:cs="Arial"/>
          <w:sz w:val="20"/>
          <w:szCs w:val="22"/>
          <w:lang w:eastAsia="en-US"/>
        </w:rPr>
        <w:t xml:space="preserve"> das erneute Ablegen bereits bestandener Prüfungsleistungen im Rahmen einer freiwilligen Notenverbesserung nach Abs. 8 jedoch nicht.</w:t>
      </w:r>
    </w:p>
    <w:p w:rsidR="007B1DDF" w:rsidRPr="007B1DDF" w:rsidRDefault="007B1DDF" w:rsidP="00D2730E">
      <w:pPr>
        <w:autoSpaceDE w:val="0"/>
        <w:autoSpaceDN w:val="0"/>
        <w:adjustRightInd w:val="0"/>
        <w:jc w:val="left"/>
        <w:rPr>
          <w:rFonts w:eastAsiaTheme="minorHAnsi" w:cs="Arial"/>
          <w:sz w:val="20"/>
          <w:szCs w:val="22"/>
          <w:lang w:eastAsia="en-US"/>
        </w:rPr>
      </w:pPr>
    </w:p>
    <w:p w:rsidR="007B1DDF" w:rsidRPr="00D0694F" w:rsidRDefault="007B1DDF" w:rsidP="00D2730E">
      <w:pPr>
        <w:autoSpaceDE w:val="0"/>
        <w:autoSpaceDN w:val="0"/>
        <w:adjustRightInd w:val="0"/>
        <w:rPr>
          <w:rFonts w:eastAsiaTheme="minorHAnsi" w:cs="Arial"/>
          <w:sz w:val="20"/>
          <w:szCs w:val="22"/>
          <w:lang w:eastAsia="en-US"/>
        </w:rPr>
      </w:pPr>
      <w:r w:rsidRPr="007B1DDF">
        <w:rPr>
          <w:rFonts w:eastAsiaTheme="minorHAnsi" w:cs="Arial"/>
          <w:sz w:val="20"/>
          <w:szCs w:val="22"/>
          <w:lang w:eastAsia="en-US"/>
        </w:rPr>
        <w:t xml:space="preserve">(4)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Die jeweilige Fachstudien- und -prüfungsordnung kann weitere Wiederholungsversuche aller oder einer bestimmten </w:t>
      </w:r>
      <w:r w:rsidRPr="00D0694F">
        <w:rPr>
          <w:rFonts w:eastAsiaTheme="minorHAnsi" w:cs="Arial"/>
          <w:sz w:val="20"/>
          <w:szCs w:val="22"/>
          <w:lang w:eastAsia="en-US"/>
        </w:rPr>
        <w:t xml:space="preserve">Anzahl von mit „nicht ausreichend“ bzw. „nicht bestanden“ bewerteter Module vorsehen und hierfür bestimmte Voraussetzungen </w:t>
      </w:r>
      <w:r w:rsidR="005D479A">
        <w:rPr>
          <w:rFonts w:eastAsiaTheme="minorHAnsi" w:cs="Arial"/>
          <w:sz w:val="20"/>
          <w:szCs w:val="22"/>
          <w:lang w:eastAsia="en-US"/>
        </w:rPr>
        <w:t>festlegen</w:t>
      </w:r>
      <w:r w:rsidRPr="00D0694F">
        <w:rPr>
          <w:rFonts w:eastAsiaTheme="minorHAnsi" w:cs="Arial"/>
          <w:sz w:val="20"/>
          <w:szCs w:val="22"/>
          <w:lang w:eastAsia="en-US"/>
        </w:rPr>
        <w:t xml:space="preserve">. </w:t>
      </w:r>
      <w:r w:rsidR="005D479A">
        <w:rPr>
          <w:rFonts w:eastAsiaTheme="minorHAnsi" w:cs="Arial"/>
          <w:sz w:val="20"/>
          <w:szCs w:val="22"/>
          <w:vertAlign w:val="superscript"/>
          <w:lang w:eastAsia="en-US"/>
        </w:rPr>
        <w:t>2</w:t>
      </w:r>
      <w:r w:rsidRPr="00D0694F">
        <w:rPr>
          <w:rFonts w:eastAsiaTheme="minorHAnsi" w:cs="Arial"/>
          <w:sz w:val="20"/>
          <w:szCs w:val="22"/>
          <w:lang w:eastAsia="en-US"/>
        </w:rPr>
        <w:t xml:space="preserve">Jede weitere Wiederholung hat grundsätzlich innerhalb </w:t>
      </w:r>
      <w:r w:rsidR="005D479A">
        <w:rPr>
          <w:rFonts w:eastAsiaTheme="minorHAnsi" w:cs="Arial"/>
          <w:sz w:val="20"/>
          <w:szCs w:val="22"/>
          <w:lang w:eastAsia="en-US"/>
        </w:rPr>
        <w:t>eines Jahres</w:t>
      </w:r>
      <w:r w:rsidRPr="00D0694F">
        <w:rPr>
          <w:rFonts w:eastAsiaTheme="minorHAnsi" w:cs="Arial"/>
          <w:sz w:val="20"/>
          <w:szCs w:val="22"/>
          <w:lang w:eastAsia="en-US"/>
        </w:rPr>
        <w:t xml:space="preserve"> nach Mitteilung des Prüfungsergebnisses der vorangegangenen Wiederholungsprüfung zu erfolgen. </w:t>
      </w:r>
      <w:r w:rsidR="005D479A">
        <w:rPr>
          <w:rFonts w:eastAsiaTheme="minorHAnsi" w:cs="Arial"/>
          <w:sz w:val="20"/>
          <w:szCs w:val="22"/>
          <w:vertAlign w:val="superscript"/>
          <w:lang w:eastAsia="en-US"/>
        </w:rPr>
        <w:t>3</w:t>
      </w:r>
      <w:r w:rsidRPr="00D0694F">
        <w:rPr>
          <w:rFonts w:eastAsiaTheme="minorHAnsi" w:cs="Arial"/>
          <w:sz w:val="20"/>
          <w:szCs w:val="22"/>
          <w:lang w:eastAsia="en-US"/>
        </w:rPr>
        <w:t xml:space="preserve">Im Übrigen gelten Abs. 3 Sätze 4 </w:t>
      </w:r>
      <w:r w:rsidR="005D479A">
        <w:rPr>
          <w:rFonts w:eastAsiaTheme="minorHAnsi" w:cs="Arial"/>
          <w:sz w:val="20"/>
          <w:szCs w:val="22"/>
          <w:lang w:eastAsia="en-US"/>
        </w:rPr>
        <w:t>und</w:t>
      </w:r>
      <w:r w:rsidRPr="00D0694F">
        <w:rPr>
          <w:rFonts w:eastAsiaTheme="minorHAnsi" w:cs="Arial"/>
          <w:sz w:val="20"/>
          <w:szCs w:val="22"/>
          <w:lang w:eastAsia="en-US"/>
        </w:rPr>
        <w:t xml:space="preserve"> 5 entsprechend. </w:t>
      </w:r>
      <w:r w:rsidR="005D479A">
        <w:rPr>
          <w:rFonts w:eastAsiaTheme="minorHAnsi" w:cs="Arial"/>
          <w:sz w:val="20"/>
          <w:szCs w:val="22"/>
          <w:vertAlign w:val="superscript"/>
          <w:lang w:eastAsia="en-US"/>
        </w:rPr>
        <w:t>4</w:t>
      </w:r>
      <w:r w:rsidRPr="00D0694F">
        <w:rPr>
          <w:rFonts w:eastAsiaTheme="minorHAnsi" w:cs="Arial"/>
          <w:sz w:val="20"/>
          <w:szCs w:val="22"/>
          <w:lang w:eastAsia="en-US"/>
        </w:rPr>
        <w:t xml:space="preserve">Ein mit „nicht ausreichend“ bzw. „nicht bestanden“ bewertetes Modul ist endgültig nicht bestanden, wenn keine Wiederholung mehr möglich ist. </w:t>
      </w:r>
    </w:p>
    <w:p w:rsidR="007B1DDF" w:rsidRPr="00D0694F" w:rsidRDefault="007B1DDF" w:rsidP="00D2730E">
      <w:pPr>
        <w:rPr>
          <w:rFonts w:cs="Arial"/>
          <w:sz w:val="20"/>
          <w:szCs w:val="20"/>
        </w:rPr>
      </w:pPr>
    </w:p>
    <w:p w:rsidR="007B1DDF" w:rsidRPr="007B1DDF" w:rsidRDefault="007B1DDF" w:rsidP="00D2730E">
      <w:pPr>
        <w:rPr>
          <w:rFonts w:eastAsia="Times" w:cs="Arial"/>
          <w:sz w:val="20"/>
          <w:szCs w:val="20"/>
        </w:rPr>
      </w:pPr>
      <w:r w:rsidRPr="00D0694F">
        <w:rPr>
          <w:rFonts w:cs="Arial"/>
          <w:sz w:val="20"/>
          <w:szCs w:val="20"/>
        </w:rPr>
        <w:t xml:space="preserve">(5) </w:t>
      </w:r>
      <w:r w:rsidRPr="00D0694F">
        <w:rPr>
          <w:rFonts w:cs="Arial"/>
          <w:sz w:val="20"/>
          <w:szCs w:val="20"/>
          <w:vertAlign w:val="superscript"/>
        </w:rPr>
        <w:t>1</w:t>
      </w:r>
      <w:r w:rsidRPr="00D0694F">
        <w:rPr>
          <w:rFonts w:cs="Arial"/>
          <w:sz w:val="20"/>
          <w:szCs w:val="20"/>
        </w:rPr>
        <w:t xml:space="preserve">Die nach Abs. 2 </w:t>
      </w:r>
      <w:r w:rsidRPr="00D0694F">
        <w:rPr>
          <w:rFonts w:eastAsia="Times" w:cs="Arial"/>
          <w:sz w:val="20"/>
          <w:szCs w:val="20"/>
        </w:rPr>
        <w:t xml:space="preserve">für das Bestehen der Bachelorprüfung erforderlichen Voraussetzungen sollen bis zum Ende des sechsten Fachsemesters erworben werden. </w:t>
      </w:r>
      <w:r w:rsidRPr="00D0694F">
        <w:rPr>
          <w:rFonts w:eastAsia="Times" w:cs="Arial"/>
          <w:sz w:val="20"/>
          <w:szCs w:val="20"/>
          <w:vertAlign w:val="superscript"/>
        </w:rPr>
        <w:t>2</w:t>
      </w:r>
      <w:r w:rsidRPr="00D0694F">
        <w:rPr>
          <w:rFonts w:eastAsia="Times" w:cs="Arial"/>
          <w:sz w:val="20"/>
          <w:szCs w:val="20"/>
        </w:rPr>
        <w:t xml:space="preserve">Hat der Kandidat oder die Kandidatin diese Voraussetzungen nicht bis zum Ende des achten Fachsemesters erworben und gegenüber dem Prüfungssekretariat nachgewiesen, so gilt die Bachelorprüfung als </w:t>
      </w:r>
      <w:r w:rsidR="005D479A">
        <w:rPr>
          <w:rFonts w:eastAsia="Times" w:cs="Arial"/>
          <w:sz w:val="20"/>
          <w:szCs w:val="20"/>
        </w:rPr>
        <w:t xml:space="preserve">erstmals </w:t>
      </w:r>
      <w:r w:rsidRPr="00D0694F">
        <w:rPr>
          <w:rFonts w:eastAsia="Times" w:cs="Arial"/>
          <w:sz w:val="20"/>
          <w:szCs w:val="20"/>
        </w:rPr>
        <w:t xml:space="preserve">nicht bestanden. </w:t>
      </w:r>
      <w:r w:rsidRPr="00D0694F">
        <w:rPr>
          <w:rFonts w:eastAsia="Times" w:cs="Arial"/>
          <w:sz w:val="20"/>
          <w:szCs w:val="20"/>
          <w:vertAlign w:val="superscript"/>
        </w:rPr>
        <w:t>3</w:t>
      </w:r>
      <w:r w:rsidRPr="00D0694F">
        <w:rPr>
          <w:rFonts w:eastAsia="Times" w:cs="Arial"/>
          <w:sz w:val="20"/>
          <w:szCs w:val="20"/>
        </w:rPr>
        <w:t xml:space="preserve">Der Versuch, die Bachelorprüfung zu bestehen, kann erneut unternommen werden, indem bis zum Ende des zehnten Fachsemesters die für das Bestehen der Bachelorprüfung nach Abs. 2 erforderlichen Voraussetzungen erworben werden. </w:t>
      </w:r>
      <w:r w:rsidRPr="00D0694F">
        <w:rPr>
          <w:rFonts w:eastAsia="Times" w:cs="Arial"/>
          <w:sz w:val="20"/>
          <w:szCs w:val="20"/>
          <w:vertAlign w:val="superscript"/>
        </w:rPr>
        <w:t>4</w:t>
      </w:r>
      <w:r w:rsidRPr="00D0694F">
        <w:rPr>
          <w:rFonts w:eastAsia="Times" w:cs="Arial"/>
          <w:sz w:val="20"/>
          <w:szCs w:val="20"/>
        </w:rPr>
        <w:t xml:space="preserve">Die Frist nach Satz 3 wird durch Beurlaubung oder Exmatrikulation nicht unterbrochen. </w:t>
      </w:r>
      <w:r w:rsidRPr="00D0694F">
        <w:rPr>
          <w:rFonts w:eastAsia="Times" w:cs="Arial"/>
          <w:sz w:val="20"/>
          <w:szCs w:val="20"/>
          <w:vertAlign w:val="superscript"/>
        </w:rPr>
        <w:t>5</w:t>
      </w:r>
      <w:r w:rsidR="005D479A">
        <w:rPr>
          <w:rFonts w:eastAsia="Times" w:cs="Arial"/>
          <w:sz w:val="20"/>
          <w:szCs w:val="20"/>
        </w:rPr>
        <w:t>Abs. 3 und 4 sowie § 21</w:t>
      </w:r>
      <w:r w:rsidRPr="00D0694F">
        <w:rPr>
          <w:rFonts w:eastAsia="Times" w:cs="Arial"/>
          <w:sz w:val="20"/>
          <w:szCs w:val="20"/>
        </w:rPr>
        <w:t xml:space="preserve"> Abs. 9 </w:t>
      </w:r>
      <w:r w:rsidR="005D479A">
        <w:rPr>
          <w:rFonts w:eastAsia="Times" w:cs="Arial"/>
          <w:sz w:val="20"/>
          <w:szCs w:val="20"/>
        </w:rPr>
        <w:t xml:space="preserve">Satz 1 </w:t>
      </w:r>
      <w:r w:rsidRPr="00D0694F">
        <w:rPr>
          <w:rFonts w:eastAsia="Times" w:cs="Arial"/>
          <w:sz w:val="20"/>
          <w:szCs w:val="20"/>
        </w:rPr>
        <w:t xml:space="preserve">bleiben innerhalb der Frist von Satz </w:t>
      </w:r>
      <w:r w:rsidRPr="007B1DDF">
        <w:rPr>
          <w:rFonts w:eastAsia="Times" w:cs="Arial"/>
          <w:sz w:val="20"/>
          <w:szCs w:val="20"/>
        </w:rPr>
        <w:t xml:space="preserve">3 unberührt. </w:t>
      </w:r>
      <w:r w:rsidRPr="007B1DDF">
        <w:rPr>
          <w:rFonts w:eastAsia="Times" w:cs="Arial"/>
          <w:sz w:val="20"/>
          <w:szCs w:val="20"/>
          <w:vertAlign w:val="superscript"/>
        </w:rPr>
        <w:t>6</w:t>
      </w:r>
      <w:r w:rsidRPr="007B1DDF">
        <w:rPr>
          <w:rFonts w:eastAsia="Times" w:cs="Arial"/>
          <w:sz w:val="20"/>
          <w:szCs w:val="20"/>
        </w:rPr>
        <w:t xml:space="preserve">Für den Bachelorstudiengang </w:t>
      </w:r>
      <w:r w:rsidR="005230FF">
        <w:rPr>
          <w:rFonts w:eastAsia="Times" w:cs="Arial"/>
          <w:sz w:val="20"/>
          <w:szCs w:val="20"/>
        </w:rPr>
        <w:t>„</w:t>
      </w:r>
      <w:r w:rsidRPr="007B1DDF">
        <w:rPr>
          <w:rFonts w:eastAsia="Times" w:cs="Arial"/>
          <w:sz w:val="20"/>
          <w:szCs w:val="20"/>
        </w:rPr>
        <w:t>European Studies Major</w:t>
      </w:r>
      <w:r w:rsidR="005230FF">
        <w:rPr>
          <w:rFonts w:eastAsia="Times" w:cs="Arial"/>
          <w:sz w:val="20"/>
          <w:szCs w:val="20"/>
        </w:rPr>
        <w:t>“</w:t>
      </w:r>
      <w:r w:rsidRPr="007B1DDF">
        <w:rPr>
          <w:rFonts w:eastAsia="Times" w:cs="Arial"/>
          <w:sz w:val="20"/>
          <w:szCs w:val="20"/>
        </w:rPr>
        <w:t xml:space="preserve"> verlängern sich die Fristen nach den Sätzen </w:t>
      </w:r>
      <w:r w:rsidRPr="00D0694F">
        <w:rPr>
          <w:rFonts w:eastAsia="Times" w:cs="Arial"/>
          <w:sz w:val="20"/>
          <w:szCs w:val="20"/>
        </w:rPr>
        <w:t xml:space="preserve">1 bis 3 </w:t>
      </w:r>
      <w:r w:rsidRPr="007B1DDF">
        <w:rPr>
          <w:rFonts w:eastAsia="Times" w:cs="Arial"/>
          <w:sz w:val="20"/>
          <w:szCs w:val="20"/>
        </w:rPr>
        <w:t xml:space="preserve">um zwei Semester. </w:t>
      </w:r>
    </w:p>
    <w:p w:rsidR="007B1DDF" w:rsidRPr="007B1DDF" w:rsidRDefault="007B1DDF" w:rsidP="00D2730E">
      <w:pPr>
        <w:rPr>
          <w:rFonts w:eastAsia="Times" w:cs="Arial"/>
          <w:sz w:val="20"/>
          <w:szCs w:val="20"/>
        </w:rPr>
      </w:pPr>
    </w:p>
    <w:p w:rsidR="007B1DDF" w:rsidRPr="007B1DDF" w:rsidRDefault="007B1DDF" w:rsidP="00D2730E">
      <w:pPr>
        <w:jc w:val="left"/>
        <w:rPr>
          <w:rFonts w:eastAsia="Times" w:cs="Arial"/>
          <w:sz w:val="20"/>
          <w:szCs w:val="20"/>
        </w:rPr>
      </w:pPr>
      <w:r w:rsidRPr="007B1DDF">
        <w:rPr>
          <w:rFonts w:eastAsia="Times" w:cs="Arial"/>
          <w:sz w:val="20"/>
          <w:szCs w:val="20"/>
        </w:rPr>
        <w:t>(6) Die Bachelorprüfung ist endgültig nicht bestanden</w:t>
      </w:r>
      <w:r w:rsidR="005D479A">
        <w:rPr>
          <w:rFonts w:eastAsia="Times" w:cs="Arial"/>
          <w:sz w:val="20"/>
          <w:szCs w:val="20"/>
        </w:rPr>
        <w:t>,</w:t>
      </w:r>
      <w:r w:rsidRPr="007B1DDF">
        <w:rPr>
          <w:rFonts w:eastAsia="Times" w:cs="Arial"/>
          <w:sz w:val="20"/>
          <w:szCs w:val="20"/>
        </w:rPr>
        <w:t xml:space="preserve"> wenn</w:t>
      </w:r>
    </w:p>
    <w:p w:rsidR="007B1DDF" w:rsidRPr="007B1DDF" w:rsidRDefault="007B1DDF" w:rsidP="00D2730E">
      <w:pPr>
        <w:jc w:val="left"/>
        <w:rPr>
          <w:rFonts w:eastAsia="Times" w:cs="Arial"/>
          <w:sz w:val="20"/>
          <w:szCs w:val="20"/>
        </w:rPr>
      </w:pPr>
    </w:p>
    <w:p w:rsidR="007B1DDF" w:rsidRPr="007B1DDF" w:rsidRDefault="007B1DDF" w:rsidP="000B2978">
      <w:pPr>
        <w:ind w:firstLine="708"/>
        <w:jc w:val="left"/>
        <w:rPr>
          <w:rFonts w:eastAsiaTheme="minorHAnsi" w:cs="Arial"/>
          <w:sz w:val="20"/>
          <w:szCs w:val="22"/>
          <w:lang w:eastAsia="en-US"/>
        </w:rPr>
      </w:pPr>
      <w:r w:rsidRPr="007B1DDF">
        <w:rPr>
          <w:rFonts w:eastAsiaTheme="minorHAnsi" w:cs="Arial"/>
          <w:sz w:val="20"/>
          <w:szCs w:val="22"/>
          <w:lang w:eastAsia="en-US"/>
        </w:rPr>
        <w:t>1.</w:t>
      </w:r>
      <w:r w:rsidRPr="007B1DDF">
        <w:rPr>
          <w:rFonts w:eastAsiaTheme="minorHAnsi" w:cs="Arial"/>
          <w:sz w:val="20"/>
          <w:szCs w:val="22"/>
          <w:lang w:eastAsia="en-US"/>
        </w:rPr>
        <w:tab/>
        <w:t xml:space="preserve">ein Pflichtmodul endgültig, </w:t>
      </w:r>
    </w:p>
    <w:p w:rsidR="007B1DDF" w:rsidRPr="007B1DDF" w:rsidRDefault="004D186E" w:rsidP="000B2978">
      <w:pPr>
        <w:ind w:firstLine="708"/>
        <w:jc w:val="left"/>
        <w:rPr>
          <w:rFonts w:eastAsiaTheme="minorHAnsi" w:cs="Arial"/>
          <w:sz w:val="20"/>
          <w:szCs w:val="22"/>
          <w:lang w:eastAsia="en-US"/>
        </w:rPr>
      </w:pPr>
      <w:r>
        <w:rPr>
          <w:rFonts w:eastAsiaTheme="minorHAnsi" w:cs="Arial"/>
          <w:sz w:val="20"/>
          <w:szCs w:val="22"/>
          <w:lang w:eastAsia="en-US"/>
        </w:rPr>
        <w:t>2.</w:t>
      </w:r>
      <w:r w:rsidR="007B1DDF" w:rsidRPr="007B1DDF">
        <w:rPr>
          <w:rFonts w:eastAsiaTheme="minorHAnsi" w:cs="Arial"/>
          <w:sz w:val="20"/>
          <w:szCs w:val="22"/>
          <w:lang w:eastAsia="en-US"/>
        </w:rPr>
        <w:tab/>
        <w:t>die Bachelorarbeit endgültig</w:t>
      </w:r>
    </w:p>
    <w:p w:rsidR="007B1DDF" w:rsidRPr="007B1DDF" w:rsidRDefault="000B2978" w:rsidP="00D2730E">
      <w:pPr>
        <w:jc w:val="left"/>
        <w:rPr>
          <w:rFonts w:eastAsiaTheme="minorHAnsi" w:cs="Arial"/>
          <w:sz w:val="20"/>
          <w:szCs w:val="22"/>
          <w:lang w:eastAsia="en-US"/>
        </w:rPr>
      </w:pPr>
      <w:r>
        <w:rPr>
          <w:rFonts w:eastAsiaTheme="minorHAnsi" w:cs="Arial"/>
          <w:sz w:val="20"/>
          <w:szCs w:val="22"/>
          <w:lang w:eastAsia="en-US"/>
        </w:rPr>
        <w:tab/>
      </w:r>
      <w:r w:rsidR="004D186E">
        <w:rPr>
          <w:rFonts w:eastAsiaTheme="minorHAnsi" w:cs="Arial"/>
          <w:sz w:val="20"/>
          <w:szCs w:val="22"/>
          <w:lang w:eastAsia="en-US"/>
        </w:rPr>
        <w:tab/>
      </w:r>
      <w:r w:rsidR="007B1DDF" w:rsidRPr="007B1DDF">
        <w:rPr>
          <w:rFonts w:eastAsiaTheme="minorHAnsi" w:cs="Arial"/>
          <w:sz w:val="20"/>
          <w:szCs w:val="22"/>
          <w:lang w:eastAsia="en-US"/>
        </w:rPr>
        <w:t>oder</w:t>
      </w:r>
    </w:p>
    <w:p w:rsidR="007B1DDF" w:rsidRPr="007B1DDF" w:rsidRDefault="004D186E" w:rsidP="000B2978">
      <w:pPr>
        <w:ind w:left="1413" w:hanging="705"/>
        <w:jc w:val="left"/>
        <w:rPr>
          <w:rFonts w:eastAsiaTheme="minorHAnsi" w:cs="Arial"/>
          <w:sz w:val="20"/>
          <w:szCs w:val="22"/>
          <w:lang w:eastAsia="en-US"/>
        </w:rPr>
      </w:pPr>
      <w:r>
        <w:rPr>
          <w:rFonts w:eastAsiaTheme="minorHAnsi" w:cs="Arial"/>
          <w:sz w:val="20"/>
          <w:szCs w:val="22"/>
          <w:lang w:eastAsia="en-US"/>
        </w:rPr>
        <w:t>3.</w:t>
      </w:r>
      <w:r w:rsidR="007B1DDF" w:rsidRPr="007B1DDF">
        <w:rPr>
          <w:rFonts w:eastAsiaTheme="minorHAnsi" w:cs="Arial"/>
          <w:sz w:val="20"/>
          <w:szCs w:val="22"/>
          <w:lang w:eastAsia="en-US"/>
        </w:rPr>
        <w:tab/>
        <w:t>die Bachelorprüfung auch nach dem zweiten Versuch nicht bestanden wurde (Abs. 5 Satz 3)</w:t>
      </w:r>
    </w:p>
    <w:p w:rsidR="007B1DDF" w:rsidRPr="007B1DDF" w:rsidRDefault="007B1DDF" w:rsidP="00D2730E">
      <w:pPr>
        <w:jc w:val="left"/>
        <w:rPr>
          <w:rFonts w:eastAsiaTheme="minorHAnsi" w:cs="Arial"/>
          <w:sz w:val="20"/>
          <w:szCs w:val="22"/>
          <w:lang w:eastAsia="en-US"/>
        </w:rPr>
      </w:pPr>
    </w:p>
    <w:p w:rsidR="007B1DDF" w:rsidRPr="007B1DDF" w:rsidRDefault="007B1DDF" w:rsidP="00D2730E">
      <w:pPr>
        <w:rPr>
          <w:rFonts w:eastAsiaTheme="minorHAnsi" w:cs="Arial"/>
          <w:sz w:val="20"/>
          <w:szCs w:val="22"/>
          <w:lang w:eastAsia="en-US"/>
        </w:rPr>
      </w:pPr>
      <w:r w:rsidRPr="007B1DDF">
        <w:rPr>
          <w:rFonts w:eastAsiaTheme="minorHAnsi" w:cs="Arial"/>
          <w:sz w:val="20"/>
          <w:szCs w:val="22"/>
          <w:lang w:eastAsia="en-US"/>
        </w:rPr>
        <w:t xml:space="preserve">(7) Überschreitet ein Kandidat oder eine Kandidatin die Fristen der Abs. 3 bis 5 aus von ihm oder ihr nicht zu vertretenden Gründen, gewährt die Prüfungskommission auf Antrag eine angemessene Nachfrist. </w:t>
      </w:r>
      <w:r w:rsidRPr="007B1DDF">
        <w:rPr>
          <w:rFonts w:eastAsiaTheme="minorHAnsi" w:cs="Arial"/>
          <w:sz w:val="20"/>
          <w:szCs w:val="22"/>
          <w:vertAlign w:val="superscript"/>
          <w:lang w:eastAsia="en-US"/>
        </w:rPr>
        <w:t>2</w:t>
      </w:r>
      <w:r w:rsidRPr="007B1DDF">
        <w:rPr>
          <w:rFonts w:eastAsiaTheme="minorHAnsi" w:cs="Arial"/>
          <w:sz w:val="20"/>
          <w:szCs w:val="22"/>
          <w:lang w:eastAsia="en-US"/>
        </w:rPr>
        <w:t>Der Antrag muss unverzüglich nach Eintreten dieser Gründe gestellt werden.</w:t>
      </w:r>
    </w:p>
    <w:p w:rsidR="007B1DDF" w:rsidRPr="007B1DDF" w:rsidRDefault="007B1DDF" w:rsidP="00D2730E">
      <w:pPr>
        <w:jc w:val="left"/>
        <w:rPr>
          <w:rFonts w:asciiTheme="minorHAnsi" w:eastAsiaTheme="minorHAnsi" w:hAnsiTheme="minorHAnsi" w:cstheme="minorBidi"/>
          <w:szCs w:val="22"/>
          <w:lang w:eastAsia="en-US"/>
        </w:rPr>
      </w:pPr>
    </w:p>
    <w:p w:rsidR="007B1DDF" w:rsidRDefault="007B1DDF" w:rsidP="00D2730E">
      <w:pPr>
        <w:rPr>
          <w:rFonts w:cs="Arial"/>
          <w:sz w:val="20"/>
          <w:szCs w:val="20"/>
        </w:rPr>
      </w:pPr>
      <w:r w:rsidRPr="007B1DDF">
        <w:rPr>
          <w:rFonts w:cs="Arial"/>
          <w:sz w:val="20"/>
          <w:szCs w:val="20"/>
        </w:rPr>
        <w:t xml:space="preserve">(8) </w:t>
      </w:r>
      <w:r w:rsidRPr="007B1DDF">
        <w:rPr>
          <w:rFonts w:cs="Arial"/>
          <w:sz w:val="20"/>
          <w:szCs w:val="20"/>
          <w:vertAlign w:val="superscript"/>
        </w:rPr>
        <w:t>1</w:t>
      </w:r>
      <w:r w:rsidRPr="007B1DDF">
        <w:rPr>
          <w:rFonts w:cs="Arial"/>
          <w:sz w:val="20"/>
          <w:szCs w:val="20"/>
        </w:rPr>
        <w:t xml:space="preserve">Von allen bestandenen Prüfungsmodulen können mindestens 20 v.H. der Module entweder vollständig oder einzelne Teilprüfungsleistungen daraus einmal freiwillig zur Notenverbesserung wiederholt werden. </w:t>
      </w:r>
      <w:r w:rsidRPr="007B1DDF">
        <w:rPr>
          <w:rFonts w:cs="Arial"/>
          <w:sz w:val="20"/>
          <w:szCs w:val="20"/>
          <w:vertAlign w:val="superscript"/>
        </w:rPr>
        <w:t>2</w:t>
      </w:r>
      <w:r w:rsidRPr="007B1DDF">
        <w:rPr>
          <w:rFonts w:cs="Arial"/>
          <w:sz w:val="20"/>
          <w:szCs w:val="20"/>
        </w:rPr>
        <w:t xml:space="preserve">Nur die jeweils bessere erzielte Note geht in das Zeugnis und in die Gesamtnote ein. </w:t>
      </w:r>
      <w:r w:rsidRPr="007B1DDF">
        <w:rPr>
          <w:rFonts w:cs="Arial"/>
          <w:sz w:val="20"/>
          <w:szCs w:val="20"/>
          <w:vertAlign w:val="superscript"/>
        </w:rPr>
        <w:t>3</w:t>
      </w:r>
      <w:r w:rsidRPr="007B1DDF">
        <w:rPr>
          <w:rFonts w:cs="Arial"/>
          <w:sz w:val="20"/>
          <w:szCs w:val="20"/>
        </w:rPr>
        <w:t>Werden Teilprüfungsleistungen wiederholt und wird ein besseres Ergebnis erzielt, ergibt sich d</w:t>
      </w:r>
      <w:r w:rsidR="005D479A">
        <w:rPr>
          <w:rFonts w:cs="Arial"/>
          <w:sz w:val="20"/>
          <w:szCs w:val="20"/>
        </w:rPr>
        <w:t>ie jeweilige Modulnote gemäß § 22</w:t>
      </w:r>
      <w:r w:rsidRPr="007B1DDF">
        <w:rPr>
          <w:rFonts w:cs="Arial"/>
          <w:sz w:val="20"/>
          <w:szCs w:val="20"/>
        </w:rPr>
        <w:t xml:space="preserve"> Abs. 3 aus dem Durchschnitt der verbesserten Noten und den Noten für die bereits erbrachten und nicht wiederholten Teilprüfungsleistungen. </w:t>
      </w:r>
      <w:r w:rsidRPr="007B1DDF">
        <w:rPr>
          <w:rFonts w:cs="Arial"/>
          <w:sz w:val="20"/>
          <w:szCs w:val="20"/>
          <w:vertAlign w:val="superscript"/>
        </w:rPr>
        <w:t>4</w:t>
      </w:r>
      <w:r w:rsidRPr="007B1DDF">
        <w:rPr>
          <w:rFonts w:cs="Arial"/>
          <w:sz w:val="20"/>
          <w:szCs w:val="20"/>
        </w:rPr>
        <w:t xml:space="preserve">Die Wiederholungsmöglichkeit zur Notenverbesserung muss spätestens in dem auf die letzte erbrachte Prüfungsleistung folgenden Semester wahrgenommen werden. </w:t>
      </w:r>
      <w:r w:rsidRPr="007B1DDF">
        <w:rPr>
          <w:rFonts w:cs="Arial"/>
          <w:sz w:val="20"/>
          <w:szCs w:val="20"/>
          <w:vertAlign w:val="superscript"/>
        </w:rPr>
        <w:t>5</w:t>
      </w:r>
      <w:r w:rsidRPr="007B1DDF">
        <w:rPr>
          <w:rFonts w:cs="Arial"/>
          <w:sz w:val="20"/>
          <w:szCs w:val="20"/>
        </w:rPr>
        <w:t>Die jeweilige Fachstudien- und -prüfungsordnung gibt die Zahl der freiwillig wiederholbaren Module an.</w:t>
      </w:r>
    </w:p>
    <w:p w:rsidR="004D186E" w:rsidRDefault="004D186E" w:rsidP="00D2730E">
      <w:pPr>
        <w:rPr>
          <w:rFonts w:cs="Arial"/>
          <w:sz w:val="20"/>
          <w:szCs w:val="20"/>
        </w:rPr>
      </w:pPr>
    </w:p>
    <w:p w:rsidR="004D186E" w:rsidRPr="007B1DDF" w:rsidRDefault="004D186E" w:rsidP="00D2730E">
      <w:pPr>
        <w:rPr>
          <w:rFonts w:cs="Arial"/>
          <w:sz w:val="20"/>
          <w:szCs w:val="20"/>
        </w:rPr>
      </w:pPr>
    </w:p>
    <w:p w:rsidR="007B1DDF" w:rsidRPr="007B1DDF" w:rsidRDefault="007B1DDF" w:rsidP="00D2730E">
      <w:pPr>
        <w:suppressAutoHyphens/>
        <w:jc w:val="center"/>
        <w:rPr>
          <w:rFonts w:eastAsia="Times" w:cs="Arial"/>
          <w:b/>
          <w:sz w:val="20"/>
          <w:szCs w:val="20"/>
          <w:lang w:eastAsia="zh-CN"/>
        </w:rPr>
      </w:pPr>
      <w:r w:rsidRPr="007B1DDF">
        <w:rPr>
          <w:rFonts w:eastAsia="Times" w:cs="Arial"/>
          <w:b/>
          <w:sz w:val="20"/>
          <w:szCs w:val="20"/>
          <w:lang w:eastAsia="zh-CN"/>
        </w:rPr>
        <w:t xml:space="preserve">§ </w:t>
      </w:r>
      <w:r w:rsidR="005D479A">
        <w:rPr>
          <w:rFonts w:eastAsia="Times" w:cs="Arial"/>
          <w:b/>
          <w:sz w:val="20"/>
          <w:szCs w:val="20"/>
          <w:lang w:eastAsia="zh-CN"/>
        </w:rPr>
        <w:t>10</w:t>
      </w:r>
      <w:r w:rsidRPr="007B1DDF">
        <w:rPr>
          <w:rFonts w:eastAsia="Times" w:cs="Arial"/>
          <w:b/>
          <w:sz w:val="20"/>
          <w:szCs w:val="20"/>
          <w:lang w:eastAsia="zh-CN"/>
        </w:rPr>
        <w:t xml:space="preserve"> Prüfungskommission</w:t>
      </w:r>
    </w:p>
    <w:p w:rsidR="007B1DDF" w:rsidRPr="007B1DDF" w:rsidRDefault="007B1DDF" w:rsidP="00440581">
      <w:pPr>
        <w:suppressAutoHyphens/>
        <w:jc w:val="left"/>
        <w:rPr>
          <w:rFonts w:eastAsia="Times" w:cs="Arial"/>
          <w:b/>
          <w:sz w:val="20"/>
          <w:szCs w:val="20"/>
          <w:lang w:eastAsia="zh-CN"/>
        </w:rPr>
      </w:pPr>
    </w:p>
    <w:p w:rsidR="007B1DDF" w:rsidRPr="007B1DDF" w:rsidRDefault="007B1DDF" w:rsidP="004D186E">
      <w:pPr>
        <w:autoSpaceDE w:val="0"/>
        <w:autoSpaceDN w:val="0"/>
        <w:adjustRightInd w:val="0"/>
        <w:rPr>
          <w:rFonts w:eastAsiaTheme="minorHAnsi" w:cs="Arial"/>
          <w:sz w:val="20"/>
          <w:szCs w:val="20"/>
          <w:lang w:eastAsia="en-US"/>
        </w:rPr>
      </w:pPr>
      <w:r w:rsidRPr="007B1DDF">
        <w:rPr>
          <w:rFonts w:eastAsiaTheme="minorHAnsi" w:cs="Arial"/>
          <w:sz w:val="20"/>
          <w:szCs w:val="20"/>
          <w:lang w:eastAsia="en-US"/>
        </w:rPr>
        <w:t xml:space="preserve">(1) </w:t>
      </w:r>
      <w:r w:rsidRPr="007B1DDF">
        <w:rPr>
          <w:rFonts w:eastAsia="Times" w:cs="Arial"/>
          <w:sz w:val="20"/>
          <w:szCs w:val="20"/>
          <w:vertAlign w:val="superscript"/>
          <w:lang w:eastAsia="zh-CN"/>
        </w:rPr>
        <w:t>1</w:t>
      </w:r>
      <w:r w:rsidRPr="007B1DDF">
        <w:rPr>
          <w:rFonts w:eastAsia="Times" w:cs="Arial"/>
          <w:sz w:val="20"/>
          <w:szCs w:val="20"/>
          <w:lang w:eastAsia="zh-CN"/>
        </w:rPr>
        <w:t>Für jeden Studiengang wird eine Prüfungskommission eingerichtet, der die Vorbereitung und Durchführung der studienbegleitenden Prüfungsleistungen obliegt, soweit diese Studien- und Prüfungsordnung dem oder der Vorsitzenden nicht bestimmte Aufgaben und Befugnisse zuweist</w:t>
      </w:r>
      <w:r w:rsidR="00A57281">
        <w:rPr>
          <w:rFonts w:eastAsia="Times" w:cs="Arial"/>
          <w:sz w:val="20"/>
          <w:szCs w:val="20"/>
          <w:lang w:eastAsia="zh-CN"/>
        </w:rPr>
        <w:t>; dazu gehören auch die Maßnahmen nach dem Mutterschutzgesetz</w:t>
      </w:r>
      <w:r w:rsidRPr="007B1DDF">
        <w:rPr>
          <w:rFonts w:eastAsia="Times" w:cs="Arial"/>
          <w:sz w:val="20"/>
          <w:szCs w:val="20"/>
          <w:lang w:eastAsia="zh-CN"/>
        </w:rPr>
        <w:t>.</w:t>
      </w:r>
      <w:r w:rsidRPr="007B1DDF">
        <w:rPr>
          <w:rFonts w:eastAsiaTheme="minorHAnsi" w:cs="Arial"/>
          <w:sz w:val="20"/>
          <w:szCs w:val="20"/>
          <w:lang w:eastAsia="en-US"/>
        </w:rPr>
        <w:t xml:space="preserve"> </w:t>
      </w:r>
      <w:r w:rsidRPr="007B1DDF">
        <w:rPr>
          <w:rFonts w:eastAsiaTheme="minorHAnsi" w:cs="Arial"/>
          <w:sz w:val="20"/>
          <w:szCs w:val="20"/>
          <w:vertAlign w:val="superscript"/>
          <w:lang w:eastAsia="en-US"/>
        </w:rPr>
        <w:t>2</w:t>
      </w:r>
      <w:r w:rsidRPr="007B1DDF">
        <w:rPr>
          <w:rFonts w:eastAsiaTheme="minorHAnsi" w:cs="Arial"/>
          <w:sz w:val="20"/>
          <w:szCs w:val="20"/>
          <w:lang w:eastAsia="en-US"/>
        </w:rPr>
        <w:t>Das Prüfungssekretariat unterstützt die Prüfungskommission bei der organisatorischen und verwaltungsmäßigen Abwicklung der Prüfungen.</w:t>
      </w:r>
      <w:r w:rsidRPr="007B1DDF">
        <w:rPr>
          <w:rFonts w:eastAsia="Times" w:cs="Arial"/>
          <w:sz w:val="20"/>
          <w:szCs w:val="20"/>
          <w:lang w:eastAsia="zh-CN"/>
        </w:rPr>
        <w:t xml:space="preserve"> </w:t>
      </w:r>
      <w:r w:rsidRPr="007B1DDF">
        <w:rPr>
          <w:rFonts w:eastAsia="Times" w:cs="Arial"/>
          <w:sz w:val="20"/>
          <w:szCs w:val="20"/>
          <w:vertAlign w:val="superscript"/>
          <w:lang w:eastAsia="zh-CN"/>
        </w:rPr>
        <w:t>3</w:t>
      </w:r>
      <w:r w:rsidRPr="007B1DDF">
        <w:rPr>
          <w:rFonts w:eastAsia="Times" w:cs="Arial"/>
          <w:sz w:val="20"/>
          <w:szCs w:val="20"/>
          <w:lang w:eastAsia="zh-CN"/>
        </w:rPr>
        <w:t xml:space="preserve">Die Prüfungskommission achtet darauf, dass die Bestimmungen dieser Studien- und Prüfungsordnung und der jeweiligen Fachstudien- und </w:t>
      </w:r>
      <w:r w:rsidR="0088502F">
        <w:rPr>
          <w:rFonts w:eastAsia="Times" w:cs="Arial"/>
          <w:sz w:val="20"/>
          <w:szCs w:val="20"/>
          <w:lang w:eastAsia="zh-CN"/>
        </w:rPr>
        <w:noBreakHyphen/>
      </w:r>
      <w:r w:rsidRPr="007B1DDF">
        <w:rPr>
          <w:rFonts w:eastAsia="Times" w:cs="Arial"/>
          <w:sz w:val="20"/>
          <w:szCs w:val="20"/>
          <w:lang w:eastAsia="zh-CN"/>
        </w:rPr>
        <w:t xml:space="preserve">prüfungsordnung eingehalten werden </w:t>
      </w:r>
      <w:r w:rsidRPr="007B1DDF">
        <w:rPr>
          <w:rFonts w:eastAsiaTheme="minorHAnsi" w:cs="Arial"/>
          <w:sz w:val="20"/>
          <w:szCs w:val="22"/>
          <w:lang w:eastAsia="en-US"/>
        </w:rPr>
        <w:t>und trägt die Verantwortung für Erstellung und Änderungen des Modulkatalogs</w:t>
      </w:r>
      <w:r w:rsidRPr="007B1DDF">
        <w:rPr>
          <w:rFonts w:eastAsia="Times" w:cs="Arial"/>
          <w:sz w:val="20"/>
          <w:szCs w:val="20"/>
          <w:lang w:eastAsia="zh-CN"/>
        </w:rPr>
        <w:t>.</w:t>
      </w:r>
      <w:r w:rsidRPr="007B1DDF">
        <w:rPr>
          <w:rFonts w:eastAsiaTheme="minorHAnsi" w:cs="Arial"/>
          <w:sz w:val="20"/>
          <w:szCs w:val="20"/>
          <w:vertAlign w:val="superscript"/>
          <w:lang w:eastAsia="en-US"/>
        </w:rPr>
        <w:t xml:space="preserve"> 4</w:t>
      </w:r>
      <w:r w:rsidRPr="007B1DDF">
        <w:rPr>
          <w:rFonts w:eastAsiaTheme="minorHAnsi" w:cs="Arial"/>
          <w:sz w:val="20"/>
          <w:szCs w:val="20"/>
          <w:lang w:eastAsia="en-US"/>
        </w:rPr>
        <w:t xml:space="preserve">Sie berichtet regelmäßig dem </w:t>
      </w:r>
      <w:r w:rsidRPr="007B1DDF">
        <w:rPr>
          <w:rFonts w:eastAsiaTheme="minorHAnsi" w:cs="Arial"/>
          <w:sz w:val="20"/>
          <w:szCs w:val="20"/>
          <w:lang w:eastAsia="en-US"/>
        </w:rPr>
        <w:lastRenderedPageBreak/>
        <w:t>Fakultätsrat der</w:t>
      </w:r>
      <w:bookmarkStart w:id="0" w:name="_Hlk164672573"/>
      <w:r w:rsidR="006B5147">
        <w:rPr>
          <w:rFonts w:eastAsiaTheme="minorHAnsi" w:cs="Arial"/>
          <w:sz w:val="20"/>
          <w:szCs w:val="20"/>
          <w:lang w:eastAsia="en-US"/>
        </w:rPr>
        <w:t xml:space="preserve"> </w:t>
      </w:r>
      <w:r w:rsidR="003402C9" w:rsidRPr="006B5147">
        <w:rPr>
          <w:rFonts w:eastAsia="Calibri" w:cs="Arial"/>
          <w:sz w:val="20"/>
          <w:szCs w:val="20"/>
        </w:rPr>
        <w:t>Sozial- und Bildungswissenschaftlichen Fakultät bzw. der Geistes- und Kulturwissenschaftlichen</w:t>
      </w:r>
      <w:bookmarkEnd w:id="0"/>
      <w:r w:rsidRPr="006B5147">
        <w:rPr>
          <w:rFonts w:eastAsiaTheme="minorHAnsi" w:cs="Arial"/>
          <w:sz w:val="20"/>
          <w:szCs w:val="20"/>
          <w:lang w:eastAsia="en-US"/>
        </w:rPr>
        <w:t xml:space="preserve"> </w:t>
      </w:r>
      <w:r w:rsidRPr="007B1DDF">
        <w:rPr>
          <w:rFonts w:eastAsiaTheme="minorHAnsi" w:cs="Arial"/>
          <w:sz w:val="20"/>
          <w:szCs w:val="20"/>
          <w:lang w:eastAsia="en-US"/>
        </w:rPr>
        <w:t>Fakultät über die Entwicklung der Prüfungen und Studienzeiten und gibt gegebenenfalls Anregungen zur Änderung der Studien- und Prüfungsordnungen.</w:t>
      </w:r>
    </w:p>
    <w:p w:rsidR="007B1DDF" w:rsidRPr="007B1DDF" w:rsidRDefault="007B1DDF" w:rsidP="00D2730E">
      <w:pPr>
        <w:autoSpaceDE w:val="0"/>
        <w:autoSpaceDN w:val="0"/>
        <w:adjustRightInd w:val="0"/>
        <w:jc w:val="left"/>
        <w:rPr>
          <w:rFonts w:eastAsiaTheme="minorHAnsi" w:cs="Arial"/>
          <w:sz w:val="20"/>
          <w:szCs w:val="20"/>
          <w:lang w:eastAsia="en-US"/>
        </w:rPr>
      </w:pPr>
    </w:p>
    <w:p w:rsidR="007B1DDF" w:rsidRPr="0088502F" w:rsidRDefault="007B1DDF" w:rsidP="004D186E">
      <w:pPr>
        <w:autoSpaceDE w:val="0"/>
        <w:autoSpaceDN w:val="0"/>
        <w:adjustRightInd w:val="0"/>
        <w:rPr>
          <w:rFonts w:eastAsiaTheme="minorHAnsi" w:cs="Arial"/>
          <w:sz w:val="20"/>
          <w:szCs w:val="20"/>
          <w:lang w:eastAsia="en-US"/>
        </w:rPr>
      </w:pPr>
      <w:r w:rsidRPr="007B1DDF">
        <w:rPr>
          <w:rFonts w:eastAsiaTheme="minorHAnsi" w:cs="Arial"/>
          <w:sz w:val="20"/>
          <w:szCs w:val="20"/>
          <w:lang w:eastAsia="en-US"/>
        </w:rPr>
        <w:t xml:space="preserve">(2) </w:t>
      </w:r>
      <w:r w:rsidRPr="007B1DDF">
        <w:rPr>
          <w:rFonts w:eastAsiaTheme="minorHAnsi" w:cs="Arial"/>
          <w:sz w:val="20"/>
          <w:szCs w:val="20"/>
          <w:vertAlign w:val="superscript"/>
          <w:lang w:eastAsia="en-US"/>
        </w:rPr>
        <w:t>1</w:t>
      </w:r>
      <w:r w:rsidRPr="007B1DDF">
        <w:rPr>
          <w:rFonts w:eastAsiaTheme="minorHAnsi" w:cs="Arial"/>
          <w:sz w:val="20"/>
          <w:szCs w:val="20"/>
          <w:lang w:eastAsia="en-US"/>
        </w:rPr>
        <w:t>Eine Prüfungskommission besteht aus prüfungsberechtigten Mitgliedern der Universität Passau, von denen mindestens drei Hochschullehrer oder Hochschullehrerinnen sein müssen</w:t>
      </w:r>
      <w:r w:rsidR="005D479A" w:rsidRPr="005D479A">
        <w:rPr>
          <w:rFonts w:eastAsiaTheme="minorHAnsi" w:cs="Arial"/>
          <w:sz w:val="20"/>
          <w:szCs w:val="20"/>
          <w:lang w:eastAsia="en-US"/>
        </w:rPr>
        <w:t>; die genaue Zusammensetzung wird in den Fachstudien- und -prüfungsordnungen geregelt</w:t>
      </w:r>
      <w:r w:rsidRPr="007B1DDF">
        <w:rPr>
          <w:rFonts w:eastAsiaTheme="minorHAnsi" w:cs="Arial"/>
          <w:sz w:val="20"/>
          <w:szCs w:val="20"/>
          <w:lang w:eastAsia="en-US"/>
        </w:rPr>
        <w:t xml:space="preserve">. </w:t>
      </w:r>
      <w:r w:rsidRPr="007B1DDF">
        <w:rPr>
          <w:rFonts w:eastAsiaTheme="minorHAnsi" w:cs="Arial"/>
          <w:sz w:val="20"/>
          <w:szCs w:val="20"/>
          <w:vertAlign w:val="superscript"/>
          <w:lang w:eastAsia="en-US"/>
        </w:rPr>
        <w:t>2</w:t>
      </w:r>
      <w:r w:rsidRPr="007B1DDF">
        <w:rPr>
          <w:rFonts w:eastAsiaTheme="minorHAnsi" w:cs="Arial"/>
          <w:sz w:val="20"/>
          <w:szCs w:val="20"/>
          <w:lang w:eastAsia="en-US"/>
        </w:rPr>
        <w:t xml:space="preserve">In den Fachstudien- und -prüfungsordnungen kann festgelegt werden, dass eine bestimmte Anzahl an Mitgliedern einem bestimmten Fachgebiet angehören </w:t>
      </w:r>
      <w:r w:rsidR="00112BA2">
        <w:rPr>
          <w:rFonts w:eastAsiaTheme="minorHAnsi" w:cs="Arial"/>
          <w:sz w:val="20"/>
          <w:szCs w:val="20"/>
          <w:lang w:eastAsia="en-US"/>
        </w:rPr>
        <w:t>muss</w:t>
      </w:r>
      <w:r w:rsidRPr="007B1DDF">
        <w:rPr>
          <w:rFonts w:eastAsiaTheme="minorHAnsi" w:cs="Arial"/>
          <w:sz w:val="20"/>
          <w:szCs w:val="20"/>
          <w:lang w:eastAsia="en-US"/>
        </w:rPr>
        <w:t xml:space="preserve"> und dass eine bestimmte Anzahl an Mitgliedern von bestimmten anderen Fakultäten oder Einrichtungen vorgeschlagen </w:t>
      </w:r>
      <w:r w:rsidR="00112BA2">
        <w:rPr>
          <w:rFonts w:eastAsiaTheme="minorHAnsi" w:cs="Arial"/>
          <w:sz w:val="20"/>
          <w:szCs w:val="20"/>
          <w:lang w:eastAsia="en-US"/>
        </w:rPr>
        <w:t>wird</w:t>
      </w:r>
      <w:r w:rsidRPr="007B1DDF">
        <w:rPr>
          <w:rFonts w:eastAsiaTheme="minorHAnsi" w:cs="Arial"/>
          <w:sz w:val="20"/>
          <w:szCs w:val="20"/>
          <w:lang w:eastAsia="en-US"/>
        </w:rPr>
        <w:t xml:space="preserve">. </w:t>
      </w:r>
      <w:r w:rsidRPr="0088502F">
        <w:rPr>
          <w:rFonts w:eastAsiaTheme="minorHAnsi" w:cs="Arial"/>
          <w:sz w:val="20"/>
          <w:szCs w:val="20"/>
          <w:vertAlign w:val="superscript"/>
          <w:lang w:eastAsia="en-US"/>
        </w:rPr>
        <w:t>3</w:t>
      </w:r>
      <w:r w:rsidRPr="0088502F">
        <w:rPr>
          <w:rFonts w:eastAsiaTheme="minorHAnsi" w:cs="Arial"/>
          <w:sz w:val="20"/>
          <w:szCs w:val="20"/>
          <w:lang w:eastAsia="en-US"/>
        </w:rPr>
        <w:t>Der oder die Vorsitzende und der Stellvertreter oder die Stellvertreterin sowie die weiteren Mitglieder der Prüfungskommission werden vom Fakultätsrat der</w:t>
      </w:r>
      <w:r w:rsidR="006B5147">
        <w:rPr>
          <w:rFonts w:eastAsiaTheme="minorHAnsi" w:cs="Arial"/>
          <w:sz w:val="20"/>
          <w:szCs w:val="20"/>
          <w:lang w:eastAsia="en-US"/>
        </w:rPr>
        <w:t xml:space="preserve"> </w:t>
      </w:r>
      <w:r w:rsidR="003402C9" w:rsidRPr="006B5147">
        <w:rPr>
          <w:rFonts w:eastAsia="Calibri" w:cs="Arial"/>
          <w:sz w:val="20"/>
          <w:szCs w:val="20"/>
        </w:rPr>
        <w:t>Sozial- und Bildungswissenschaftlichen Fakultät bzw. der Geistes- und Kulturwissenschaftlichen</w:t>
      </w:r>
      <w:r w:rsidRPr="006B5147">
        <w:rPr>
          <w:rFonts w:eastAsiaTheme="minorHAnsi" w:cs="Arial"/>
          <w:sz w:val="20"/>
          <w:szCs w:val="20"/>
          <w:lang w:eastAsia="en-US"/>
        </w:rPr>
        <w:t xml:space="preserve"> </w:t>
      </w:r>
      <w:r w:rsidRPr="0088502F">
        <w:rPr>
          <w:rFonts w:eastAsiaTheme="minorHAnsi" w:cs="Arial"/>
          <w:sz w:val="20"/>
          <w:szCs w:val="20"/>
          <w:lang w:eastAsia="en-US"/>
        </w:rPr>
        <w:t xml:space="preserve">Fakultät für die Dauer von zwei Jahren bestellt. </w:t>
      </w:r>
      <w:r w:rsidRPr="0088502F">
        <w:rPr>
          <w:rFonts w:eastAsiaTheme="minorHAnsi" w:cs="Arial"/>
          <w:sz w:val="20"/>
          <w:szCs w:val="20"/>
          <w:vertAlign w:val="superscript"/>
          <w:lang w:eastAsia="en-US"/>
        </w:rPr>
        <w:t>4</w:t>
      </w:r>
      <w:r w:rsidRPr="0088502F">
        <w:rPr>
          <w:rFonts w:eastAsiaTheme="minorHAnsi" w:cs="Arial"/>
          <w:sz w:val="20"/>
          <w:szCs w:val="20"/>
          <w:lang w:eastAsia="en-US"/>
        </w:rPr>
        <w:t xml:space="preserve">Die Wiederbestellung ist möglich. </w:t>
      </w:r>
    </w:p>
    <w:p w:rsidR="007B1DDF" w:rsidRPr="007B1DDF" w:rsidRDefault="007B1DDF" w:rsidP="00D2730E">
      <w:pPr>
        <w:autoSpaceDE w:val="0"/>
        <w:autoSpaceDN w:val="0"/>
        <w:adjustRightInd w:val="0"/>
        <w:jc w:val="left"/>
        <w:rPr>
          <w:rFonts w:eastAsiaTheme="minorHAnsi" w:cs="Arial"/>
          <w:sz w:val="20"/>
          <w:szCs w:val="20"/>
          <w:lang w:eastAsia="en-US"/>
        </w:rPr>
      </w:pPr>
    </w:p>
    <w:p w:rsidR="007B1DDF" w:rsidRPr="007B1DDF" w:rsidRDefault="007B1DDF" w:rsidP="004D186E">
      <w:pPr>
        <w:autoSpaceDE w:val="0"/>
        <w:autoSpaceDN w:val="0"/>
        <w:adjustRightInd w:val="0"/>
        <w:rPr>
          <w:rFonts w:eastAsiaTheme="minorHAnsi" w:cs="Arial"/>
          <w:sz w:val="20"/>
          <w:szCs w:val="20"/>
          <w:lang w:eastAsia="en-US"/>
        </w:rPr>
      </w:pPr>
      <w:r w:rsidRPr="007B1DDF">
        <w:rPr>
          <w:rFonts w:eastAsiaTheme="minorHAnsi" w:cs="Arial"/>
          <w:sz w:val="20"/>
          <w:szCs w:val="20"/>
          <w:lang w:eastAsia="en-US"/>
        </w:rPr>
        <w:t xml:space="preserve">(3) </w:t>
      </w:r>
      <w:r w:rsidRPr="007B1DDF">
        <w:rPr>
          <w:rFonts w:eastAsiaTheme="minorHAnsi" w:cs="Arial"/>
          <w:sz w:val="20"/>
          <w:szCs w:val="20"/>
          <w:vertAlign w:val="superscript"/>
          <w:lang w:eastAsia="en-US"/>
        </w:rPr>
        <w:t>1</w:t>
      </w:r>
      <w:r w:rsidRPr="007B1DDF">
        <w:rPr>
          <w:rFonts w:eastAsiaTheme="minorHAnsi" w:cs="Arial"/>
          <w:sz w:val="20"/>
          <w:szCs w:val="20"/>
          <w:lang w:eastAsia="en-US"/>
        </w:rPr>
        <w:t xml:space="preserve">Die Prüfungskommission ist beschlussfähig, wenn sämtliche Mitglieder mindestens drei Tage vor dem Sitzungstermin geladen sind und die Mehrheit der Mitglieder anwesend </w:t>
      </w:r>
      <w:r w:rsidR="005D479A">
        <w:rPr>
          <w:rFonts w:eastAsiaTheme="minorHAnsi" w:cs="Arial"/>
          <w:sz w:val="20"/>
          <w:szCs w:val="20"/>
          <w:lang w:eastAsia="en-US"/>
        </w:rPr>
        <w:t xml:space="preserve">und stimmberechtigt </w:t>
      </w:r>
      <w:r w:rsidRPr="007B1DDF">
        <w:rPr>
          <w:rFonts w:eastAsiaTheme="minorHAnsi" w:cs="Arial"/>
          <w:sz w:val="20"/>
          <w:szCs w:val="20"/>
          <w:lang w:eastAsia="en-US"/>
        </w:rPr>
        <w:t xml:space="preserve">ist. </w:t>
      </w:r>
      <w:r w:rsidRPr="007B1DDF">
        <w:rPr>
          <w:rFonts w:eastAsiaTheme="minorHAnsi" w:cs="Arial"/>
          <w:sz w:val="20"/>
          <w:szCs w:val="20"/>
          <w:vertAlign w:val="superscript"/>
          <w:lang w:eastAsia="en-US"/>
        </w:rPr>
        <w:t>2</w:t>
      </w:r>
      <w:r w:rsidRPr="007B1DDF">
        <w:rPr>
          <w:rFonts w:eastAsiaTheme="minorHAnsi" w:cs="Arial"/>
          <w:sz w:val="20"/>
          <w:szCs w:val="20"/>
          <w:lang w:eastAsia="en-US"/>
        </w:rPr>
        <w:t xml:space="preserve">Sie beschließt mit der Mehrheit der abgegebenen Stimmen. </w:t>
      </w:r>
      <w:r w:rsidRPr="007B1DDF">
        <w:rPr>
          <w:rFonts w:eastAsiaTheme="minorHAnsi" w:cs="Arial"/>
          <w:sz w:val="20"/>
          <w:szCs w:val="20"/>
          <w:vertAlign w:val="superscript"/>
          <w:lang w:eastAsia="en-US"/>
        </w:rPr>
        <w:t>3</w:t>
      </w:r>
      <w:r w:rsidRPr="007B1DDF">
        <w:rPr>
          <w:rFonts w:eastAsiaTheme="minorHAnsi" w:cs="Arial"/>
          <w:sz w:val="20"/>
          <w:szCs w:val="20"/>
          <w:lang w:eastAsia="en-US"/>
        </w:rPr>
        <w:t xml:space="preserve">Stimmenthaltung, geheime Abstimmung und Stimmrechtsübertragung sind nicht zulässig. </w:t>
      </w:r>
      <w:r w:rsidRPr="007B1DDF">
        <w:rPr>
          <w:rFonts w:eastAsiaTheme="minorHAnsi" w:cs="Arial"/>
          <w:sz w:val="20"/>
          <w:szCs w:val="20"/>
          <w:vertAlign w:val="superscript"/>
          <w:lang w:eastAsia="en-US"/>
        </w:rPr>
        <w:t>4</w:t>
      </w:r>
      <w:r w:rsidRPr="007B1DDF">
        <w:rPr>
          <w:rFonts w:eastAsiaTheme="minorHAnsi" w:cs="Arial"/>
          <w:sz w:val="20"/>
          <w:szCs w:val="20"/>
          <w:lang w:eastAsia="en-US"/>
        </w:rPr>
        <w:t>Bei Stimmengleichheit gibt die Stimme des oder der Vorsitzenden den Ausschlag.</w:t>
      </w:r>
    </w:p>
    <w:p w:rsidR="007B1DDF" w:rsidRPr="007B1DDF" w:rsidRDefault="007B1DDF" w:rsidP="00D2730E">
      <w:pPr>
        <w:autoSpaceDE w:val="0"/>
        <w:autoSpaceDN w:val="0"/>
        <w:adjustRightInd w:val="0"/>
        <w:jc w:val="left"/>
        <w:rPr>
          <w:rFonts w:eastAsiaTheme="minorHAnsi" w:cs="Arial"/>
          <w:sz w:val="20"/>
          <w:szCs w:val="20"/>
          <w:lang w:eastAsia="en-US"/>
        </w:rPr>
      </w:pPr>
    </w:p>
    <w:p w:rsidR="007B1DDF" w:rsidRPr="007B1DDF" w:rsidRDefault="007B1DDF" w:rsidP="004D186E">
      <w:pPr>
        <w:autoSpaceDE w:val="0"/>
        <w:autoSpaceDN w:val="0"/>
        <w:adjustRightInd w:val="0"/>
        <w:rPr>
          <w:rFonts w:eastAsiaTheme="minorHAnsi" w:cs="Arial"/>
          <w:sz w:val="20"/>
          <w:szCs w:val="20"/>
          <w:lang w:eastAsia="en-US"/>
        </w:rPr>
      </w:pPr>
      <w:r w:rsidRPr="007B1DDF">
        <w:rPr>
          <w:rFonts w:eastAsiaTheme="minorHAnsi" w:cs="Arial"/>
          <w:sz w:val="20"/>
          <w:szCs w:val="20"/>
          <w:lang w:eastAsia="en-US"/>
        </w:rPr>
        <w:t xml:space="preserve">(4) </w:t>
      </w:r>
      <w:r w:rsidRPr="007B1DDF">
        <w:rPr>
          <w:rFonts w:eastAsiaTheme="minorHAnsi" w:cs="Arial"/>
          <w:sz w:val="20"/>
          <w:szCs w:val="20"/>
          <w:vertAlign w:val="superscript"/>
          <w:lang w:eastAsia="en-US"/>
        </w:rPr>
        <w:t>1</w:t>
      </w:r>
      <w:r w:rsidRPr="007B1DDF">
        <w:rPr>
          <w:rFonts w:eastAsiaTheme="minorHAnsi" w:cs="Arial"/>
          <w:sz w:val="20"/>
          <w:szCs w:val="20"/>
          <w:lang w:eastAsia="en-US"/>
        </w:rPr>
        <w:t xml:space="preserve">Der oder die Vorsitzende beruft die Sitzungen der Prüfungskommission ein. </w:t>
      </w:r>
      <w:r w:rsidRPr="007B1DDF">
        <w:rPr>
          <w:rFonts w:eastAsiaTheme="minorHAnsi" w:cs="Arial"/>
          <w:sz w:val="20"/>
          <w:szCs w:val="20"/>
          <w:vertAlign w:val="superscript"/>
          <w:lang w:eastAsia="en-US"/>
        </w:rPr>
        <w:t>2</w:t>
      </w:r>
      <w:r w:rsidRPr="007B1DDF">
        <w:rPr>
          <w:rFonts w:eastAsiaTheme="minorHAnsi" w:cs="Arial"/>
          <w:sz w:val="20"/>
          <w:szCs w:val="20"/>
          <w:lang w:eastAsia="en-US"/>
        </w:rPr>
        <w:t xml:space="preserve">Er oder sie ist befugt, anstelle der Prüfungskommission unaufschiebbare Entscheidungen allein zu treffen und hat hiervon der Prüfungskommission unverzüglich Kenntnis zu geben. </w:t>
      </w:r>
      <w:r w:rsidRPr="007B1DDF">
        <w:rPr>
          <w:rFonts w:eastAsiaTheme="minorHAnsi" w:cs="Arial"/>
          <w:sz w:val="20"/>
          <w:szCs w:val="20"/>
          <w:vertAlign w:val="superscript"/>
          <w:lang w:eastAsia="en-US"/>
        </w:rPr>
        <w:t>3</w:t>
      </w:r>
      <w:r w:rsidRPr="007B1DDF">
        <w:rPr>
          <w:rFonts w:eastAsiaTheme="minorHAnsi" w:cs="Arial"/>
          <w:sz w:val="20"/>
          <w:szCs w:val="20"/>
          <w:lang w:eastAsia="en-US"/>
        </w:rPr>
        <w:t xml:space="preserve">Darüber hinaus kann, soweit diese </w:t>
      </w:r>
      <w:r w:rsidR="005D479A">
        <w:rPr>
          <w:rFonts w:eastAsiaTheme="minorHAnsi" w:cs="Arial"/>
          <w:sz w:val="20"/>
          <w:szCs w:val="20"/>
          <w:lang w:eastAsia="en-US"/>
        </w:rPr>
        <w:t xml:space="preserve">Studien- und </w:t>
      </w:r>
      <w:r w:rsidRPr="007B1DDF">
        <w:rPr>
          <w:rFonts w:eastAsiaTheme="minorHAnsi" w:cs="Arial"/>
          <w:sz w:val="20"/>
          <w:szCs w:val="20"/>
          <w:lang w:eastAsia="en-US"/>
        </w:rPr>
        <w:t>Prüfungsordnung nichts anderes bestimmt, die Prüfungskommission dem oder der Vorsitzenden die Erledigung von einzelnen Aufgaben widerruflich übertragen.</w:t>
      </w:r>
    </w:p>
    <w:p w:rsidR="007B1DDF" w:rsidRDefault="007B1DDF" w:rsidP="004D186E">
      <w:pPr>
        <w:autoSpaceDE w:val="0"/>
        <w:autoSpaceDN w:val="0"/>
        <w:adjustRightInd w:val="0"/>
        <w:rPr>
          <w:rFonts w:eastAsiaTheme="minorHAnsi" w:cs="Arial"/>
          <w:sz w:val="20"/>
          <w:szCs w:val="20"/>
          <w:lang w:eastAsia="en-US"/>
        </w:rPr>
      </w:pPr>
      <w:r w:rsidRPr="007B1DDF">
        <w:rPr>
          <w:rFonts w:eastAsiaTheme="minorHAnsi" w:cs="Arial"/>
          <w:sz w:val="20"/>
          <w:szCs w:val="20"/>
          <w:lang w:eastAsia="en-US"/>
        </w:rPr>
        <w:t xml:space="preserve">(5) </w:t>
      </w:r>
      <w:r w:rsidRPr="007B1DDF">
        <w:rPr>
          <w:rFonts w:eastAsiaTheme="minorHAnsi" w:cs="Arial"/>
          <w:sz w:val="20"/>
          <w:szCs w:val="20"/>
          <w:vertAlign w:val="superscript"/>
          <w:lang w:eastAsia="en-US"/>
        </w:rPr>
        <w:t>1</w:t>
      </w:r>
      <w:r w:rsidRPr="007B1DDF">
        <w:rPr>
          <w:rFonts w:eastAsiaTheme="minorHAnsi" w:cs="Arial"/>
          <w:sz w:val="20"/>
          <w:szCs w:val="20"/>
          <w:lang w:eastAsia="en-US"/>
        </w:rPr>
        <w:t xml:space="preserve">Bescheide </w:t>
      </w:r>
      <w:r w:rsidR="005D479A">
        <w:rPr>
          <w:rFonts w:eastAsiaTheme="minorHAnsi" w:cs="Arial"/>
          <w:sz w:val="20"/>
          <w:szCs w:val="20"/>
          <w:lang w:eastAsia="en-US"/>
        </w:rPr>
        <w:t>der Prüfungskommission oder des oder der Vorsitzenden der Prüfungskommission</w:t>
      </w:r>
      <w:r w:rsidRPr="007B1DDF">
        <w:rPr>
          <w:rFonts w:eastAsiaTheme="minorHAnsi" w:cs="Arial"/>
          <w:sz w:val="20"/>
          <w:szCs w:val="20"/>
          <w:lang w:eastAsia="en-US"/>
        </w:rPr>
        <w:t xml:space="preserve">, durch die eine Person in ihren Rechten beeinträchtigt werden kann, bedürfen der Schriftform; sie sind zu begründen und mit einer Rechtsbehelfsbelehrung zu versehen. </w:t>
      </w:r>
      <w:r w:rsidRPr="007B1DDF">
        <w:rPr>
          <w:rFonts w:eastAsiaTheme="minorHAnsi" w:cs="Arial"/>
          <w:sz w:val="20"/>
          <w:szCs w:val="20"/>
          <w:vertAlign w:val="superscript"/>
          <w:lang w:eastAsia="en-US"/>
        </w:rPr>
        <w:t>2</w:t>
      </w:r>
      <w:r w:rsidRPr="007B1DDF">
        <w:rPr>
          <w:rFonts w:eastAsiaTheme="minorHAnsi" w:cs="Arial"/>
          <w:sz w:val="20"/>
          <w:szCs w:val="20"/>
          <w:lang w:eastAsia="en-US"/>
        </w:rPr>
        <w:t xml:space="preserve">Dem Kandidaten oder der Kandidatin ist vor ablehnenden Entscheidungen Gelegenheit zur Äußerung zu geben. </w:t>
      </w:r>
      <w:r w:rsidRPr="007B1DDF">
        <w:rPr>
          <w:rFonts w:eastAsiaTheme="minorHAnsi" w:cs="Arial"/>
          <w:sz w:val="20"/>
          <w:szCs w:val="20"/>
          <w:vertAlign w:val="superscript"/>
          <w:lang w:eastAsia="en-US"/>
        </w:rPr>
        <w:t>3</w:t>
      </w:r>
      <w:r w:rsidRPr="007B1DDF">
        <w:rPr>
          <w:rFonts w:eastAsiaTheme="minorHAnsi" w:cs="Arial"/>
          <w:sz w:val="20"/>
          <w:szCs w:val="20"/>
          <w:lang w:eastAsia="en-US"/>
        </w:rPr>
        <w:t xml:space="preserve">Gegen nachteilige Bescheide </w:t>
      </w:r>
      <w:r w:rsidR="005D479A">
        <w:rPr>
          <w:rFonts w:eastAsiaTheme="minorHAnsi" w:cs="Arial"/>
          <w:sz w:val="20"/>
          <w:szCs w:val="20"/>
          <w:lang w:eastAsia="en-US"/>
        </w:rPr>
        <w:t xml:space="preserve">zu personenbezogenen Prüfungsentscheidungen </w:t>
      </w:r>
      <w:r w:rsidRPr="007B1DDF">
        <w:rPr>
          <w:rFonts w:eastAsiaTheme="minorHAnsi" w:cs="Arial"/>
          <w:sz w:val="20"/>
          <w:szCs w:val="20"/>
          <w:lang w:eastAsia="en-US"/>
        </w:rPr>
        <w:t>steht unbeschadet der Möglichkeit zur sofortigen Klageerhebung der Rechtsbehelf des Widerspruchs zur Verfügung; er ist an den Präsidente</w:t>
      </w:r>
      <w:r w:rsidR="0088502F">
        <w:rPr>
          <w:rFonts w:eastAsiaTheme="minorHAnsi" w:cs="Arial"/>
          <w:sz w:val="20"/>
          <w:szCs w:val="20"/>
          <w:lang w:eastAsia="en-US"/>
        </w:rPr>
        <w:t>n</w:t>
      </w:r>
      <w:r w:rsidRPr="007B1DDF">
        <w:rPr>
          <w:rFonts w:eastAsiaTheme="minorHAnsi" w:cs="Arial"/>
          <w:sz w:val="20"/>
          <w:szCs w:val="20"/>
          <w:lang w:eastAsia="en-US"/>
        </w:rPr>
        <w:t xml:space="preserve"> </w:t>
      </w:r>
      <w:r w:rsidR="00303802">
        <w:rPr>
          <w:rFonts w:eastAsiaTheme="minorHAnsi" w:cs="Arial"/>
          <w:sz w:val="20"/>
          <w:szCs w:val="20"/>
          <w:lang w:eastAsia="en-US"/>
        </w:rPr>
        <w:t>o</w:t>
      </w:r>
      <w:r w:rsidRPr="007B1DDF">
        <w:rPr>
          <w:rFonts w:eastAsiaTheme="minorHAnsi" w:cs="Arial"/>
          <w:sz w:val="20"/>
          <w:szCs w:val="20"/>
          <w:lang w:eastAsia="en-US"/>
        </w:rPr>
        <w:t xml:space="preserve">der die Präsidentin der Universität zu richten. </w:t>
      </w:r>
      <w:r w:rsidRPr="007B1DDF">
        <w:rPr>
          <w:rFonts w:eastAsiaTheme="minorHAnsi" w:cs="Arial"/>
          <w:sz w:val="20"/>
          <w:szCs w:val="20"/>
          <w:vertAlign w:val="superscript"/>
          <w:lang w:eastAsia="en-US"/>
        </w:rPr>
        <w:t>4</w:t>
      </w:r>
      <w:r w:rsidRPr="007B1DDF">
        <w:rPr>
          <w:rFonts w:eastAsiaTheme="minorHAnsi" w:cs="Arial"/>
          <w:sz w:val="20"/>
          <w:szCs w:val="20"/>
          <w:lang w:eastAsia="en-US"/>
        </w:rPr>
        <w:t>Dieser oder diese erlässt den Widerspruchsbescheid aufgrund der Entscheidung der Prüfungskommission.</w:t>
      </w:r>
    </w:p>
    <w:p w:rsidR="004D186E" w:rsidRDefault="004D186E" w:rsidP="004D186E">
      <w:pPr>
        <w:autoSpaceDE w:val="0"/>
        <w:autoSpaceDN w:val="0"/>
        <w:adjustRightInd w:val="0"/>
        <w:rPr>
          <w:rFonts w:eastAsiaTheme="minorHAnsi" w:cs="Arial"/>
          <w:sz w:val="20"/>
          <w:szCs w:val="20"/>
          <w:lang w:eastAsia="en-US"/>
        </w:rPr>
      </w:pPr>
    </w:p>
    <w:p w:rsidR="00A57281" w:rsidRDefault="00A57281" w:rsidP="004D186E">
      <w:pPr>
        <w:autoSpaceDE w:val="0"/>
        <w:autoSpaceDN w:val="0"/>
        <w:adjustRightInd w:val="0"/>
        <w:rPr>
          <w:rFonts w:eastAsiaTheme="minorHAnsi" w:cs="Arial"/>
          <w:sz w:val="20"/>
          <w:szCs w:val="20"/>
          <w:lang w:eastAsia="en-US"/>
        </w:rPr>
      </w:pPr>
      <w:r>
        <w:rPr>
          <w:rFonts w:eastAsiaTheme="minorHAnsi" w:cs="Arial"/>
          <w:sz w:val="20"/>
          <w:szCs w:val="20"/>
          <w:lang w:eastAsia="en-US"/>
        </w:rPr>
        <w:t xml:space="preserve">(6) </w:t>
      </w:r>
      <w:r w:rsidRPr="00A57281">
        <w:rPr>
          <w:rFonts w:eastAsiaTheme="minorHAnsi" w:cs="Arial"/>
          <w:sz w:val="20"/>
          <w:szCs w:val="20"/>
          <w:vertAlign w:val="superscript"/>
          <w:lang w:eastAsia="en-US"/>
        </w:rPr>
        <w:t>1</w:t>
      </w:r>
      <w:r>
        <w:rPr>
          <w:rFonts w:eastAsiaTheme="minorHAnsi" w:cs="Arial"/>
          <w:sz w:val="20"/>
          <w:szCs w:val="20"/>
          <w:lang w:eastAsia="en-US"/>
        </w:rPr>
        <w:t xml:space="preserve">Zur Unterstützung der Entscheidung kann der oder die Vorsitzende der Prüfungskommission externe Gäste zu den jeweiligen Tagesordnungsunkten einladen. </w:t>
      </w:r>
      <w:r w:rsidRPr="00A57281">
        <w:rPr>
          <w:rFonts w:eastAsiaTheme="minorHAnsi" w:cs="Arial"/>
          <w:sz w:val="20"/>
          <w:szCs w:val="20"/>
          <w:vertAlign w:val="superscript"/>
          <w:lang w:eastAsia="en-US"/>
        </w:rPr>
        <w:t>2</w:t>
      </w:r>
      <w:r>
        <w:rPr>
          <w:rFonts w:eastAsiaTheme="minorHAnsi" w:cs="Arial"/>
          <w:sz w:val="20"/>
          <w:szCs w:val="20"/>
          <w:lang w:eastAsia="en-US"/>
        </w:rPr>
        <w:t>Diese Gäste sind wie die Mitglieder der Prüfungskommission gleichermaßen zur Verschwiegenheit verpflichtet und besitzen Rede- aber kein Antrags- und Stimmrecht.</w:t>
      </w:r>
    </w:p>
    <w:p w:rsidR="00A57281" w:rsidRDefault="00A57281" w:rsidP="004D186E">
      <w:pPr>
        <w:autoSpaceDE w:val="0"/>
        <w:autoSpaceDN w:val="0"/>
        <w:adjustRightInd w:val="0"/>
        <w:rPr>
          <w:rFonts w:eastAsiaTheme="minorHAnsi" w:cs="Arial"/>
          <w:sz w:val="20"/>
          <w:szCs w:val="20"/>
          <w:lang w:eastAsia="en-US"/>
        </w:rPr>
      </w:pPr>
    </w:p>
    <w:p w:rsidR="004D186E" w:rsidRPr="007B1DDF" w:rsidRDefault="004D186E" w:rsidP="004D186E">
      <w:pPr>
        <w:autoSpaceDE w:val="0"/>
        <w:autoSpaceDN w:val="0"/>
        <w:adjustRightInd w:val="0"/>
        <w:rPr>
          <w:rFonts w:eastAsiaTheme="minorHAnsi" w:cs="Arial"/>
          <w:sz w:val="20"/>
          <w:szCs w:val="20"/>
          <w:lang w:eastAsia="en-US"/>
        </w:rPr>
      </w:pPr>
    </w:p>
    <w:p w:rsidR="007B1DDF" w:rsidRPr="007B1DDF" w:rsidRDefault="007B1DDF" w:rsidP="00D2730E">
      <w:pPr>
        <w:jc w:val="center"/>
        <w:rPr>
          <w:rFonts w:eastAsiaTheme="minorHAnsi" w:cs="Arial"/>
          <w:sz w:val="20"/>
          <w:szCs w:val="22"/>
          <w:lang w:eastAsia="en-US"/>
        </w:rPr>
      </w:pPr>
      <w:r w:rsidRPr="007B1DDF">
        <w:rPr>
          <w:rFonts w:eastAsiaTheme="minorHAnsi" w:cs="Arial"/>
          <w:b/>
          <w:sz w:val="20"/>
          <w:szCs w:val="22"/>
          <w:lang w:eastAsia="en-US"/>
        </w:rPr>
        <w:t>§ 1</w:t>
      </w:r>
      <w:r w:rsidR="005D479A">
        <w:rPr>
          <w:rFonts w:eastAsiaTheme="minorHAnsi" w:cs="Arial"/>
          <w:b/>
          <w:sz w:val="20"/>
          <w:szCs w:val="22"/>
          <w:lang w:eastAsia="en-US"/>
        </w:rPr>
        <w:t>1</w:t>
      </w:r>
      <w:r w:rsidRPr="007B1DDF">
        <w:rPr>
          <w:rFonts w:eastAsiaTheme="minorHAnsi" w:cs="Arial"/>
          <w:b/>
          <w:sz w:val="20"/>
          <w:szCs w:val="22"/>
          <w:lang w:eastAsia="en-US"/>
        </w:rPr>
        <w:t xml:space="preserve"> Prüfer, Prüferinnen und Beisitzer, Beisitzerinnen</w:t>
      </w:r>
    </w:p>
    <w:p w:rsidR="007B1DDF" w:rsidRPr="007B1DDF" w:rsidRDefault="007B1DDF" w:rsidP="00D2730E">
      <w:pPr>
        <w:jc w:val="center"/>
        <w:rPr>
          <w:rFonts w:eastAsiaTheme="minorHAnsi" w:cs="Arial"/>
          <w:sz w:val="20"/>
          <w:szCs w:val="22"/>
          <w:lang w:eastAsia="en-US"/>
        </w:rPr>
      </w:pPr>
    </w:p>
    <w:p w:rsidR="007B1DDF" w:rsidRPr="007B1DDF" w:rsidRDefault="007B1DDF" w:rsidP="004D186E">
      <w:pPr>
        <w:rPr>
          <w:rFonts w:eastAsiaTheme="minorHAnsi" w:cs="Arial"/>
          <w:sz w:val="20"/>
          <w:szCs w:val="22"/>
          <w:lang w:eastAsia="en-US"/>
        </w:rPr>
      </w:pPr>
      <w:r w:rsidRPr="007B1DDF">
        <w:rPr>
          <w:rFonts w:eastAsiaTheme="minorHAnsi" w:cs="Arial"/>
          <w:sz w:val="20"/>
          <w:szCs w:val="22"/>
          <w:lang w:eastAsia="en-US"/>
        </w:rPr>
        <w:t>(1</w:t>
      </w:r>
      <w:r w:rsidRPr="006B5147">
        <w:rPr>
          <w:rFonts w:eastAsiaTheme="minorHAnsi" w:cs="Arial"/>
          <w:sz w:val="20"/>
          <w:szCs w:val="22"/>
          <w:lang w:eastAsia="en-US"/>
        </w:rPr>
        <w:t>)</w:t>
      </w:r>
      <w:r w:rsidR="0095187D" w:rsidRPr="006B5147">
        <w:rPr>
          <w:rFonts w:eastAsia="Calibri" w:cs="Arial"/>
          <w:sz w:val="20"/>
          <w:vertAlign w:val="superscript"/>
        </w:rPr>
        <w:t xml:space="preserve"> 1</w:t>
      </w:r>
      <w:r w:rsidR="0095187D" w:rsidRPr="006B5147">
        <w:rPr>
          <w:rFonts w:eastAsia="Calibri" w:cs="Arial"/>
          <w:sz w:val="20"/>
        </w:rPr>
        <w:t xml:space="preserve">Alle Aufgabensteller und Aufgabenstellerinnen, welche die Voraussetzungen des Abs. 2 Satz 1 erfüllen, sind zum Prüfer oder zur Prüferin des Moduls, in dem sie lehrend tätig waren, bestellt. </w:t>
      </w:r>
      <w:r w:rsidR="0095187D" w:rsidRPr="006B5147">
        <w:rPr>
          <w:rFonts w:eastAsia="Calibri" w:cs="Arial"/>
          <w:sz w:val="20"/>
          <w:vertAlign w:val="superscript"/>
        </w:rPr>
        <w:t>2</w:t>
      </w:r>
      <w:r w:rsidR="00B023BF">
        <w:rPr>
          <w:rFonts w:eastAsiaTheme="minorHAnsi" w:cs="Arial"/>
          <w:sz w:val="20"/>
          <w:szCs w:val="22"/>
          <w:lang w:eastAsia="en-US"/>
        </w:rPr>
        <w:t>Der oder d</w:t>
      </w:r>
      <w:r w:rsidRPr="007B1DDF">
        <w:rPr>
          <w:rFonts w:eastAsiaTheme="minorHAnsi" w:cs="Arial"/>
          <w:sz w:val="20"/>
          <w:szCs w:val="22"/>
          <w:lang w:eastAsia="en-US"/>
        </w:rPr>
        <w:t xml:space="preserve">ie </w:t>
      </w:r>
      <w:r w:rsidR="00B023BF">
        <w:rPr>
          <w:rFonts w:eastAsiaTheme="minorHAnsi" w:cs="Arial"/>
          <w:sz w:val="20"/>
          <w:szCs w:val="22"/>
          <w:lang w:eastAsia="en-US"/>
        </w:rPr>
        <w:t xml:space="preserve">Vorsitzende der </w:t>
      </w:r>
      <w:r w:rsidRPr="007B1DDF">
        <w:rPr>
          <w:rFonts w:eastAsiaTheme="minorHAnsi" w:cs="Arial"/>
          <w:sz w:val="20"/>
          <w:szCs w:val="22"/>
          <w:lang w:eastAsia="en-US"/>
        </w:rPr>
        <w:t>Prüfungskommission des jeweiligen Studiengangs bestellt die Prüfer und Prüferinnen und die Beisitzer und Beisitzerinnen.</w:t>
      </w:r>
    </w:p>
    <w:p w:rsidR="007B1DDF" w:rsidRPr="007B1DDF" w:rsidRDefault="007B1DDF" w:rsidP="00D2730E">
      <w:pPr>
        <w:jc w:val="left"/>
        <w:rPr>
          <w:rFonts w:eastAsiaTheme="minorHAnsi" w:cs="Arial"/>
          <w:sz w:val="20"/>
          <w:szCs w:val="22"/>
          <w:lang w:eastAsia="en-US"/>
        </w:rPr>
      </w:pPr>
    </w:p>
    <w:p w:rsidR="007B1DDF" w:rsidRPr="007B1DDF" w:rsidRDefault="007B1DDF" w:rsidP="004D186E">
      <w:pPr>
        <w:rPr>
          <w:rFonts w:eastAsiaTheme="minorHAnsi" w:cs="Arial"/>
          <w:sz w:val="20"/>
          <w:szCs w:val="22"/>
          <w:lang w:eastAsia="en-US"/>
        </w:rPr>
      </w:pPr>
      <w:r w:rsidRPr="007B1DDF">
        <w:rPr>
          <w:rFonts w:eastAsiaTheme="minorHAnsi" w:cs="Arial"/>
          <w:sz w:val="20"/>
          <w:szCs w:val="22"/>
          <w:lang w:eastAsia="en-US"/>
        </w:rPr>
        <w:t xml:space="preserve">(2)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Zum Prüfer oder zur Prüferin können alle nach dem </w:t>
      </w:r>
      <w:r w:rsidR="00AB21C8" w:rsidRPr="006B5147">
        <w:rPr>
          <w:rFonts w:eastAsia="Calibri" w:cs="Arial"/>
          <w:sz w:val="20"/>
        </w:rPr>
        <w:t>Hochschulinnovationsgesetz</w:t>
      </w:r>
      <w:r w:rsidRPr="007B1DDF">
        <w:rPr>
          <w:rFonts w:eastAsiaTheme="minorHAnsi" w:cs="Arial"/>
          <w:sz w:val="20"/>
          <w:szCs w:val="22"/>
          <w:lang w:eastAsia="en-US"/>
        </w:rPr>
        <w:t xml:space="preserve"> in Verbindung mit der Hochschulprüferverordnung (</w:t>
      </w:r>
      <w:r w:rsidRPr="007B1DDF">
        <w:rPr>
          <w:rFonts w:eastAsiaTheme="minorHAnsi" w:cs="Arial"/>
          <w:bCs/>
          <w:iCs/>
          <w:sz w:val="20"/>
          <w:szCs w:val="22"/>
          <w:lang w:eastAsia="en-US"/>
        </w:rPr>
        <w:t>HSchPrüferV)</w:t>
      </w:r>
      <w:r w:rsidRPr="007B1DDF">
        <w:rPr>
          <w:rFonts w:eastAsiaTheme="minorHAnsi" w:cs="Arial"/>
          <w:sz w:val="20"/>
          <w:szCs w:val="22"/>
          <w:lang w:eastAsia="en-US"/>
        </w:rPr>
        <w:t xml:space="preserve"> in der jeweils geltenden Fassung zur Abnahme von Hochschulprüfungen Befugten bestellt werden. </w:t>
      </w:r>
      <w:r w:rsidRPr="007B1DDF">
        <w:rPr>
          <w:rFonts w:eastAsiaTheme="minorHAnsi" w:cs="Arial"/>
          <w:sz w:val="20"/>
          <w:szCs w:val="22"/>
          <w:vertAlign w:val="superscript"/>
          <w:lang w:eastAsia="en-US"/>
        </w:rPr>
        <w:t>2</w:t>
      </w:r>
      <w:r w:rsidRPr="007B1DDF">
        <w:rPr>
          <w:rFonts w:eastAsiaTheme="minorHAnsi" w:cs="Arial"/>
          <w:sz w:val="20"/>
          <w:szCs w:val="22"/>
          <w:lang w:eastAsia="en-US"/>
        </w:rPr>
        <w:t xml:space="preserve">Scheidet ein prüfungsberechtigtes Hochschulmitglied aus der Hochschule aus, bleibt dessen Prüfungsberechtigung bis zu einem Jahr erhalten. </w:t>
      </w:r>
      <w:r w:rsidR="006010C8">
        <w:rPr>
          <w:rFonts w:eastAsiaTheme="minorHAnsi" w:cs="Arial"/>
          <w:sz w:val="20"/>
          <w:szCs w:val="22"/>
          <w:vertAlign w:val="superscript"/>
          <w:lang w:eastAsia="en-US"/>
        </w:rPr>
        <w:t>3</w:t>
      </w:r>
      <w:r w:rsidRPr="007B1DDF">
        <w:rPr>
          <w:rFonts w:eastAsiaTheme="minorHAnsi" w:cs="Arial"/>
          <w:sz w:val="20"/>
          <w:szCs w:val="22"/>
          <w:lang w:eastAsia="en-US"/>
        </w:rPr>
        <w:t xml:space="preserve">Über Ausnahmen von Satz </w:t>
      </w:r>
      <w:r w:rsidR="006010C8">
        <w:rPr>
          <w:rFonts w:eastAsiaTheme="minorHAnsi" w:cs="Arial"/>
          <w:sz w:val="20"/>
          <w:szCs w:val="22"/>
          <w:lang w:eastAsia="en-US"/>
        </w:rPr>
        <w:t>2</w:t>
      </w:r>
      <w:r w:rsidRPr="007B1DDF">
        <w:rPr>
          <w:rFonts w:eastAsiaTheme="minorHAnsi" w:cs="Arial"/>
          <w:sz w:val="20"/>
          <w:szCs w:val="22"/>
          <w:lang w:eastAsia="en-US"/>
        </w:rPr>
        <w:t xml:space="preserve"> beschließt </w:t>
      </w:r>
      <w:r w:rsidRPr="006B5147">
        <w:rPr>
          <w:rFonts w:eastAsiaTheme="minorHAnsi" w:cs="Arial"/>
          <w:sz w:val="20"/>
          <w:szCs w:val="22"/>
          <w:lang w:eastAsia="en-US"/>
        </w:rPr>
        <w:t xml:space="preserve">der </w:t>
      </w:r>
      <w:r w:rsidR="00E35E4F" w:rsidRPr="006B5147">
        <w:rPr>
          <w:rFonts w:eastAsia="Calibri" w:cs="Arial"/>
          <w:sz w:val="20"/>
        </w:rPr>
        <w:t>jeweilige</w:t>
      </w:r>
      <w:r w:rsidR="00E35E4F" w:rsidRPr="006B5147">
        <w:rPr>
          <w:rFonts w:eastAsiaTheme="minorHAnsi" w:cs="Arial"/>
          <w:sz w:val="20"/>
          <w:szCs w:val="22"/>
          <w:lang w:eastAsia="en-US"/>
        </w:rPr>
        <w:t xml:space="preserve"> </w:t>
      </w:r>
      <w:r w:rsidRPr="007B1DDF">
        <w:rPr>
          <w:rFonts w:eastAsiaTheme="minorHAnsi" w:cs="Arial"/>
          <w:sz w:val="20"/>
          <w:szCs w:val="22"/>
          <w:lang w:eastAsia="en-US"/>
        </w:rPr>
        <w:t xml:space="preserve">Fakultätsrat. </w:t>
      </w:r>
      <w:r w:rsidR="006010C8">
        <w:rPr>
          <w:rFonts w:eastAsiaTheme="minorHAnsi" w:cs="Arial"/>
          <w:sz w:val="20"/>
          <w:szCs w:val="22"/>
          <w:vertAlign w:val="superscript"/>
          <w:lang w:eastAsia="en-US"/>
        </w:rPr>
        <w:t>4</w:t>
      </w:r>
      <w:r w:rsidRPr="007B1DDF">
        <w:rPr>
          <w:rFonts w:eastAsiaTheme="minorHAnsi" w:cs="Arial"/>
          <w:sz w:val="20"/>
          <w:szCs w:val="20"/>
          <w:lang w:eastAsia="en-US"/>
        </w:rPr>
        <w:t xml:space="preserve">Sollen Prüfer oder Prüferinnen bestellt werden, die einer anderen Fakultät oder dem Sprachenzentrum angehören, ist das Benehmen mit dem Dekan oder der Dekanin jener Fakultät beziehungsweise dem </w:t>
      </w:r>
      <w:r w:rsidR="00320F6D" w:rsidRPr="006B5147">
        <w:rPr>
          <w:rFonts w:eastAsia="Calibri" w:cs="Arial"/>
          <w:sz w:val="20"/>
          <w:szCs w:val="20"/>
        </w:rPr>
        <w:t>Sprecher oder der Sprecherin der kollegialen Leitung</w:t>
      </w:r>
      <w:r w:rsidRPr="007B1DDF">
        <w:rPr>
          <w:rFonts w:eastAsiaTheme="minorHAnsi" w:cs="Arial"/>
          <w:sz w:val="20"/>
          <w:szCs w:val="20"/>
          <w:lang w:eastAsia="en-US"/>
        </w:rPr>
        <w:t xml:space="preserve"> des Sprachenzentrums herzustellen.</w:t>
      </w:r>
      <w:r w:rsidRPr="007B1DDF">
        <w:rPr>
          <w:rFonts w:eastAsiaTheme="minorHAnsi" w:cs="Arial"/>
          <w:sz w:val="20"/>
          <w:szCs w:val="22"/>
          <w:lang w:eastAsia="en-US"/>
        </w:rPr>
        <w:t xml:space="preserve">  </w:t>
      </w:r>
    </w:p>
    <w:p w:rsidR="007B1DDF" w:rsidRPr="007B1DDF" w:rsidRDefault="007B1DDF" w:rsidP="00D2730E">
      <w:pPr>
        <w:jc w:val="left"/>
        <w:rPr>
          <w:rFonts w:eastAsiaTheme="minorHAnsi" w:cs="Arial"/>
          <w:sz w:val="20"/>
          <w:szCs w:val="22"/>
          <w:lang w:eastAsia="en-US"/>
        </w:rPr>
      </w:pPr>
    </w:p>
    <w:p w:rsidR="007B1DDF" w:rsidRPr="007B1DDF" w:rsidRDefault="007B1DDF" w:rsidP="004C4BBF">
      <w:pPr>
        <w:rPr>
          <w:rFonts w:eastAsiaTheme="minorHAnsi" w:cs="Arial"/>
          <w:sz w:val="20"/>
          <w:szCs w:val="22"/>
          <w:lang w:eastAsia="en-US"/>
        </w:rPr>
      </w:pPr>
      <w:r w:rsidRPr="007B1DDF">
        <w:rPr>
          <w:rFonts w:eastAsiaTheme="minorHAnsi" w:cs="Arial"/>
          <w:sz w:val="20"/>
          <w:szCs w:val="22"/>
          <w:lang w:eastAsia="en-US"/>
        </w:rPr>
        <w:t>(3) Zum Beisitzer oder zur Beisitzerin in mündlichen Prüfungen kann bestellt werden, wer sachkundig ist, eine ein Hochschulstudium abschließende Prüfung bestanden hat und an der Universität Passau tätig ist.</w:t>
      </w:r>
    </w:p>
    <w:p w:rsidR="007B1DDF" w:rsidRPr="007B1DDF" w:rsidRDefault="007B1DDF" w:rsidP="00D2730E">
      <w:pPr>
        <w:jc w:val="left"/>
        <w:rPr>
          <w:rFonts w:eastAsiaTheme="minorHAnsi" w:cs="Arial"/>
          <w:sz w:val="20"/>
          <w:szCs w:val="22"/>
          <w:lang w:eastAsia="en-US"/>
        </w:rPr>
      </w:pPr>
    </w:p>
    <w:p w:rsidR="007B1DDF" w:rsidRDefault="007B1DDF" w:rsidP="004D186E">
      <w:pPr>
        <w:rPr>
          <w:rFonts w:eastAsiaTheme="minorHAnsi" w:cs="Arial"/>
          <w:sz w:val="20"/>
          <w:szCs w:val="22"/>
          <w:lang w:eastAsia="en-US"/>
        </w:rPr>
      </w:pPr>
      <w:r w:rsidRPr="007B1DDF">
        <w:rPr>
          <w:rFonts w:eastAsiaTheme="minorHAnsi" w:cs="Arial"/>
          <w:sz w:val="20"/>
          <w:szCs w:val="22"/>
          <w:lang w:eastAsia="en-US"/>
        </w:rPr>
        <w:lastRenderedPageBreak/>
        <w:t xml:space="preserve">(4)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Die Bestellung zu Prüfern und Prüferinnen wird in geeigneter Form bekannt gegeben. </w:t>
      </w:r>
      <w:r w:rsidRPr="007B1DDF">
        <w:rPr>
          <w:rFonts w:eastAsiaTheme="minorHAnsi" w:cs="Arial"/>
          <w:sz w:val="20"/>
          <w:szCs w:val="22"/>
          <w:vertAlign w:val="superscript"/>
          <w:lang w:eastAsia="en-US"/>
        </w:rPr>
        <w:t>2</w:t>
      </w:r>
      <w:r w:rsidRPr="007B1DDF">
        <w:rPr>
          <w:rFonts w:eastAsiaTheme="minorHAnsi" w:cs="Arial"/>
          <w:sz w:val="20"/>
          <w:szCs w:val="22"/>
          <w:lang w:eastAsia="en-US"/>
        </w:rPr>
        <w:t>Ein kurzfristig vor Beginn der Prüfung aus zwingenden Gründen notwendig werdender Wechsel des Prüfers oder der Prüferin ist zulässig.</w:t>
      </w:r>
    </w:p>
    <w:p w:rsidR="004D186E" w:rsidRDefault="004D186E" w:rsidP="004D186E">
      <w:pPr>
        <w:rPr>
          <w:rFonts w:eastAsiaTheme="minorHAnsi" w:cs="Arial"/>
          <w:sz w:val="20"/>
          <w:szCs w:val="22"/>
          <w:lang w:eastAsia="en-US"/>
        </w:rPr>
      </w:pPr>
    </w:p>
    <w:p w:rsidR="004D186E" w:rsidRPr="007B1DDF" w:rsidRDefault="004D186E" w:rsidP="004D186E">
      <w:pPr>
        <w:rPr>
          <w:rFonts w:eastAsiaTheme="minorHAnsi" w:cs="Arial"/>
          <w:sz w:val="20"/>
          <w:szCs w:val="22"/>
          <w:lang w:eastAsia="en-US"/>
        </w:rPr>
      </w:pPr>
    </w:p>
    <w:p w:rsidR="007B1DDF" w:rsidRPr="007B1DDF" w:rsidRDefault="007B1DDF" w:rsidP="00D2730E">
      <w:pPr>
        <w:jc w:val="center"/>
        <w:rPr>
          <w:rFonts w:eastAsiaTheme="minorHAnsi" w:cs="Arial"/>
          <w:sz w:val="20"/>
          <w:szCs w:val="22"/>
          <w:lang w:eastAsia="en-US"/>
        </w:rPr>
      </w:pPr>
      <w:r w:rsidRPr="007B1DDF">
        <w:rPr>
          <w:rFonts w:eastAsiaTheme="minorHAnsi" w:cs="Arial"/>
          <w:b/>
          <w:sz w:val="20"/>
          <w:szCs w:val="22"/>
          <w:lang w:eastAsia="en-US"/>
        </w:rPr>
        <w:t>§ 1</w:t>
      </w:r>
      <w:r w:rsidR="006010C8">
        <w:rPr>
          <w:rFonts w:eastAsiaTheme="minorHAnsi" w:cs="Arial"/>
          <w:b/>
          <w:sz w:val="20"/>
          <w:szCs w:val="22"/>
          <w:lang w:eastAsia="en-US"/>
        </w:rPr>
        <w:t>2</w:t>
      </w:r>
      <w:r w:rsidRPr="007B1DDF">
        <w:rPr>
          <w:rFonts w:eastAsiaTheme="minorHAnsi" w:cs="Arial"/>
          <w:b/>
          <w:sz w:val="20"/>
          <w:szCs w:val="22"/>
          <w:lang w:eastAsia="en-US"/>
        </w:rPr>
        <w:t xml:space="preserve"> Ausschluss wegen persönlicher Beteiligung und Verschwiegenheitspflicht</w:t>
      </w:r>
    </w:p>
    <w:p w:rsidR="007B1DDF" w:rsidRPr="007B1DDF" w:rsidRDefault="007B1DDF" w:rsidP="00D2730E">
      <w:pPr>
        <w:jc w:val="center"/>
        <w:rPr>
          <w:rFonts w:eastAsiaTheme="minorHAnsi" w:cs="Arial"/>
          <w:sz w:val="20"/>
          <w:szCs w:val="22"/>
          <w:lang w:eastAsia="en-US"/>
        </w:rPr>
      </w:pPr>
    </w:p>
    <w:p w:rsidR="007B1DDF" w:rsidRPr="007B1DDF" w:rsidRDefault="007B1DDF" w:rsidP="004D186E">
      <w:pPr>
        <w:rPr>
          <w:rFonts w:eastAsiaTheme="minorHAnsi" w:cs="Arial"/>
          <w:sz w:val="20"/>
          <w:szCs w:val="22"/>
          <w:lang w:eastAsia="en-US"/>
        </w:rPr>
      </w:pPr>
      <w:r w:rsidRPr="007B1DDF">
        <w:rPr>
          <w:rFonts w:eastAsiaTheme="minorHAnsi" w:cs="Arial"/>
          <w:sz w:val="20"/>
          <w:szCs w:val="22"/>
          <w:lang w:eastAsia="en-US"/>
        </w:rPr>
        <w:t xml:space="preserve">(1) Der Ausschluss von der Beratung und Abstimmung in der Prüfungskommission sowie von einer Prüfungstätigkeit wegen persönlicher Beteiligung bestimmt sich nach </w:t>
      </w:r>
      <w:r w:rsidR="00280EF0" w:rsidRPr="006B5147">
        <w:rPr>
          <w:rFonts w:eastAsia="Calibri" w:cs="Arial"/>
          <w:sz w:val="20"/>
        </w:rPr>
        <w:t xml:space="preserve">Art. 51 Abs. 2 Satz 1 </w:t>
      </w:r>
      <w:proofErr w:type="spellStart"/>
      <w:r w:rsidR="00280EF0" w:rsidRPr="006B5147">
        <w:rPr>
          <w:rFonts w:eastAsia="Calibri" w:cs="Arial"/>
          <w:sz w:val="20"/>
        </w:rPr>
        <w:t>BayHIG</w:t>
      </w:r>
      <w:proofErr w:type="spellEnd"/>
      <w:r w:rsidR="00280EF0" w:rsidRPr="006B5147">
        <w:rPr>
          <w:rFonts w:eastAsiaTheme="minorHAnsi" w:cs="Arial"/>
          <w:sz w:val="20"/>
          <w:szCs w:val="22"/>
          <w:lang w:eastAsia="en-US"/>
        </w:rPr>
        <w:t xml:space="preserve"> </w:t>
      </w:r>
      <w:r w:rsidRPr="007B1DDF">
        <w:rPr>
          <w:rFonts w:eastAsiaTheme="minorHAnsi" w:cs="Arial"/>
          <w:sz w:val="20"/>
          <w:szCs w:val="22"/>
          <w:lang w:eastAsia="en-US"/>
        </w:rPr>
        <w:t>in Verbindung mit Art. 20 und 21 des Bayerischen Verwaltungsverfahrensgesetzes.</w:t>
      </w:r>
    </w:p>
    <w:p w:rsidR="007B1DDF" w:rsidRPr="007B1DDF" w:rsidRDefault="007B1DDF" w:rsidP="00D2730E">
      <w:pPr>
        <w:jc w:val="left"/>
        <w:rPr>
          <w:rFonts w:eastAsiaTheme="minorHAnsi" w:cs="Arial"/>
          <w:sz w:val="20"/>
          <w:szCs w:val="22"/>
          <w:lang w:eastAsia="en-US"/>
        </w:rPr>
      </w:pPr>
    </w:p>
    <w:p w:rsidR="007B1DDF" w:rsidRPr="006B5147" w:rsidRDefault="007B1DDF" w:rsidP="004D186E">
      <w:pPr>
        <w:rPr>
          <w:rFonts w:eastAsiaTheme="minorHAnsi" w:cs="Arial"/>
          <w:sz w:val="20"/>
          <w:szCs w:val="22"/>
          <w:lang w:eastAsia="en-US"/>
        </w:rPr>
      </w:pPr>
      <w:r w:rsidRPr="007B1DDF">
        <w:rPr>
          <w:rFonts w:eastAsiaTheme="minorHAnsi" w:cs="Arial"/>
          <w:sz w:val="20"/>
          <w:szCs w:val="22"/>
          <w:lang w:eastAsia="en-US"/>
        </w:rPr>
        <w:t>(2) Die Pflicht der Mitglieder der Prüfungskommission, der Prüfer oder Prüferinnen, der Beisitzer oder Beisitzerinnen und sonstiger mit Prüfungsangelegenheiten befasster Personen zur Verschwiegenheit bestimmt sich nach</w:t>
      </w:r>
      <w:r w:rsidR="006B5147">
        <w:rPr>
          <w:rFonts w:eastAsiaTheme="minorHAnsi" w:cs="Arial"/>
          <w:sz w:val="20"/>
          <w:szCs w:val="22"/>
          <w:lang w:eastAsia="en-US"/>
        </w:rPr>
        <w:t xml:space="preserve"> </w:t>
      </w:r>
      <w:r w:rsidR="003413B9" w:rsidRPr="006B5147">
        <w:rPr>
          <w:rFonts w:eastAsia="Calibri" w:cs="Arial"/>
          <w:sz w:val="20"/>
        </w:rPr>
        <w:t xml:space="preserve">Art. 26 Abs. 2 Sätze 3 und 4 </w:t>
      </w:r>
      <w:proofErr w:type="spellStart"/>
      <w:r w:rsidR="003413B9" w:rsidRPr="006B5147">
        <w:rPr>
          <w:rFonts w:eastAsia="Calibri" w:cs="Arial"/>
          <w:sz w:val="20"/>
        </w:rPr>
        <w:t>BayHIG</w:t>
      </w:r>
      <w:proofErr w:type="spellEnd"/>
      <w:r w:rsidR="003413B9" w:rsidRPr="006B5147">
        <w:rPr>
          <w:rFonts w:eastAsia="Calibri" w:cs="Arial"/>
          <w:sz w:val="20"/>
        </w:rPr>
        <w:t>.</w:t>
      </w:r>
    </w:p>
    <w:p w:rsidR="004D186E" w:rsidRPr="006B5147" w:rsidRDefault="004D186E" w:rsidP="004D186E">
      <w:pPr>
        <w:rPr>
          <w:rFonts w:eastAsiaTheme="minorHAnsi" w:cs="Arial"/>
          <w:sz w:val="20"/>
          <w:szCs w:val="22"/>
          <w:lang w:eastAsia="en-US"/>
        </w:rPr>
      </w:pPr>
    </w:p>
    <w:p w:rsidR="0055109A" w:rsidRPr="007B1DDF" w:rsidRDefault="0055109A" w:rsidP="004D186E">
      <w:pPr>
        <w:rPr>
          <w:rFonts w:eastAsiaTheme="minorHAnsi" w:cs="Arial"/>
          <w:sz w:val="20"/>
          <w:szCs w:val="22"/>
          <w:lang w:eastAsia="en-US"/>
        </w:rPr>
      </w:pPr>
    </w:p>
    <w:p w:rsidR="007B1DDF" w:rsidRPr="007B1DDF" w:rsidRDefault="007B1DDF" w:rsidP="00D2730E">
      <w:pPr>
        <w:suppressAutoHyphens/>
        <w:jc w:val="center"/>
        <w:rPr>
          <w:rFonts w:eastAsia="Times" w:cs="Arial"/>
          <w:sz w:val="20"/>
          <w:szCs w:val="20"/>
          <w:lang w:eastAsia="zh-CN"/>
        </w:rPr>
      </w:pPr>
      <w:r w:rsidRPr="007B1DDF">
        <w:rPr>
          <w:rFonts w:eastAsia="Times" w:cs="Arial"/>
          <w:b/>
          <w:sz w:val="20"/>
          <w:szCs w:val="20"/>
          <w:lang w:eastAsia="zh-CN"/>
        </w:rPr>
        <w:t>§ 1</w:t>
      </w:r>
      <w:r w:rsidR="006010C8">
        <w:rPr>
          <w:rFonts w:eastAsia="Times" w:cs="Arial"/>
          <w:b/>
          <w:sz w:val="20"/>
          <w:szCs w:val="20"/>
          <w:lang w:eastAsia="zh-CN"/>
        </w:rPr>
        <w:t>3</w:t>
      </w:r>
      <w:r w:rsidRPr="007B1DDF">
        <w:rPr>
          <w:rFonts w:eastAsia="Times" w:cs="Arial"/>
          <w:b/>
          <w:sz w:val="20"/>
          <w:szCs w:val="20"/>
          <w:lang w:eastAsia="zh-CN"/>
        </w:rPr>
        <w:t xml:space="preserve"> Versäumnis, Rücktritt, Täuschung, Ordnungsverstoß und Prüfungsunfähigkeit</w:t>
      </w:r>
    </w:p>
    <w:p w:rsidR="007B1DDF" w:rsidRPr="007B1DDF" w:rsidRDefault="007B1DDF" w:rsidP="00D2730E">
      <w:pPr>
        <w:suppressAutoHyphens/>
        <w:jc w:val="left"/>
        <w:rPr>
          <w:rFonts w:eastAsia="Times" w:cs="Arial"/>
          <w:sz w:val="20"/>
          <w:szCs w:val="20"/>
          <w:lang w:eastAsia="zh-CN"/>
        </w:rPr>
      </w:pPr>
    </w:p>
    <w:p w:rsidR="007B1DDF" w:rsidRPr="007B1DDF" w:rsidRDefault="007B1DDF" w:rsidP="004D186E">
      <w:pPr>
        <w:suppressAutoHyphens/>
        <w:rPr>
          <w:rFonts w:eastAsia="Times" w:cs="Arial"/>
          <w:sz w:val="20"/>
          <w:szCs w:val="20"/>
          <w:lang w:eastAsia="zh-CN"/>
        </w:rPr>
      </w:pPr>
      <w:r w:rsidRPr="007B1DDF">
        <w:rPr>
          <w:rFonts w:eastAsia="Times" w:cs="Arial"/>
          <w:sz w:val="20"/>
          <w:szCs w:val="20"/>
          <w:lang w:eastAsia="zh-CN"/>
        </w:rPr>
        <w:t xml:space="preserve">(1) </w:t>
      </w:r>
      <w:r w:rsidRPr="007B1DDF">
        <w:rPr>
          <w:rFonts w:eastAsia="Times" w:cs="Arial"/>
          <w:sz w:val="20"/>
          <w:szCs w:val="20"/>
          <w:vertAlign w:val="superscript"/>
          <w:lang w:eastAsia="zh-CN"/>
        </w:rPr>
        <w:t>1</w:t>
      </w:r>
      <w:r w:rsidRPr="007B1DDF">
        <w:rPr>
          <w:rFonts w:eastAsia="Times" w:cs="Arial"/>
          <w:sz w:val="20"/>
          <w:szCs w:val="20"/>
          <w:lang w:eastAsia="zh-CN"/>
        </w:rPr>
        <w:t xml:space="preserve">Eine Prüfungsleistung gilt als mit „nicht ausreichend" (5,0) bzw. „nicht bestanden“ bewertet, wenn der Kandidat oder die Kandidatin an einer Prüfung, zu der er oder sie sich angemeldet hat, ohne triftige Gründe nicht teilnimmt oder wenn er oder sie nach Beginn der Prüfung ohne triftige Gründe von der Prüfung zurücktritt. </w:t>
      </w:r>
      <w:r w:rsidRPr="007B1DDF">
        <w:rPr>
          <w:rFonts w:eastAsia="Times" w:cs="Arial"/>
          <w:sz w:val="20"/>
          <w:szCs w:val="20"/>
          <w:vertAlign w:val="superscript"/>
          <w:lang w:eastAsia="zh-CN"/>
        </w:rPr>
        <w:t>2</w:t>
      </w:r>
      <w:r w:rsidRPr="007B1DDF">
        <w:rPr>
          <w:rFonts w:eastAsia="Times" w:cs="Arial"/>
          <w:sz w:val="20"/>
          <w:szCs w:val="20"/>
          <w:lang w:eastAsia="zh-CN"/>
        </w:rPr>
        <w:t xml:space="preserve">Dasselbe gilt, wenn eine schriftliche Prüfungsleistung nicht innerhalb der vorgegebenen Bearbeitungszeit erbracht wird. </w:t>
      </w:r>
    </w:p>
    <w:p w:rsidR="007B1DDF" w:rsidRPr="007B1DDF" w:rsidRDefault="007B1DDF" w:rsidP="00D2730E">
      <w:pPr>
        <w:suppressAutoHyphens/>
        <w:jc w:val="left"/>
        <w:rPr>
          <w:rFonts w:eastAsia="Times" w:cs="Arial"/>
          <w:sz w:val="20"/>
          <w:szCs w:val="20"/>
          <w:lang w:eastAsia="zh-CN"/>
        </w:rPr>
      </w:pPr>
    </w:p>
    <w:p w:rsidR="007B1DDF" w:rsidRPr="007B1DDF" w:rsidRDefault="007B1DDF" w:rsidP="004D186E">
      <w:pPr>
        <w:suppressAutoHyphens/>
        <w:rPr>
          <w:rFonts w:eastAsia="Times" w:cs="Arial"/>
          <w:sz w:val="20"/>
          <w:szCs w:val="20"/>
          <w:lang w:eastAsia="zh-CN"/>
        </w:rPr>
      </w:pPr>
      <w:r w:rsidRPr="007B1DDF">
        <w:rPr>
          <w:rFonts w:eastAsia="Times" w:cs="Arial"/>
          <w:sz w:val="20"/>
          <w:szCs w:val="20"/>
          <w:lang w:eastAsia="zh-CN"/>
        </w:rPr>
        <w:t xml:space="preserve">(2) </w:t>
      </w:r>
      <w:r w:rsidRPr="007B1DDF">
        <w:rPr>
          <w:rFonts w:eastAsia="Times" w:cs="Arial"/>
          <w:sz w:val="20"/>
          <w:szCs w:val="20"/>
          <w:vertAlign w:val="superscript"/>
          <w:lang w:eastAsia="zh-CN"/>
        </w:rPr>
        <w:t>1</w:t>
      </w:r>
      <w:r w:rsidRPr="007B1DDF">
        <w:rPr>
          <w:rFonts w:eastAsia="Times" w:cs="Arial"/>
          <w:sz w:val="20"/>
          <w:szCs w:val="20"/>
          <w:lang w:eastAsia="zh-CN"/>
        </w:rPr>
        <w:t xml:space="preserve">Die für den Rücktritt oder das Versäumnis geltend gemachten Gründe müssen der Prüfungskommission unverzüglich angezeigt und glaubhaft gemacht werden. </w:t>
      </w:r>
      <w:r w:rsidRPr="007B1DDF">
        <w:rPr>
          <w:rFonts w:eastAsia="Times" w:cs="Arial"/>
          <w:sz w:val="20"/>
          <w:szCs w:val="20"/>
          <w:vertAlign w:val="superscript"/>
          <w:lang w:eastAsia="zh-CN"/>
        </w:rPr>
        <w:t>2</w:t>
      </w:r>
      <w:r w:rsidRPr="007B1DDF">
        <w:rPr>
          <w:rFonts w:eastAsia="Times" w:cs="Arial"/>
          <w:sz w:val="20"/>
          <w:szCs w:val="20"/>
          <w:lang w:eastAsia="zh-CN"/>
        </w:rPr>
        <w:t>Werden die Gründe anerkannt, so setzt die Prüfungskommission einen neuen Prüfungstermin fest; dies ist in der Regel der nächstmögliche Prüfungstermin, sofern die anerkannten Gründe dem nicht entgegen</w:t>
      </w:r>
      <w:r w:rsidR="00E2583A">
        <w:rPr>
          <w:rFonts w:eastAsia="Times" w:cs="Arial"/>
          <w:sz w:val="20"/>
          <w:szCs w:val="20"/>
          <w:lang w:eastAsia="zh-CN"/>
        </w:rPr>
        <w:softHyphen/>
      </w:r>
      <w:r w:rsidRPr="007B1DDF">
        <w:rPr>
          <w:rFonts w:eastAsia="Times" w:cs="Arial"/>
          <w:sz w:val="20"/>
          <w:szCs w:val="20"/>
          <w:lang w:eastAsia="zh-CN"/>
        </w:rPr>
        <w:t xml:space="preserve">stehen. </w:t>
      </w:r>
      <w:r w:rsidRPr="007B1DDF">
        <w:rPr>
          <w:rFonts w:eastAsiaTheme="minorHAnsi" w:cs="Arial"/>
          <w:sz w:val="20"/>
          <w:szCs w:val="22"/>
          <w:vertAlign w:val="superscript"/>
          <w:lang w:eastAsia="en-US"/>
        </w:rPr>
        <w:t>3</w:t>
      </w:r>
      <w:r w:rsidRPr="007B1DDF">
        <w:rPr>
          <w:rFonts w:eastAsiaTheme="minorHAnsi" w:cs="Arial"/>
          <w:sz w:val="20"/>
          <w:szCs w:val="22"/>
          <w:lang w:eastAsia="en-US"/>
        </w:rPr>
        <w:t xml:space="preserve">Ist eine Modulprüfung in mehrere Teilprüfungen unterteilt, werden bei anerkanntem Rücktritt oder Versäumnis </w:t>
      </w:r>
      <w:r w:rsidRPr="007B1DDF">
        <w:rPr>
          <w:rFonts w:eastAsia="Times" w:cs="Arial"/>
          <w:sz w:val="20"/>
          <w:szCs w:val="20"/>
          <w:lang w:eastAsia="zh-CN"/>
        </w:rPr>
        <w:t>die bereits erbrachten Prüfungsergebnisse angerechnet.</w:t>
      </w:r>
    </w:p>
    <w:p w:rsidR="007B1DDF" w:rsidRPr="007B1DDF" w:rsidRDefault="007B1DDF" w:rsidP="00D2730E">
      <w:pPr>
        <w:suppressAutoHyphens/>
        <w:jc w:val="left"/>
        <w:rPr>
          <w:rFonts w:eastAsia="Times" w:cs="Arial"/>
          <w:sz w:val="20"/>
          <w:szCs w:val="20"/>
          <w:lang w:eastAsia="zh-CN"/>
        </w:rPr>
      </w:pPr>
    </w:p>
    <w:p w:rsidR="006010C8" w:rsidRPr="006010C8" w:rsidRDefault="006010C8" w:rsidP="006010C8">
      <w:pPr>
        <w:suppressAutoHyphens/>
        <w:rPr>
          <w:rFonts w:eastAsia="Times" w:cs="Arial"/>
          <w:sz w:val="20"/>
          <w:szCs w:val="20"/>
          <w:lang w:eastAsia="zh-CN"/>
        </w:rPr>
      </w:pPr>
      <w:r w:rsidRPr="006010C8">
        <w:rPr>
          <w:rFonts w:eastAsia="Times" w:cs="Arial"/>
          <w:sz w:val="20"/>
          <w:szCs w:val="20"/>
          <w:lang w:eastAsia="zh-CN"/>
        </w:rPr>
        <w:t xml:space="preserve">(3) </w:t>
      </w:r>
      <w:r w:rsidRPr="006010C8">
        <w:rPr>
          <w:rFonts w:eastAsia="Times" w:cs="Arial"/>
          <w:sz w:val="20"/>
          <w:szCs w:val="20"/>
          <w:vertAlign w:val="superscript"/>
          <w:lang w:eastAsia="zh-CN"/>
        </w:rPr>
        <w:t>1</w:t>
      </w:r>
      <w:r w:rsidRPr="006010C8">
        <w:rPr>
          <w:rFonts w:eastAsia="Times" w:cs="Arial"/>
          <w:sz w:val="20"/>
          <w:szCs w:val="20"/>
          <w:lang w:eastAsia="zh-CN"/>
        </w:rPr>
        <w:t>Versucht der Kandidat oder die Kandidatin, das Ergebnis einer Prüfungsleistung durch Täuschung (z.B. durch Unterschleif, Plagiat oder nicht zugelassene Hilfsmittel) zu beeinflussen</w:t>
      </w:r>
      <w:r w:rsidR="008261D1" w:rsidRPr="008261D1">
        <w:rPr>
          <w:rFonts w:eastAsia="Times" w:cs="Arial"/>
          <w:color w:val="FF0000"/>
          <w:sz w:val="20"/>
          <w:lang w:eastAsia="zh-CN"/>
        </w:rPr>
        <w:t xml:space="preserve"> </w:t>
      </w:r>
      <w:r w:rsidR="008261D1" w:rsidRPr="006B5147">
        <w:rPr>
          <w:rFonts w:eastAsia="Times" w:cs="Arial"/>
          <w:sz w:val="20"/>
          <w:lang w:eastAsia="zh-CN"/>
        </w:rPr>
        <w:t>oder unterstützt er oder sie einen anderen Prüfungsteilnehmer oder eine andere Prüfungsteilnehmerin bei einer solchen Handlung,</w:t>
      </w:r>
      <w:r w:rsidR="008261D1">
        <w:rPr>
          <w:rFonts w:eastAsia="Times" w:cs="Arial"/>
          <w:sz w:val="20"/>
          <w:lang w:eastAsia="zh-CN"/>
        </w:rPr>
        <w:t xml:space="preserve"> </w:t>
      </w:r>
      <w:r w:rsidRPr="006010C8">
        <w:rPr>
          <w:rFonts w:eastAsia="Times" w:cs="Arial"/>
          <w:sz w:val="20"/>
          <w:szCs w:val="20"/>
          <w:lang w:eastAsia="zh-CN"/>
        </w:rPr>
        <w:t xml:space="preserve">gilt die betreffende Prüfungsleistung als mit „nicht ausreichend" (5,0) bzw. mit „nicht bestanden“ bewertet. </w:t>
      </w:r>
      <w:r w:rsidRPr="006010C8">
        <w:rPr>
          <w:rFonts w:eastAsia="Times" w:cs="Arial"/>
          <w:sz w:val="20"/>
          <w:szCs w:val="20"/>
          <w:vertAlign w:val="superscript"/>
          <w:lang w:eastAsia="zh-CN"/>
        </w:rPr>
        <w:t>2</w:t>
      </w:r>
      <w:r w:rsidRPr="006010C8">
        <w:rPr>
          <w:rFonts w:eastAsia="Times" w:cs="Arial"/>
          <w:sz w:val="20"/>
          <w:szCs w:val="20"/>
          <w:lang w:eastAsia="zh-CN"/>
        </w:rPr>
        <w:t xml:space="preserve">Ein Plagiat liegt vor, wenn in einem wissenschaftserheblichen Zusammenhang bewusst oder grob fahrlässig geistiges Eigentum anderer verletzt wird, indem das von einem oder einer anderen geschaffene, urheberrechtlich geschützte Werk oder von einem oder einer anderen stammende wesentliche wissenschaftliche Erkenntnisse, Hypothesen, Lehren oder Forschungsansätze unter Anmaßung der Autorenschaft unbefugt verwertet werden; entscheidend sind jeweils die Umstände des Einzelfalles. </w:t>
      </w:r>
      <w:r w:rsidRPr="006010C8">
        <w:rPr>
          <w:rFonts w:eastAsia="Times" w:cs="Arial"/>
          <w:sz w:val="20"/>
          <w:szCs w:val="20"/>
          <w:vertAlign w:val="superscript"/>
          <w:lang w:eastAsia="zh-CN"/>
        </w:rPr>
        <w:t>3</w:t>
      </w:r>
      <w:r w:rsidRPr="006010C8">
        <w:rPr>
          <w:rFonts w:eastAsia="Times" w:cs="Arial"/>
          <w:sz w:val="20"/>
          <w:szCs w:val="20"/>
          <w:lang w:eastAsia="zh-CN"/>
        </w:rPr>
        <w:t xml:space="preserve">Bei schriftlichen Klausurarbeiten liegt bereits dann ein Täuschungsversuch vor, wenn unerlaubte Hilfsmittel am Arbeitsplatz durch die Aufsicht vorgefunden werden. </w:t>
      </w:r>
      <w:r w:rsidRPr="006010C8">
        <w:rPr>
          <w:rFonts w:eastAsia="Times" w:cs="Arial"/>
          <w:sz w:val="20"/>
          <w:szCs w:val="20"/>
          <w:vertAlign w:val="superscript"/>
          <w:lang w:eastAsia="zh-CN"/>
        </w:rPr>
        <w:t>4</w:t>
      </w:r>
      <w:r w:rsidRPr="006010C8">
        <w:rPr>
          <w:rFonts w:eastAsia="Times" w:cs="Arial"/>
          <w:sz w:val="20"/>
          <w:szCs w:val="20"/>
          <w:lang w:eastAsia="zh-CN"/>
        </w:rPr>
        <w:t xml:space="preserve">Werden dem Kandidaten oder der Kandidatin im Laufe seines oder ihres Studiums wiederholt erhebliche Täuschungen oder entsprechende Versuche in besonders schweren Fällen nachgewiesen, kann die Prüfungskommission den Prüfungsanspruch für die Bachelorprüfung des jeweiligen Studiengangs endgültig entziehen. </w:t>
      </w:r>
      <w:r w:rsidRPr="006010C8">
        <w:rPr>
          <w:rFonts w:eastAsia="Times" w:cs="Arial"/>
          <w:sz w:val="20"/>
          <w:szCs w:val="20"/>
          <w:vertAlign w:val="superscript"/>
          <w:lang w:eastAsia="zh-CN"/>
        </w:rPr>
        <w:t>5</w:t>
      </w:r>
      <w:r w:rsidRPr="006010C8">
        <w:rPr>
          <w:rFonts w:eastAsia="Times" w:cs="Arial"/>
          <w:sz w:val="20"/>
          <w:szCs w:val="20"/>
          <w:lang w:eastAsia="zh-CN"/>
        </w:rPr>
        <w:t xml:space="preserve">Ein Kandidat oder eine Kandidatin, der oder die den ordnungsgemäßen Ablauf der Prüfung stört, kann von dem jeweiligen Prüfer oder der jeweiligen Prüferin oder dem oder der Aufsichtsführenden von der Fortsetzung der Prüfungsleistung ausgeschlossen werden; in diesem Fall gilt die betreffende Prüfungsleistung als mit „nicht ausreichend" (5,0) bzw. mit „nicht bestanden“ bewertet. </w:t>
      </w:r>
    </w:p>
    <w:p w:rsidR="007B1DDF" w:rsidRPr="007B1DDF" w:rsidRDefault="007B1DDF" w:rsidP="00D2730E">
      <w:pPr>
        <w:suppressAutoHyphens/>
        <w:jc w:val="left"/>
        <w:rPr>
          <w:rFonts w:eastAsia="Times" w:cs="Arial"/>
          <w:sz w:val="20"/>
          <w:szCs w:val="20"/>
          <w:lang w:eastAsia="zh-CN"/>
        </w:rPr>
      </w:pPr>
    </w:p>
    <w:p w:rsidR="007B1DDF" w:rsidRDefault="007B1DDF" w:rsidP="004D186E">
      <w:pPr>
        <w:suppressAutoHyphens/>
        <w:rPr>
          <w:rFonts w:eastAsia="Times" w:cs="Arial"/>
          <w:sz w:val="20"/>
          <w:szCs w:val="20"/>
          <w:lang w:eastAsia="zh-CN"/>
        </w:rPr>
      </w:pPr>
      <w:r w:rsidRPr="007B1DDF">
        <w:rPr>
          <w:rFonts w:eastAsia="Times" w:cs="Arial"/>
          <w:sz w:val="20"/>
          <w:szCs w:val="20"/>
          <w:lang w:eastAsia="zh-CN"/>
        </w:rPr>
        <w:t xml:space="preserve">(4) </w:t>
      </w:r>
      <w:r w:rsidRPr="007B1DDF">
        <w:rPr>
          <w:rFonts w:eastAsia="Times" w:cs="Arial"/>
          <w:sz w:val="20"/>
          <w:szCs w:val="20"/>
          <w:vertAlign w:val="superscript"/>
          <w:lang w:eastAsia="zh-CN"/>
        </w:rPr>
        <w:t>1</w:t>
      </w:r>
      <w:r w:rsidRPr="007B1DDF">
        <w:rPr>
          <w:rFonts w:eastAsia="Times" w:cs="Arial"/>
          <w:sz w:val="20"/>
          <w:szCs w:val="20"/>
          <w:lang w:eastAsia="zh-CN"/>
        </w:rPr>
        <w:t xml:space="preserve">Eine vor oder während der Prüfung eingetretene Prüfungsunfähigkeit muss unverzüglich bei dem oder der </w:t>
      </w:r>
      <w:r w:rsidR="006010C8">
        <w:rPr>
          <w:rFonts w:eastAsia="Times" w:cs="Arial"/>
          <w:sz w:val="20"/>
          <w:szCs w:val="20"/>
          <w:lang w:eastAsia="zh-CN"/>
        </w:rPr>
        <w:t xml:space="preserve">Vorsitzenden der </w:t>
      </w:r>
      <w:r w:rsidRPr="007B1DDF">
        <w:rPr>
          <w:rFonts w:eastAsia="Times" w:cs="Arial"/>
          <w:sz w:val="20"/>
          <w:szCs w:val="20"/>
          <w:lang w:eastAsia="zh-CN"/>
        </w:rPr>
        <w:t xml:space="preserve">Prüfungskommission geltend gemacht werden. </w:t>
      </w:r>
      <w:r w:rsidRPr="007B1DDF">
        <w:rPr>
          <w:rFonts w:eastAsia="Times" w:cs="Arial"/>
          <w:sz w:val="20"/>
          <w:szCs w:val="20"/>
          <w:vertAlign w:val="superscript"/>
          <w:lang w:eastAsia="zh-CN"/>
        </w:rPr>
        <w:t>2</w:t>
      </w:r>
      <w:r w:rsidRPr="007B1DDF">
        <w:rPr>
          <w:rFonts w:eastAsia="Times" w:cs="Arial"/>
          <w:sz w:val="20"/>
          <w:szCs w:val="20"/>
          <w:lang w:eastAsia="zh-CN"/>
        </w:rPr>
        <w:t xml:space="preserve">Wer krankheitsbedingte Prüfungsunfähigkeit geltend macht, muss ein ärztliches Zeugnis vorlegen, das grundsätzlich auf einer Untersuchung beruhen muss, die vor dem Tag oder am Tag der geltend gemachten Prüfungsunfähigkeit erfolgt ist, und die Prüfungsunfähigkeit ärztlich begründet. </w:t>
      </w:r>
      <w:r w:rsidRPr="007B1DDF">
        <w:rPr>
          <w:rFonts w:eastAsia="Times" w:cs="Arial"/>
          <w:sz w:val="20"/>
          <w:szCs w:val="20"/>
          <w:vertAlign w:val="superscript"/>
          <w:lang w:eastAsia="zh-CN"/>
        </w:rPr>
        <w:t>3</w:t>
      </w:r>
      <w:r w:rsidRPr="007B1DDF">
        <w:rPr>
          <w:rFonts w:eastAsia="Times" w:cs="Arial"/>
          <w:sz w:val="20"/>
          <w:szCs w:val="20"/>
          <w:lang w:eastAsia="zh-CN"/>
        </w:rPr>
        <w:t xml:space="preserve">In begründeten Zweifelsfällen kann der oder die </w:t>
      </w:r>
      <w:r w:rsidR="006010C8">
        <w:rPr>
          <w:rFonts w:eastAsia="Times" w:cs="Arial"/>
          <w:sz w:val="20"/>
          <w:szCs w:val="20"/>
          <w:lang w:eastAsia="zh-CN"/>
        </w:rPr>
        <w:t xml:space="preserve">Vorsitzende der </w:t>
      </w:r>
      <w:r w:rsidRPr="007B1DDF">
        <w:rPr>
          <w:rFonts w:eastAsia="Times" w:cs="Arial"/>
          <w:sz w:val="20"/>
          <w:szCs w:val="20"/>
          <w:lang w:eastAsia="zh-CN"/>
        </w:rPr>
        <w:t>Prüfungskommission zusätzlich ein amtsärztliches Zeugnis verlangen.</w:t>
      </w:r>
    </w:p>
    <w:p w:rsidR="004D186E" w:rsidRDefault="004D186E" w:rsidP="004D186E">
      <w:pPr>
        <w:suppressAutoHyphens/>
        <w:rPr>
          <w:rFonts w:eastAsia="Times" w:cs="Arial"/>
          <w:sz w:val="20"/>
          <w:szCs w:val="20"/>
          <w:lang w:eastAsia="zh-CN"/>
        </w:rPr>
      </w:pPr>
    </w:p>
    <w:p w:rsidR="004D186E" w:rsidRPr="007B1DDF" w:rsidRDefault="004D186E" w:rsidP="004D186E">
      <w:pPr>
        <w:suppressAutoHyphens/>
        <w:rPr>
          <w:rFonts w:eastAsia="Times" w:cs="Arial"/>
          <w:sz w:val="20"/>
          <w:szCs w:val="20"/>
          <w:lang w:eastAsia="zh-CN"/>
        </w:rPr>
      </w:pPr>
    </w:p>
    <w:p w:rsidR="007162B1" w:rsidRDefault="007162B1" w:rsidP="00D2730E">
      <w:pPr>
        <w:jc w:val="center"/>
        <w:rPr>
          <w:rFonts w:eastAsiaTheme="minorHAnsi" w:cs="Arial"/>
          <w:b/>
          <w:sz w:val="20"/>
          <w:szCs w:val="22"/>
          <w:lang w:eastAsia="en-US"/>
        </w:rPr>
      </w:pPr>
    </w:p>
    <w:p w:rsidR="007162B1" w:rsidRDefault="007162B1" w:rsidP="00D2730E">
      <w:pPr>
        <w:jc w:val="center"/>
        <w:rPr>
          <w:rFonts w:eastAsiaTheme="minorHAnsi" w:cs="Arial"/>
          <w:b/>
          <w:sz w:val="20"/>
          <w:szCs w:val="22"/>
          <w:lang w:eastAsia="en-US"/>
        </w:rPr>
      </w:pPr>
    </w:p>
    <w:p w:rsidR="007B1DDF" w:rsidRPr="007B1DDF" w:rsidRDefault="007B1DDF" w:rsidP="00D2730E">
      <w:pPr>
        <w:jc w:val="center"/>
        <w:rPr>
          <w:rFonts w:eastAsiaTheme="minorHAnsi" w:cs="Arial"/>
          <w:sz w:val="20"/>
          <w:szCs w:val="22"/>
          <w:lang w:eastAsia="en-US"/>
        </w:rPr>
      </w:pPr>
      <w:r w:rsidRPr="007B1DDF">
        <w:rPr>
          <w:rFonts w:eastAsiaTheme="minorHAnsi" w:cs="Arial"/>
          <w:b/>
          <w:sz w:val="20"/>
          <w:szCs w:val="22"/>
          <w:lang w:eastAsia="en-US"/>
        </w:rPr>
        <w:lastRenderedPageBreak/>
        <w:t>§ 1</w:t>
      </w:r>
      <w:r w:rsidR="006010C8">
        <w:rPr>
          <w:rFonts w:eastAsiaTheme="minorHAnsi" w:cs="Arial"/>
          <w:b/>
          <w:sz w:val="20"/>
          <w:szCs w:val="22"/>
          <w:lang w:eastAsia="en-US"/>
        </w:rPr>
        <w:t>4</w:t>
      </w:r>
      <w:r w:rsidRPr="007B1DDF">
        <w:rPr>
          <w:rFonts w:eastAsiaTheme="minorHAnsi" w:cs="Arial"/>
          <w:b/>
          <w:sz w:val="20"/>
          <w:szCs w:val="22"/>
          <w:lang w:eastAsia="en-US"/>
        </w:rPr>
        <w:t xml:space="preserve"> Mängel im Prüfungsverfahren</w:t>
      </w:r>
    </w:p>
    <w:p w:rsidR="007B1DDF" w:rsidRPr="007B1DDF" w:rsidRDefault="007B1DDF" w:rsidP="00D2730E">
      <w:pPr>
        <w:jc w:val="left"/>
        <w:rPr>
          <w:rFonts w:eastAsiaTheme="minorHAnsi" w:cs="Arial"/>
          <w:sz w:val="20"/>
          <w:szCs w:val="22"/>
          <w:lang w:eastAsia="en-US"/>
        </w:rPr>
      </w:pPr>
    </w:p>
    <w:p w:rsidR="007B1DDF" w:rsidRPr="007B1DDF" w:rsidRDefault="007B1DDF" w:rsidP="004D186E">
      <w:pPr>
        <w:rPr>
          <w:rFonts w:eastAsiaTheme="minorHAnsi" w:cs="Arial"/>
          <w:sz w:val="20"/>
          <w:szCs w:val="22"/>
          <w:lang w:eastAsia="en-US"/>
        </w:rPr>
      </w:pPr>
      <w:r w:rsidRPr="007B1DDF">
        <w:rPr>
          <w:rFonts w:eastAsiaTheme="minorHAnsi" w:cs="Arial"/>
          <w:sz w:val="20"/>
          <w:szCs w:val="22"/>
          <w:lang w:eastAsia="en-US"/>
        </w:rPr>
        <w:t xml:space="preserve">(1)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Erweist sich, dass das Prüfungsverfahren mit Mängeln behaftet war, die das Prüfungsergebnis beeinflusst haben, ist auf Antrag eines Kandidaten oder einer Kandidatin oder von Amts wegen anzuordnen, dass von bestimmten oder von allen Kandidaten oder Kandidatinnen die Prüfung oder einzelne Teile derselben wiederholt werden. </w:t>
      </w:r>
      <w:r w:rsidRPr="007B1DDF">
        <w:rPr>
          <w:rFonts w:eastAsiaTheme="minorHAnsi" w:cs="Arial"/>
          <w:sz w:val="20"/>
          <w:szCs w:val="22"/>
          <w:vertAlign w:val="superscript"/>
          <w:lang w:eastAsia="en-US"/>
        </w:rPr>
        <w:t>2</w:t>
      </w:r>
      <w:r w:rsidRPr="007B1DDF">
        <w:rPr>
          <w:rFonts w:eastAsiaTheme="minorHAnsi" w:cs="Arial"/>
          <w:sz w:val="20"/>
          <w:szCs w:val="22"/>
          <w:lang w:eastAsia="en-US"/>
        </w:rPr>
        <w:t xml:space="preserve">Die Mängel müssen unverzüglich bei dem oder der Vorsitzenden der Prüfungskommission oder beim Prüfer oder der Prüferin geltend gemacht werden. </w:t>
      </w:r>
      <w:r w:rsidRPr="007B1DDF">
        <w:rPr>
          <w:rFonts w:eastAsiaTheme="minorHAnsi" w:cs="Arial"/>
          <w:sz w:val="20"/>
          <w:szCs w:val="22"/>
          <w:vertAlign w:val="superscript"/>
          <w:lang w:eastAsia="en-US"/>
        </w:rPr>
        <w:t>3</w:t>
      </w:r>
      <w:r w:rsidRPr="007B1DDF">
        <w:rPr>
          <w:rFonts w:eastAsiaTheme="minorHAnsi" w:cs="Arial"/>
          <w:sz w:val="20"/>
          <w:szCs w:val="22"/>
          <w:lang w:eastAsia="en-US"/>
        </w:rPr>
        <w:t>Die Entscheidung über die Mängelrüge und ihre Konsequenzen fällt die Prüfungskommission.</w:t>
      </w:r>
    </w:p>
    <w:p w:rsidR="007B1DDF" w:rsidRPr="007B1DDF" w:rsidRDefault="007B1DDF" w:rsidP="00D2730E">
      <w:pPr>
        <w:jc w:val="left"/>
        <w:rPr>
          <w:rFonts w:eastAsiaTheme="minorHAnsi" w:cs="Arial"/>
          <w:sz w:val="20"/>
          <w:szCs w:val="22"/>
          <w:lang w:eastAsia="en-US"/>
        </w:rPr>
      </w:pPr>
    </w:p>
    <w:p w:rsidR="007B1DDF" w:rsidRDefault="007B1DDF" w:rsidP="004D186E">
      <w:pPr>
        <w:rPr>
          <w:rFonts w:eastAsiaTheme="minorHAnsi" w:cs="Arial"/>
          <w:sz w:val="20"/>
          <w:szCs w:val="22"/>
          <w:lang w:eastAsia="en-US"/>
        </w:rPr>
      </w:pPr>
      <w:r w:rsidRPr="007B1DDF">
        <w:rPr>
          <w:rFonts w:eastAsiaTheme="minorHAnsi" w:cs="Arial"/>
          <w:sz w:val="20"/>
          <w:szCs w:val="22"/>
          <w:lang w:eastAsia="en-US"/>
        </w:rPr>
        <w:t xml:space="preserve">(2) Sechs Monate nach Abschluss der Prüfung dürfen von Amts wegen Anordnungen nach Abs. 1 nicht mehr getroffen werden. </w:t>
      </w:r>
    </w:p>
    <w:p w:rsidR="004D186E" w:rsidRDefault="004D186E" w:rsidP="0055109A">
      <w:pPr>
        <w:suppressAutoHyphens/>
        <w:rPr>
          <w:rFonts w:eastAsia="Times" w:cs="Arial"/>
          <w:sz w:val="20"/>
          <w:szCs w:val="20"/>
          <w:lang w:eastAsia="zh-CN"/>
        </w:rPr>
      </w:pPr>
    </w:p>
    <w:p w:rsidR="007803A1" w:rsidRPr="0055109A" w:rsidRDefault="007803A1" w:rsidP="0055109A">
      <w:pPr>
        <w:suppressAutoHyphens/>
        <w:rPr>
          <w:rFonts w:eastAsia="Times" w:cs="Arial"/>
          <w:sz w:val="20"/>
          <w:szCs w:val="20"/>
          <w:lang w:eastAsia="zh-CN"/>
        </w:rPr>
      </w:pPr>
    </w:p>
    <w:p w:rsidR="004D186E" w:rsidRPr="0055109A" w:rsidRDefault="004D186E" w:rsidP="0055109A">
      <w:pPr>
        <w:suppressAutoHyphens/>
        <w:rPr>
          <w:rFonts w:eastAsia="Times" w:cs="Arial"/>
          <w:sz w:val="20"/>
          <w:szCs w:val="20"/>
          <w:lang w:eastAsia="zh-CN"/>
        </w:rPr>
      </w:pPr>
    </w:p>
    <w:p w:rsidR="007B1DDF" w:rsidRPr="0055109A" w:rsidRDefault="007B1DDF" w:rsidP="0055109A">
      <w:pPr>
        <w:suppressAutoHyphens/>
        <w:jc w:val="center"/>
        <w:rPr>
          <w:rFonts w:eastAsia="Times" w:cs="Arial"/>
          <w:b/>
          <w:sz w:val="20"/>
          <w:szCs w:val="20"/>
          <w:lang w:eastAsia="zh-CN"/>
        </w:rPr>
      </w:pPr>
      <w:r w:rsidRPr="0055109A">
        <w:rPr>
          <w:rFonts w:eastAsia="Times" w:cs="Arial"/>
          <w:b/>
          <w:sz w:val="20"/>
          <w:szCs w:val="20"/>
          <w:lang w:eastAsia="zh-CN"/>
        </w:rPr>
        <w:t>§ 1</w:t>
      </w:r>
      <w:r w:rsidR="006010C8" w:rsidRPr="0055109A">
        <w:rPr>
          <w:rFonts w:eastAsia="Times" w:cs="Arial"/>
          <w:b/>
          <w:sz w:val="20"/>
          <w:szCs w:val="20"/>
          <w:lang w:eastAsia="zh-CN"/>
        </w:rPr>
        <w:t>5</w:t>
      </w:r>
      <w:r w:rsidRPr="0055109A">
        <w:rPr>
          <w:rFonts w:eastAsia="Times" w:cs="Arial"/>
          <w:b/>
          <w:sz w:val="20"/>
          <w:szCs w:val="20"/>
          <w:lang w:eastAsia="zh-CN"/>
        </w:rPr>
        <w:t xml:space="preserve"> Ungültigkeit der Prüfung</w:t>
      </w:r>
    </w:p>
    <w:p w:rsidR="007B1DDF" w:rsidRPr="0055109A" w:rsidRDefault="007B1DDF" w:rsidP="0055109A">
      <w:pPr>
        <w:suppressAutoHyphens/>
        <w:rPr>
          <w:rFonts w:eastAsia="Times" w:cs="Arial"/>
          <w:sz w:val="20"/>
          <w:szCs w:val="20"/>
          <w:lang w:eastAsia="zh-CN"/>
        </w:rPr>
      </w:pPr>
    </w:p>
    <w:p w:rsidR="007B1DDF" w:rsidRPr="007B1DDF" w:rsidRDefault="007B1DDF" w:rsidP="004D186E">
      <w:pPr>
        <w:rPr>
          <w:rFonts w:eastAsiaTheme="minorHAnsi" w:cs="Arial"/>
          <w:sz w:val="20"/>
          <w:szCs w:val="22"/>
          <w:lang w:eastAsia="en-US"/>
        </w:rPr>
      </w:pPr>
      <w:r w:rsidRPr="007B1DDF">
        <w:rPr>
          <w:rFonts w:eastAsiaTheme="minorHAnsi" w:cs="Arial"/>
          <w:sz w:val="20"/>
          <w:szCs w:val="22"/>
          <w:lang w:eastAsia="en-US"/>
        </w:rPr>
        <w:t xml:space="preserve">(1) </w:t>
      </w:r>
      <w:proofErr w:type="gramStart"/>
      <w:r w:rsidRPr="007B1DDF">
        <w:rPr>
          <w:rFonts w:eastAsiaTheme="minorHAnsi" w:cs="Arial"/>
          <w:sz w:val="20"/>
          <w:szCs w:val="22"/>
          <w:lang w:eastAsia="en-US"/>
        </w:rPr>
        <w:t>Täuscht</w:t>
      </w:r>
      <w:proofErr w:type="gramEnd"/>
      <w:r w:rsidRPr="007B1DDF">
        <w:rPr>
          <w:rFonts w:eastAsiaTheme="minorHAnsi" w:cs="Arial"/>
          <w:sz w:val="20"/>
          <w:szCs w:val="22"/>
          <w:lang w:eastAsia="en-US"/>
        </w:rPr>
        <w:t xml:space="preserve"> der Kandidat oder die Kandidatin bei einer Prüfung und wird diese Tatsache erst nach der Aushändigung des Zeugnisses bekannt, kann die Prüfungskommission nachträglich die betroffenen Noten entsprechend berichtigen und die Prüfung ganz oder teilweise für nicht bestanden erklären.</w:t>
      </w:r>
    </w:p>
    <w:p w:rsidR="007B1DDF" w:rsidRPr="007B1DDF" w:rsidRDefault="007B1DDF" w:rsidP="004D186E">
      <w:pPr>
        <w:rPr>
          <w:rFonts w:eastAsiaTheme="minorHAnsi" w:cs="Arial"/>
          <w:sz w:val="20"/>
          <w:szCs w:val="22"/>
          <w:lang w:eastAsia="en-US"/>
        </w:rPr>
      </w:pPr>
      <w:r w:rsidRPr="007B1DDF">
        <w:rPr>
          <w:rFonts w:eastAsiaTheme="minorHAnsi" w:cs="Arial"/>
          <w:sz w:val="20"/>
          <w:szCs w:val="22"/>
          <w:lang w:eastAsia="en-US"/>
        </w:rPr>
        <w:t xml:space="preserve">(2)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Waren die Voraussetzungen für die Zulassung zu einer Prüfung nicht erfüllt, ohne dass der Kandidat oder die Kandidatin hierüber täuschen wollte, und wird diese Tatsache erst nach Aushändigung des Zeugnisses bekannt, so wird dieser Mangel durch das Bestehen der Prüfung geheilt. </w:t>
      </w:r>
      <w:r w:rsidRPr="007B1DDF">
        <w:rPr>
          <w:rFonts w:eastAsiaTheme="minorHAnsi" w:cs="Arial"/>
          <w:sz w:val="20"/>
          <w:szCs w:val="22"/>
          <w:vertAlign w:val="superscript"/>
          <w:lang w:eastAsia="en-US"/>
        </w:rPr>
        <w:t>2</w:t>
      </w:r>
      <w:r w:rsidRPr="007B1DDF">
        <w:rPr>
          <w:rFonts w:eastAsiaTheme="minorHAnsi" w:cs="Arial"/>
          <w:sz w:val="20"/>
          <w:szCs w:val="22"/>
          <w:lang w:eastAsia="en-US"/>
        </w:rPr>
        <w:t>Erwirkt der Kandidat oder die Kandidatin die Zulassung vorsätzlich zu Unrecht, entscheidet die Prüfungskommission unter Beachtung der allgemeinen verwaltungsrechtlichen Grundsätze über die Rücknahme rechtswidriger Verwaltungsakte.</w:t>
      </w:r>
    </w:p>
    <w:p w:rsidR="007B1DDF" w:rsidRPr="007B1DDF" w:rsidRDefault="007B1DDF" w:rsidP="004D186E">
      <w:pPr>
        <w:rPr>
          <w:rFonts w:eastAsiaTheme="minorHAnsi" w:cs="Arial"/>
          <w:sz w:val="20"/>
          <w:szCs w:val="22"/>
          <w:lang w:eastAsia="en-US"/>
        </w:rPr>
      </w:pPr>
    </w:p>
    <w:p w:rsidR="007B1DDF" w:rsidRPr="007B1DDF" w:rsidRDefault="007B1DDF" w:rsidP="004D186E">
      <w:pPr>
        <w:rPr>
          <w:rFonts w:eastAsiaTheme="minorHAnsi" w:cs="Arial"/>
          <w:sz w:val="20"/>
          <w:szCs w:val="22"/>
          <w:lang w:eastAsia="en-US"/>
        </w:rPr>
      </w:pPr>
      <w:r w:rsidRPr="007B1DDF">
        <w:rPr>
          <w:rFonts w:eastAsiaTheme="minorHAnsi" w:cs="Arial"/>
          <w:sz w:val="20"/>
          <w:szCs w:val="22"/>
          <w:lang w:eastAsia="en-US"/>
        </w:rPr>
        <w:t>(3) Dem Kandidaten oder der Kandidatin ist vor einer Entscheidung Gelegenheit zur Äußerung zu geben.</w:t>
      </w:r>
    </w:p>
    <w:p w:rsidR="007B1DDF" w:rsidRPr="007B1DDF" w:rsidRDefault="007B1DDF" w:rsidP="004D186E">
      <w:pPr>
        <w:rPr>
          <w:rFonts w:eastAsiaTheme="minorHAnsi" w:cs="Arial"/>
          <w:sz w:val="20"/>
          <w:szCs w:val="22"/>
          <w:lang w:eastAsia="en-US"/>
        </w:rPr>
      </w:pPr>
    </w:p>
    <w:p w:rsidR="007B1DDF" w:rsidRDefault="007B1DDF" w:rsidP="004D186E">
      <w:pPr>
        <w:rPr>
          <w:rFonts w:eastAsiaTheme="minorHAnsi" w:cs="Arial"/>
          <w:sz w:val="20"/>
          <w:szCs w:val="22"/>
          <w:lang w:eastAsia="en-US"/>
        </w:rPr>
      </w:pPr>
      <w:r w:rsidRPr="007B1DDF">
        <w:rPr>
          <w:rFonts w:eastAsiaTheme="minorHAnsi" w:cs="Arial"/>
          <w:sz w:val="20"/>
          <w:szCs w:val="22"/>
          <w:lang w:eastAsia="en-US"/>
        </w:rPr>
        <w:t xml:space="preserve">(4)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Das unrichtige Prüfungszeugnis ist einzuziehen und gegebenenfalls ein neues zu erteilen. </w:t>
      </w:r>
      <w:r w:rsidRPr="007B1DDF">
        <w:rPr>
          <w:rFonts w:eastAsiaTheme="minorHAnsi" w:cs="Arial"/>
          <w:sz w:val="20"/>
          <w:szCs w:val="22"/>
          <w:vertAlign w:val="superscript"/>
          <w:lang w:eastAsia="en-US"/>
        </w:rPr>
        <w:t>2</w:t>
      </w:r>
      <w:r w:rsidRPr="007B1DDF">
        <w:rPr>
          <w:rFonts w:eastAsiaTheme="minorHAnsi" w:cs="Arial"/>
          <w:sz w:val="20"/>
          <w:szCs w:val="22"/>
          <w:lang w:eastAsia="en-US"/>
        </w:rPr>
        <w:t>Eine Entscheidung nach Abs. 1 und Abs. 2 Satz 2 ist nach einer Frist von fünf Jahren ab dem Datum des Prüfungszeugnisses ausgeschlossen.</w:t>
      </w:r>
    </w:p>
    <w:p w:rsidR="004D186E" w:rsidRDefault="004D186E" w:rsidP="004D186E">
      <w:pPr>
        <w:rPr>
          <w:rFonts w:eastAsiaTheme="minorHAnsi" w:cs="Arial"/>
          <w:sz w:val="20"/>
          <w:szCs w:val="22"/>
          <w:lang w:eastAsia="en-US"/>
        </w:rPr>
      </w:pPr>
    </w:p>
    <w:p w:rsidR="0092385D" w:rsidRPr="0055109A" w:rsidRDefault="0092385D" w:rsidP="0055109A">
      <w:pPr>
        <w:suppressAutoHyphens/>
        <w:rPr>
          <w:rFonts w:eastAsia="Times" w:cs="Arial"/>
          <w:sz w:val="20"/>
          <w:szCs w:val="20"/>
          <w:lang w:eastAsia="zh-CN"/>
        </w:rPr>
      </w:pPr>
    </w:p>
    <w:p w:rsidR="007B1DDF" w:rsidRPr="0055109A" w:rsidRDefault="007B1DDF" w:rsidP="0055109A">
      <w:pPr>
        <w:suppressAutoHyphens/>
        <w:jc w:val="center"/>
        <w:rPr>
          <w:rFonts w:eastAsia="Times" w:cs="Arial"/>
          <w:b/>
          <w:sz w:val="20"/>
          <w:szCs w:val="20"/>
          <w:lang w:eastAsia="zh-CN"/>
        </w:rPr>
      </w:pPr>
      <w:r w:rsidRPr="0055109A">
        <w:rPr>
          <w:rFonts w:eastAsia="Times" w:cs="Arial"/>
          <w:b/>
          <w:sz w:val="20"/>
          <w:szCs w:val="20"/>
          <w:lang w:eastAsia="zh-CN"/>
        </w:rPr>
        <w:t>§ 1</w:t>
      </w:r>
      <w:r w:rsidR="006010C8" w:rsidRPr="0055109A">
        <w:rPr>
          <w:rFonts w:eastAsia="Times" w:cs="Arial"/>
          <w:b/>
          <w:sz w:val="20"/>
          <w:szCs w:val="20"/>
          <w:lang w:eastAsia="zh-CN"/>
        </w:rPr>
        <w:t>6</w:t>
      </w:r>
      <w:r w:rsidRPr="0055109A">
        <w:rPr>
          <w:rFonts w:eastAsia="Times" w:cs="Arial"/>
          <w:b/>
          <w:sz w:val="20"/>
          <w:szCs w:val="20"/>
          <w:lang w:eastAsia="zh-CN"/>
        </w:rPr>
        <w:t xml:space="preserve"> Schriftliche und mündliche Prüfungen</w:t>
      </w:r>
    </w:p>
    <w:p w:rsidR="007B1DDF" w:rsidRPr="0055109A" w:rsidRDefault="007B1DDF" w:rsidP="0055109A">
      <w:pPr>
        <w:suppressAutoHyphens/>
        <w:rPr>
          <w:rFonts w:eastAsia="Times" w:cs="Arial"/>
          <w:sz w:val="20"/>
          <w:szCs w:val="20"/>
          <w:lang w:eastAsia="zh-CN"/>
        </w:rPr>
      </w:pPr>
    </w:p>
    <w:p w:rsidR="007B1DDF" w:rsidRPr="007B1DDF" w:rsidRDefault="007B1DDF" w:rsidP="004D186E">
      <w:pPr>
        <w:autoSpaceDE w:val="0"/>
        <w:autoSpaceDN w:val="0"/>
        <w:adjustRightInd w:val="0"/>
        <w:rPr>
          <w:rFonts w:eastAsiaTheme="minorHAnsi" w:cs="Arial"/>
          <w:sz w:val="20"/>
          <w:szCs w:val="22"/>
          <w:lang w:eastAsia="en-US"/>
        </w:rPr>
      </w:pPr>
      <w:r w:rsidRPr="007B1DDF">
        <w:rPr>
          <w:rFonts w:eastAsiaTheme="minorHAnsi" w:cs="Arial"/>
          <w:sz w:val="20"/>
          <w:szCs w:val="22"/>
          <w:lang w:eastAsia="en-US"/>
        </w:rPr>
        <w:t xml:space="preserve">(1)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In welchen Modulen studienbegleitend Prüfungsleistungen in schriftlicher und/oder in mündlicher und/oder in praktischer Form zu erbringen sind, regelt die jeweilige Fachstudien- und </w:t>
      </w:r>
      <w:r w:rsidR="00F33B7B">
        <w:rPr>
          <w:rFonts w:eastAsiaTheme="minorHAnsi" w:cs="Arial"/>
          <w:sz w:val="20"/>
          <w:szCs w:val="22"/>
          <w:lang w:eastAsia="en-US"/>
        </w:rPr>
        <w:noBreakHyphen/>
      </w:r>
      <w:r w:rsidRPr="007B1DDF">
        <w:rPr>
          <w:rFonts w:eastAsiaTheme="minorHAnsi" w:cs="Arial"/>
          <w:sz w:val="20"/>
          <w:szCs w:val="22"/>
          <w:lang w:eastAsia="en-US"/>
        </w:rPr>
        <w:t xml:space="preserve">prüfungsordnung. </w:t>
      </w:r>
      <w:r w:rsidRPr="007B1DDF">
        <w:rPr>
          <w:rFonts w:eastAsiaTheme="minorHAnsi" w:cs="Arial"/>
          <w:sz w:val="20"/>
          <w:szCs w:val="22"/>
          <w:vertAlign w:val="superscript"/>
          <w:lang w:eastAsia="en-US"/>
        </w:rPr>
        <w:t>2</w:t>
      </w:r>
      <w:r w:rsidRPr="007B1DDF">
        <w:rPr>
          <w:rFonts w:eastAsiaTheme="minorHAnsi" w:cs="Arial"/>
          <w:sz w:val="20"/>
          <w:szCs w:val="22"/>
          <w:lang w:eastAsia="en-US"/>
        </w:rPr>
        <w:t>Zu Prüfungsleistungen können Klausuren, Seminararbeiten, Hausarbeiten, Kolloquien, Referate, Präsentationen, Berichte, Portfolios</w:t>
      </w:r>
      <w:r w:rsidR="00231116">
        <w:rPr>
          <w:rFonts w:eastAsiaTheme="minorHAnsi" w:cs="Arial"/>
          <w:sz w:val="20"/>
          <w:szCs w:val="22"/>
          <w:lang w:eastAsia="en-US"/>
        </w:rPr>
        <w:t>, Projektarbeiten, Projektdokumentationen</w:t>
      </w:r>
      <w:r w:rsidRPr="007B1DDF">
        <w:rPr>
          <w:rFonts w:eastAsiaTheme="minorHAnsi" w:cs="Arial"/>
          <w:sz w:val="20"/>
          <w:szCs w:val="22"/>
          <w:lang w:eastAsia="en-US"/>
        </w:rPr>
        <w:t xml:space="preserve">, mündliche Prüfungen oder ähnliche, auch praktische Leistungen gehören. </w:t>
      </w:r>
      <w:r w:rsidRPr="007B1DDF">
        <w:rPr>
          <w:rFonts w:eastAsiaTheme="minorHAnsi" w:cs="Arial"/>
          <w:szCs w:val="22"/>
          <w:vertAlign w:val="superscript"/>
          <w:lang w:eastAsia="en-US"/>
        </w:rPr>
        <w:t>3</w:t>
      </w:r>
      <w:r w:rsidRPr="007B1DDF">
        <w:rPr>
          <w:rFonts w:eastAsiaTheme="minorHAnsi" w:cs="Arial"/>
          <w:sz w:val="20"/>
          <w:szCs w:val="20"/>
          <w:lang w:eastAsia="en-US"/>
        </w:rPr>
        <w:t>Schriftliche Prüfungsleistungen können auch im Antwort-Wahl-Verfahren abverlangt werden (§ 1</w:t>
      </w:r>
      <w:r w:rsidR="006010C8">
        <w:rPr>
          <w:rFonts w:eastAsiaTheme="minorHAnsi" w:cs="Arial"/>
          <w:sz w:val="20"/>
          <w:szCs w:val="20"/>
          <w:lang w:eastAsia="en-US"/>
        </w:rPr>
        <w:t>7</w:t>
      </w:r>
      <w:r w:rsidRPr="007B1DDF">
        <w:rPr>
          <w:rFonts w:eastAsiaTheme="minorHAnsi" w:cs="Arial"/>
          <w:sz w:val="20"/>
          <w:szCs w:val="20"/>
          <w:lang w:eastAsia="en-US"/>
        </w:rPr>
        <w:t xml:space="preserve">). </w:t>
      </w:r>
      <w:r w:rsidRPr="007B1DDF">
        <w:rPr>
          <w:rFonts w:eastAsiaTheme="minorHAnsi" w:cs="Arial"/>
          <w:sz w:val="20"/>
          <w:szCs w:val="22"/>
          <w:vertAlign w:val="superscript"/>
          <w:lang w:eastAsia="en-US"/>
        </w:rPr>
        <w:t>4</w:t>
      </w:r>
      <w:r w:rsidRPr="007B1DDF">
        <w:rPr>
          <w:rFonts w:eastAsiaTheme="minorHAnsi" w:cs="Arial"/>
          <w:sz w:val="20"/>
          <w:szCs w:val="22"/>
          <w:lang w:eastAsia="en-US"/>
        </w:rPr>
        <w:t xml:space="preserve">Ein Portfolio ist eine Modulprüfung, die sich aus mehreren im gegenseitigen Zusammenhang stehenden, unselbständigen Teilleistungen zusammensetzt, womit eine einheitliche Aufgabenstellung umgesetzt wird. </w:t>
      </w:r>
      <w:r w:rsidRPr="007B1DDF">
        <w:rPr>
          <w:rFonts w:eastAsiaTheme="minorHAnsi" w:cs="Arial"/>
          <w:sz w:val="20"/>
          <w:szCs w:val="22"/>
          <w:vertAlign w:val="superscript"/>
          <w:lang w:eastAsia="en-US"/>
        </w:rPr>
        <w:t>5</w:t>
      </w:r>
      <w:r w:rsidRPr="007B1DDF">
        <w:rPr>
          <w:rFonts w:eastAsiaTheme="minorHAnsi" w:cs="Arial"/>
          <w:sz w:val="20"/>
          <w:szCs w:val="22"/>
          <w:lang w:eastAsia="en-US"/>
        </w:rPr>
        <w:t xml:space="preserve">Bei einer in Gruppenarbeit erbrachten Leistung muss der Beitrag des oder der einzelnen Studierenden deutlich abgrenzbar und bewertbar sein. </w:t>
      </w:r>
      <w:r w:rsidRPr="007B1DDF">
        <w:rPr>
          <w:rFonts w:eastAsiaTheme="minorHAnsi" w:cs="Arial"/>
          <w:sz w:val="20"/>
          <w:szCs w:val="22"/>
          <w:vertAlign w:val="superscript"/>
          <w:lang w:eastAsia="en-US"/>
        </w:rPr>
        <w:t>6</w:t>
      </w:r>
      <w:r w:rsidRPr="007B1DDF">
        <w:rPr>
          <w:rFonts w:eastAsiaTheme="minorHAnsi" w:cs="Arial"/>
          <w:sz w:val="20"/>
          <w:szCs w:val="22"/>
          <w:lang w:eastAsia="en-US"/>
        </w:rPr>
        <w:t xml:space="preserve">Jede studienbegleitende Prüfungsleistung bezieht sich in der Regel auf ein Modul. </w:t>
      </w:r>
      <w:r w:rsidRPr="007B1DDF">
        <w:rPr>
          <w:rFonts w:eastAsiaTheme="minorHAnsi" w:cs="Arial"/>
          <w:sz w:val="20"/>
          <w:szCs w:val="22"/>
          <w:vertAlign w:val="superscript"/>
          <w:lang w:eastAsia="en-US"/>
        </w:rPr>
        <w:t>7</w:t>
      </w:r>
      <w:r w:rsidRPr="007B1DDF">
        <w:rPr>
          <w:rFonts w:eastAsiaTheme="minorHAnsi" w:cs="Arial"/>
          <w:sz w:val="20"/>
          <w:szCs w:val="22"/>
          <w:lang w:eastAsia="en-US"/>
        </w:rPr>
        <w:t xml:space="preserve">Die einzelnen Prüfungen finden während oder am Ende des Semesters, in dem das jeweilige Modul absolviert wird, statt. </w:t>
      </w:r>
      <w:r w:rsidRPr="007B1DDF">
        <w:rPr>
          <w:rFonts w:eastAsiaTheme="minorHAnsi" w:cs="Arial"/>
          <w:sz w:val="20"/>
          <w:szCs w:val="22"/>
          <w:vertAlign w:val="superscript"/>
          <w:lang w:eastAsia="en-US"/>
        </w:rPr>
        <w:t>8</w:t>
      </w:r>
      <w:r w:rsidRPr="007B1DDF">
        <w:rPr>
          <w:rFonts w:eastAsiaTheme="minorHAnsi" w:cs="Arial"/>
          <w:sz w:val="20"/>
          <w:szCs w:val="22"/>
          <w:lang w:eastAsia="en-US"/>
        </w:rPr>
        <w:t>Für die erfolgreiche Erbringung sämtlicher für das Modul vorgesehener Studien- und Prüfungsleistungen werden von den jeweiligen Prüfern oder Prüferinnen ECTS-Leistungspunkte gemäß den Bestimmungen der jeweiligen Fachstudien- und -prüfungsordnung und Fachnoten gemäß § 2</w:t>
      </w:r>
      <w:r w:rsidR="006010C8">
        <w:rPr>
          <w:rFonts w:eastAsiaTheme="minorHAnsi" w:cs="Arial"/>
          <w:sz w:val="20"/>
          <w:szCs w:val="22"/>
          <w:lang w:eastAsia="en-US"/>
        </w:rPr>
        <w:t>2</w:t>
      </w:r>
      <w:r w:rsidRPr="007B1DDF">
        <w:rPr>
          <w:rFonts w:eastAsiaTheme="minorHAnsi" w:cs="Arial"/>
          <w:sz w:val="20"/>
          <w:szCs w:val="22"/>
          <w:lang w:eastAsia="en-US"/>
        </w:rPr>
        <w:t xml:space="preserve"> Abs. 1 Sätze 1 und 2 oder Bewertungen nach § 2</w:t>
      </w:r>
      <w:r w:rsidR="006010C8">
        <w:rPr>
          <w:rFonts w:eastAsiaTheme="minorHAnsi" w:cs="Arial"/>
          <w:sz w:val="20"/>
          <w:szCs w:val="22"/>
          <w:lang w:eastAsia="en-US"/>
        </w:rPr>
        <w:t>2</w:t>
      </w:r>
      <w:r w:rsidRPr="007B1DDF">
        <w:rPr>
          <w:rFonts w:eastAsiaTheme="minorHAnsi" w:cs="Arial"/>
          <w:sz w:val="20"/>
          <w:szCs w:val="22"/>
          <w:lang w:eastAsia="en-US"/>
        </w:rPr>
        <w:t xml:space="preserve"> Abs. 1 Satz 3 vergeben. </w:t>
      </w:r>
      <w:r w:rsidRPr="007B1DDF">
        <w:rPr>
          <w:rFonts w:eastAsiaTheme="minorHAnsi" w:cs="Arial"/>
          <w:sz w:val="20"/>
          <w:szCs w:val="22"/>
          <w:vertAlign w:val="superscript"/>
          <w:lang w:eastAsia="en-US"/>
        </w:rPr>
        <w:t>9</w:t>
      </w:r>
      <w:r w:rsidRPr="007B1DDF">
        <w:rPr>
          <w:rFonts w:eastAsiaTheme="minorHAnsi" w:cs="Arial"/>
          <w:sz w:val="20"/>
          <w:szCs w:val="22"/>
          <w:lang w:eastAsia="en-US"/>
        </w:rPr>
        <w:t xml:space="preserve">Der mehrfache Erwerb von ECTS-Leistungspunkten zu gleichen Lehrveranstaltungen ist nicht zulässig. </w:t>
      </w:r>
      <w:r w:rsidRPr="007B1DDF">
        <w:rPr>
          <w:rFonts w:eastAsiaTheme="minorHAnsi" w:cs="Arial"/>
          <w:sz w:val="20"/>
          <w:szCs w:val="22"/>
          <w:vertAlign w:val="superscript"/>
          <w:lang w:eastAsia="en-US"/>
        </w:rPr>
        <w:t>10</w:t>
      </w:r>
      <w:r w:rsidRPr="007B1DDF">
        <w:rPr>
          <w:rFonts w:eastAsiaTheme="minorHAnsi" w:cs="Arial"/>
          <w:sz w:val="20"/>
          <w:szCs w:val="22"/>
          <w:lang w:eastAsia="en-US"/>
        </w:rPr>
        <w:t>Die Prüfungskommission bestimmt nach Anhörung des betroffenen Hochschullehrers oder der betroffenen Hochschullehrerin, welche Lehrveranstaltungen als gleiche anzusehen sind.</w:t>
      </w:r>
    </w:p>
    <w:p w:rsidR="007B1DDF" w:rsidRPr="007B1DDF" w:rsidRDefault="007B1DDF" w:rsidP="004D186E">
      <w:pPr>
        <w:rPr>
          <w:rFonts w:eastAsiaTheme="minorHAnsi" w:cs="Arial"/>
          <w:sz w:val="20"/>
          <w:szCs w:val="22"/>
          <w:lang w:eastAsia="en-US"/>
        </w:rPr>
      </w:pPr>
    </w:p>
    <w:p w:rsidR="007B1DDF" w:rsidRPr="007B1DDF" w:rsidRDefault="007B1DDF" w:rsidP="004D186E">
      <w:pPr>
        <w:rPr>
          <w:rFonts w:eastAsiaTheme="minorHAnsi" w:cs="Arial"/>
          <w:sz w:val="20"/>
          <w:szCs w:val="22"/>
          <w:lang w:eastAsia="en-US"/>
        </w:rPr>
      </w:pPr>
      <w:r w:rsidRPr="007B1DDF">
        <w:rPr>
          <w:rFonts w:eastAsiaTheme="minorHAnsi" w:cs="Arial"/>
          <w:sz w:val="20"/>
          <w:szCs w:val="22"/>
          <w:lang w:eastAsia="en-US"/>
        </w:rPr>
        <w:t xml:space="preserve">(2)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In der Fachstudien- und -prüfungsordnung kann angegeben werden, dass für </w:t>
      </w:r>
      <w:r w:rsidR="006010C8">
        <w:rPr>
          <w:rFonts w:eastAsiaTheme="minorHAnsi" w:cs="Arial"/>
          <w:sz w:val="20"/>
          <w:szCs w:val="22"/>
          <w:lang w:eastAsia="en-US"/>
        </w:rPr>
        <w:t>einzelne Wahlpflichtmodule</w:t>
      </w:r>
      <w:r w:rsidRPr="007B1DDF">
        <w:rPr>
          <w:rFonts w:eastAsiaTheme="minorHAnsi" w:cs="Arial"/>
          <w:sz w:val="20"/>
          <w:szCs w:val="22"/>
          <w:lang w:eastAsia="en-US"/>
        </w:rPr>
        <w:t xml:space="preserve"> </w:t>
      </w:r>
      <w:r w:rsidR="00B61A62">
        <w:rPr>
          <w:rFonts w:eastAsiaTheme="minorHAnsi" w:cs="Arial"/>
          <w:sz w:val="20"/>
          <w:szCs w:val="22"/>
          <w:lang w:eastAsia="en-US"/>
        </w:rPr>
        <w:t>bestimmte Kenntnisse</w:t>
      </w:r>
      <w:r w:rsidRPr="007B1DDF">
        <w:rPr>
          <w:rFonts w:eastAsiaTheme="minorHAnsi" w:cs="Arial"/>
          <w:sz w:val="20"/>
          <w:szCs w:val="22"/>
          <w:lang w:eastAsia="en-US"/>
        </w:rPr>
        <w:t xml:space="preserve"> einer Fremdsprache notwendig </w:t>
      </w:r>
      <w:r w:rsidR="00B61A62">
        <w:rPr>
          <w:rFonts w:eastAsiaTheme="minorHAnsi" w:cs="Arial"/>
          <w:sz w:val="20"/>
          <w:szCs w:val="22"/>
          <w:lang w:eastAsia="en-US"/>
        </w:rPr>
        <w:t>sind</w:t>
      </w:r>
      <w:r w:rsidRPr="007B1DDF">
        <w:rPr>
          <w:rFonts w:eastAsiaTheme="minorHAnsi" w:cs="Arial"/>
          <w:sz w:val="20"/>
          <w:szCs w:val="22"/>
          <w:lang w:eastAsia="en-US"/>
        </w:rPr>
        <w:t>.</w:t>
      </w:r>
      <w:r w:rsidRPr="007B1DDF">
        <w:rPr>
          <w:rFonts w:eastAsiaTheme="minorHAnsi" w:cs="Arial"/>
          <w:sz w:val="20"/>
          <w:szCs w:val="22"/>
          <w:vertAlign w:val="superscript"/>
          <w:lang w:eastAsia="en-US"/>
        </w:rPr>
        <w:t xml:space="preserve">  2</w:t>
      </w:r>
      <w:r w:rsidRPr="007B1DDF">
        <w:rPr>
          <w:rFonts w:eastAsiaTheme="minorHAnsi" w:cs="Arial"/>
          <w:sz w:val="20"/>
          <w:szCs w:val="22"/>
          <w:lang w:eastAsia="en-US"/>
        </w:rPr>
        <w:t xml:space="preserve">Werden Lehrveranstaltungen in einer modernen Fremdsprache abgehalten, </w:t>
      </w:r>
      <w:r w:rsidR="00BD6D0D" w:rsidRPr="00F347E2">
        <w:rPr>
          <w:rFonts w:eastAsiaTheme="minorHAnsi" w:cs="Arial"/>
          <w:sz w:val="20"/>
          <w:szCs w:val="20"/>
        </w:rPr>
        <w:t xml:space="preserve">so </w:t>
      </w:r>
      <w:r w:rsidR="00BD6D0D" w:rsidRPr="00BD6D0D">
        <w:rPr>
          <w:rFonts w:cs="Arial"/>
          <w:sz w:val="20"/>
          <w:szCs w:val="20"/>
        </w:rPr>
        <w:t xml:space="preserve">erfolgen auch die zugehörigen Prüfungen </w:t>
      </w:r>
      <w:r w:rsidR="00BD6D0D" w:rsidRPr="00BD6D0D">
        <w:rPr>
          <w:rFonts w:eastAsiaTheme="minorHAnsi" w:cs="Arial"/>
          <w:sz w:val="20"/>
          <w:szCs w:val="20"/>
        </w:rPr>
        <w:t xml:space="preserve">in </w:t>
      </w:r>
      <w:r w:rsidRPr="00BD6D0D">
        <w:rPr>
          <w:rFonts w:eastAsiaTheme="minorHAnsi" w:cs="Arial"/>
          <w:sz w:val="20"/>
          <w:szCs w:val="22"/>
          <w:lang w:eastAsia="en-US"/>
        </w:rPr>
        <w:t xml:space="preserve">dieser Sprache, soweit dies im Modulkatalog festgelegt worden ist. </w:t>
      </w:r>
      <w:r w:rsidRPr="00BD6D0D">
        <w:rPr>
          <w:rFonts w:eastAsiaTheme="minorHAnsi" w:cs="Arial"/>
          <w:sz w:val="20"/>
          <w:szCs w:val="22"/>
          <w:vertAlign w:val="superscript"/>
          <w:lang w:eastAsia="en-US"/>
        </w:rPr>
        <w:t>3</w:t>
      </w:r>
      <w:r w:rsidRPr="00BD6D0D">
        <w:rPr>
          <w:rFonts w:eastAsiaTheme="minorHAnsi" w:cs="Arial"/>
          <w:sz w:val="20"/>
          <w:szCs w:val="22"/>
          <w:lang w:eastAsia="en-US"/>
        </w:rPr>
        <w:t>Eine mündliche Prüfung ist im Fall nach Satz 2 auf entsprechenden Antrag des Kandidaten</w:t>
      </w:r>
      <w:r w:rsidRPr="007B1DDF">
        <w:rPr>
          <w:rFonts w:eastAsiaTheme="minorHAnsi" w:cs="Arial"/>
          <w:sz w:val="20"/>
          <w:szCs w:val="22"/>
          <w:lang w:eastAsia="en-US"/>
        </w:rPr>
        <w:t xml:space="preserve"> oder der Kandidatin an den Prüfer oder die Prüferin in deutscher Sprache abzuhalten. </w:t>
      </w:r>
      <w:r w:rsidRPr="007B1DDF">
        <w:rPr>
          <w:rFonts w:eastAsiaTheme="minorHAnsi" w:cs="Arial"/>
          <w:sz w:val="20"/>
          <w:szCs w:val="22"/>
          <w:vertAlign w:val="superscript"/>
          <w:lang w:eastAsia="en-US"/>
        </w:rPr>
        <w:t>4</w:t>
      </w:r>
      <w:r w:rsidRPr="007B1DDF">
        <w:rPr>
          <w:rFonts w:eastAsiaTheme="minorHAnsi" w:cs="Arial"/>
          <w:sz w:val="20"/>
          <w:szCs w:val="22"/>
          <w:lang w:eastAsia="en-US"/>
        </w:rPr>
        <w:t>Satz 3 gilt nicht für Prüfungen in einem Modul zur Fach</w:t>
      </w:r>
      <w:r w:rsidRPr="007B1DDF">
        <w:rPr>
          <w:rFonts w:eastAsiaTheme="minorHAnsi" w:cs="Arial"/>
          <w:sz w:val="20"/>
          <w:szCs w:val="22"/>
          <w:lang w:eastAsia="en-US"/>
        </w:rPr>
        <w:lastRenderedPageBreak/>
        <w:t>spezifischen Fremdsprachenausbildung.</w:t>
      </w:r>
      <w:r w:rsidR="00B61A62">
        <w:rPr>
          <w:rFonts w:eastAsiaTheme="minorHAnsi" w:cs="Arial"/>
          <w:sz w:val="20"/>
          <w:szCs w:val="22"/>
          <w:lang w:eastAsia="en-US"/>
        </w:rPr>
        <w:t xml:space="preserve"> </w:t>
      </w:r>
      <w:r w:rsidR="00B61A62" w:rsidRPr="00B61A62">
        <w:rPr>
          <w:rFonts w:eastAsiaTheme="minorHAnsi" w:cs="Arial"/>
          <w:sz w:val="20"/>
          <w:szCs w:val="22"/>
          <w:vertAlign w:val="superscript"/>
          <w:lang w:eastAsia="en-US"/>
        </w:rPr>
        <w:t>5</w:t>
      </w:r>
      <w:r w:rsidR="00B61A62" w:rsidRPr="007B1DDF">
        <w:rPr>
          <w:rFonts w:eastAsiaTheme="minorHAnsi" w:cs="Arial"/>
          <w:sz w:val="20"/>
          <w:szCs w:val="22"/>
          <w:lang w:eastAsia="en-US"/>
        </w:rPr>
        <w:t>In den Fachstudien- und -prüfungsordnungen kann die Erbringung von Prüfungsleistungen in einer anderen Sprache</w:t>
      </w:r>
      <w:r w:rsidR="00B61A62">
        <w:rPr>
          <w:rFonts w:eastAsiaTheme="minorHAnsi" w:cs="Arial"/>
          <w:sz w:val="20"/>
          <w:szCs w:val="22"/>
          <w:lang w:eastAsia="en-US"/>
        </w:rPr>
        <w:t xml:space="preserve"> als Deutsch zugelassen werden.</w:t>
      </w:r>
    </w:p>
    <w:p w:rsidR="007B1DDF" w:rsidRPr="007B1DDF" w:rsidRDefault="007B1DDF" w:rsidP="004D186E">
      <w:pPr>
        <w:rPr>
          <w:rFonts w:eastAsiaTheme="minorHAnsi" w:cs="Arial"/>
          <w:sz w:val="20"/>
          <w:szCs w:val="22"/>
          <w:lang w:eastAsia="en-US"/>
        </w:rPr>
      </w:pPr>
    </w:p>
    <w:p w:rsidR="00980A49" w:rsidRDefault="007B1DDF" w:rsidP="004D186E">
      <w:pPr>
        <w:rPr>
          <w:rFonts w:eastAsia="Calibri" w:cs="Arial"/>
          <w:sz w:val="20"/>
        </w:rPr>
      </w:pPr>
      <w:r w:rsidRPr="007B1DDF">
        <w:rPr>
          <w:rFonts w:eastAsiaTheme="minorHAnsi" w:cs="Arial"/>
          <w:sz w:val="20"/>
          <w:szCs w:val="22"/>
          <w:lang w:eastAsia="en-US"/>
        </w:rPr>
        <w:t>(</w:t>
      </w:r>
      <w:r w:rsidR="00FC20C8">
        <w:rPr>
          <w:rFonts w:eastAsiaTheme="minorHAnsi" w:cs="Arial"/>
          <w:sz w:val="20"/>
          <w:szCs w:val="22"/>
          <w:lang w:eastAsia="en-US"/>
        </w:rPr>
        <w:t xml:space="preserve">3) </w:t>
      </w:r>
      <w:r w:rsidR="005212FD" w:rsidRPr="00FC20C8">
        <w:rPr>
          <w:rFonts w:eastAsia="Calibri" w:cs="Arial"/>
          <w:sz w:val="20"/>
          <w:vertAlign w:val="superscript"/>
        </w:rPr>
        <w:t>1</w:t>
      </w:r>
      <w:r w:rsidR="005212FD" w:rsidRPr="00FC20C8">
        <w:rPr>
          <w:rFonts w:eastAsia="Calibri" w:cs="Arial"/>
          <w:sz w:val="20"/>
        </w:rPr>
        <w:t xml:space="preserve">Die Bearbeitungszeit von Klausuren und vergleichbaren Leistungen wie Praxisaufgaben, Programmieraufgaben oder Simulationen beträgt zwischen 60 und 120 Minuten, soweit sich aus der jeweiligen Fachstudien- und -prüfungsordnung nichts anderes ergibt. </w:t>
      </w:r>
      <w:r w:rsidR="005212FD" w:rsidRPr="00FC20C8">
        <w:rPr>
          <w:rFonts w:eastAsia="Calibri" w:cs="Arial"/>
          <w:sz w:val="20"/>
          <w:vertAlign w:val="superscript"/>
        </w:rPr>
        <w:t>2</w:t>
      </w:r>
      <w:r w:rsidR="005212FD" w:rsidRPr="00FC20C8">
        <w:rPr>
          <w:rFonts w:eastAsia="Calibri" w:cs="Arial"/>
          <w:sz w:val="20"/>
        </w:rPr>
        <w:t>Klausuren können sowohl in Präsenz als auch als elektronische Fernprüfungen im Sinn der Bayerischen Fernprüfungserprobungsverordnung (</w:t>
      </w:r>
      <w:proofErr w:type="spellStart"/>
      <w:r w:rsidR="005212FD" w:rsidRPr="00FC20C8">
        <w:rPr>
          <w:rFonts w:eastAsia="Calibri" w:cs="Arial"/>
          <w:sz w:val="20"/>
        </w:rPr>
        <w:t>BayFEV</w:t>
      </w:r>
      <w:proofErr w:type="spellEnd"/>
      <w:r w:rsidR="005212FD" w:rsidRPr="00FC20C8">
        <w:rPr>
          <w:rFonts w:eastAsia="Calibri" w:cs="Arial"/>
          <w:sz w:val="20"/>
        </w:rPr>
        <w:t>) ergänzt durch die Satzung zur näheren Ausgestaltung elektronischer Fernprüfungen an der Universität Passau – Fernprüfungssatzung (</w:t>
      </w:r>
      <w:proofErr w:type="spellStart"/>
      <w:r w:rsidR="005212FD" w:rsidRPr="00FC20C8">
        <w:rPr>
          <w:rFonts w:eastAsia="Calibri" w:cs="Arial"/>
          <w:sz w:val="20"/>
        </w:rPr>
        <w:t>FPSa</w:t>
      </w:r>
      <w:proofErr w:type="spellEnd"/>
      <w:r w:rsidR="005212FD" w:rsidRPr="00FC20C8">
        <w:rPr>
          <w:rFonts w:eastAsia="Calibri" w:cs="Arial"/>
          <w:sz w:val="20"/>
        </w:rPr>
        <w:t>) – vom 12. Mai 2022 (</w:t>
      </w:r>
      <w:proofErr w:type="spellStart"/>
      <w:r w:rsidR="005212FD" w:rsidRPr="00FC20C8">
        <w:rPr>
          <w:rFonts w:eastAsia="Calibri" w:cs="Arial"/>
          <w:sz w:val="20"/>
        </w:rPr>
        <w:t>vABlUP</w:t>
      </w:r>
      <w:proofErr w:type="spellEnd"/>
      <w:r w:rsidR="005212FD" w:rsidRPr="00FC20C8">
        <w:rPr>
          <w:rFonts w:eastAsia="Calibri" w:cs="Arial"/>
          <w:sz w:val="20"/>
        </w:rPr>
        <w:t xml:space="preserve"> S. 15) in der jeweils geltenden Fassung durchgeführt werden. </w:t>
      </w:r>
      <w:r w:rsidR="005212FD" w:rsidRPr="00FC20C8">
        <w:rPr>
          <w:rFonts w:eastAsia="Calibri" w:cs="Arial"/>
          <w:sz w:val="20"/>
          <w:vertAlign w:val="superscript"/>
        </w:rPr>
        <w:t>3</w:t>
      </w:r>
      <w:r w:rsidR="005212FD" w:rsidRPr="00FC20C8">
        <w:rPr>
          <w:rFonts w:eastAsia="Calibri" w:cs="Arial"/>
          <w:sz w:val="20"/>
        </w:rPr>
        <w:t xml:space="preserve">Die Bearbeitungszeit für Haus- und Seminararbeiten sowie vergleichbare Leistungen beträgt vorbehaltlich abweichender Regelungen in der Fachstudien- und </w:t>
      </w:r>
      <w:r w:rsidR="000D1E8E" w:rsidRPr="00FC20C8">
        <w:rPr>
          <w:rFonts w:eastAsia="Calibri" w:cs="Arial"/>
          <w:sz w:val="20"/>
        </w:rPr>
        <w:t>-</w:t>
      </w:r>
      <w:r w:rsidR="005212FD" w:rsidRPr="00FC20C8">
        <w:rPr>
          <w:rFonts w:eastAsia="Calibri" w:cs="Arial"/>
          <w:sz w:val="20"/>
        </w:rPr>
        <w:t xml:space="preserve">prüfungsordnung sechs bis zwölf Wochen. </w:t>
      </w:r>
      <w:r w:rsidR="005212FD" w:rsidRPr="00FC20C8">
        <w:rPr>
          <w:rFonts w:eastAsia="Calibri" w:cs="Arial"/>
          <w:sz w:val="20"/>
          <w:vertAlign w:val="superscript"/>
        </w:rPr>
        <w:t>4</w:t>
      </w:r>
      <w:r w:rsidR="005212FD" w:rsidRPr="00FC20C8">
        <w:rPr>
          <w:rFonts w:eastAsia="Calibri" w:cs="Arial"/>
          <w:sz w:val="20"/>
        </w:rPr>
        <w:t xml:space="preserve">Der Höchstumfang von Prüfungsleistungen im Sinne des Satzes 3 sowie vergleichbaren Leistungen kann durch den Prüfer oder die Prüferin in geeigneter Weise beschränkt werden. </w:t>
      </w:r>
      <w:r w:rsidR="005212FD" w:rsidRPr="00FC20C8">
        <w:rPr>
          <w:rFonts w:eastAsia="Calibri" w:cs="Arial"/>
          <w:sz w:val="20"/>
          <w:vertAlign w:val="superscript"/>
        </w:rPr>
        <w:t>5</w:t>
      </w:r>
      <w:r w:rsidR="005212FD" w:rsidRPr="00FC20C8">
        <w:rPr>
          <w:rFonts w:eastAsia="Calibri" w:cs="Arial"/>
          <w:sz w:val="20"/>
        </w:rPr>
        <w:t xml:space="preserve">Prüfungsleistungen im Sinne des Satzes 3 sind in einem von dem Aufgabensteller oder der </w:t>
      </w:r>
      <w:proofErr w:type="spellStart"/>
      <w:r w:rsidR="005212FD" w:rsidRPr="00FC20C8">
        <w:rPr>
          <w:rFonts w:eastAsia="Calibri" w:cs="Arial"/>
          <w:sz w:val="20"/>
        </w:rPr>
        <w:t>Aufgabenstellerin</w:t>
      </w:r>
      <w:proofErr w:type="spellEnd"/>
      <w:r w:rsidR="005212FD" w:rsidRPr="00FC20C8">
        <w:rPr>
          <w:rFonts w:eastAsia="Calibri" w:cs="Arial"/>
          <w:sz w:val="20"/>
        </w:rPr>
        <w:t xml:space="preserve"> festgelegten standardisierten Format einzureichen</w:t>
      </w:r>
      <w:r w:rsidR="00FC20C8">
        <w:rPr>
          <w:rFonts w:eastAsia="Calibri" w:cs="Arial"/>
          <w:sz w:val="20"/>
        </w:rPr>
        <w:t>.</w:t>
      </w:r>
    </w:p>
    <w:p w:rsidR="007B1DDF" w:rsidRPr="007B1DDF" w:rsidRDefault="005212FD" w:rsidP="004D186E">
      <w:pPr>
        <w:rPr>
          <w:rFonts w:eastAsiaTheme="minorHAnsi" w:cs="Arial"/>
          <w:sz w:val="20"/>
          <w:szCs w:val="22"/>
          <w:lang w:eastAsia="en-US"/>
        </w:rPr>
      </w:pPr>
      <w:bookmarkStart w:id="1" w:name="_GoBack"/>
      <w:bookmarkEnd w:id="1"/>
      <w:r w:rsidRPr="00FC20C8">
        <w:rPr>
          <w:rFonts w:eastAsia="Calibri" w:cs="Arial"/>
          <w:sz w:val="20"/>
          <w:vertAlign w:val="superscript"/>
        </w:rPr>
        <w:t>6</w:t>
      </w:r>
      <w:r w:rsidR="00231116">
        <w:rPr>
          <w:rFonts w:eastAsiaTheme="minorHAnsi" w:cs="Arial"/>
          <w:sz w:val="20"/>
          <w:szCs w:val="22"/>
          <w:lang w:eastAsia="en-US"/>
        </w:rPr>
        <w:t>§</w:t>
      </w:r>
      <w:r w:rsidR="00980A49">
        <w:rPr>
          <w:rFonts w:eastAsiaTheme="minorHAnsi" w:cs="Arial"/>
          <w:sz w:val="20"/>
          <w:szCs w:val="22"/>
          <w:lang w:eastAsia="en-US"/>
        </w:rPr>
        <w:t xml:space="preserve"> </w:t>
      </w:r>
      <w:r w:rsidR="00231116">
        <w:rPr>
          <w:rFonts w:eastAsiaTheme="minorHAnsi" w:cs="Arial"/>
          <w:sz w:val="20"/>
          <w:szCs w:val="22"/>
          <w:lang w:eastAsia="en-US"/>
        </w:rPr>
        <w:t>21 Abs. 5 Satz 3 und Abs. 6 Sätze 3, 5 und 6 gelten entsprechend für schriftliche Arbeiten im Sinne von Absatz 1 Satz 2 mit Ausnahme von Klausuren.</w:t>
      </w:r>
    </w:p>
    <w:p w:rsidR="007B1DDF" w:rsidRPr="007B1DDF" w:rsidRDefault="007B1DDF" w:rsidP="00D2730E">
      <w:pPr>
        <w:jc w:val="left"/>
        <w:rPr>
          <w:rFonts w:eastAsiaTheme="minorHAnsi" w:cs="Arial"/>
          <w:sz w:val="20"/>
          <w:szCs w:val="22"/>
          <w:lang w:eastAsia="en-US"/>
        </w:rPr>
      </w:pPr>
    </w:p>
    <w:p w:rsidR="007B1DDF" w:rsidRPr="007B1DDF" w:rsidRDefault="007B1DDF" w:rsidP="004D186E">
      <w:pPr>
        <w:rPr>
          <w:rFonts w:eastAsiaTheme="minorHAnsi" w:cs="Arial"/>
          <w:sz w:val="20"/>
          <w:szCs w:val="22"/>
          <w:lang w:eastAsia="en-US"/>
        </w:rPr>
      </w:pPr>
      <w:r w:rsidRPr="007B1DDF">
        <w:rPr>
          <w:rFonts w:eastAsiaTheme="minorHAnsi" w:cs="Arial"/>
          <w:sz w:val="20"/>
          <w:szCs w:val="22"/>
          <w:lang w:eastAsia="en-US"/>
        </w:rPr>
        <w:t xml:space="preserve">(4) </w:t>
      </w:r>
      <w:r w:rsidRPr="007B1DDF">
        <w:rPr>
          <w:rFonts w:eastAsiaTheme="minorHAnsi" w:cs="Arial"/>
          <w:sz w:val="20"/>
          <w:szCs w:val="22"/>
          <w:vertAlign w:val="superscript"/>
          <w:lang w:eastAsia="en-US"/>
        </w:rPr>
        <w:t>1</w:t>
      </w:r>
      <w:r w:rsidR="006010C8">
        <w:rPr>
          <w:rFonts w:eastAsiaTheme="minorHAnsi" w:cs="Arial"/>
          <w:sz w:val="20"/>
          <w:szCs w:val="22"/>
          <w:lang w:eastAsia="en-US"/>
        </w:rPr>
        <w:t>Schriftliche Prüfungsleistungen</w:t>
      </w:r>
      <w:r w:rsidRPr="007B1DDF">
        <w:rPr>
          <w:rFonts w:eastAsiaTheme="minorHAnsi" w:cs="Arial"/>
          <w:sz w:val="20"/>
          <w:szCs w:val="22"/>
          <w:lang w:eastAsia="en-US"/>
        </w:rPr>
        <w:t xml:space="preserve"> werden in der Regel von den gemäß § 1</w:t>
      </w:r>
      <w:r w:rsidR="006010C8">
        <w:rPr>
          <w:rFonts w:eastAsiaTheme="minorHAnsi" w:cs="Arial"/>
          <w:sz w:val="20"/>
          <w:szCs w:val="22"/>
          <w:lang w:eastAsia="en-US"/>
        </w:rPr>
        <w:t>1</w:t>
      </w:r>
      <w:r w:rsidRPr="007B1DDF">
        <w:rPr>
          <w:rFonts w:eastAsiaTheme="minorHAnsi" w:cs="Arial"/>
          <w:sz w:val="20"/>
          <w:szCs w:val="22"/>
          <w:lang w:eastAsia="en-US"/>
        </w:rPr>
        <w:t xml:space="preserve"> Abs. 1 zu Prüfern oder Prüferinnen bestellten Leitern oder Leiterinnen der entsprechenden Lehrveranstaltungen gestellt</w:t>
      </w:r>
      <w:r w:rsidR="006010C8">
        <w:rPr>
          <w:rFonts w:eastAsiaTheme="minorHAnsi" w:cs="Arial"/>
          <w:sz w:val="20"/>
          <w:szCs w:val="22"/>
          <w:lang w:eastAsia="en-US"/>
        </w:rPr>
        <w:t xml:space="preserve"> und bewertet; Klausuren werden</w:t>
      </w:r>
      <w:r w:rsidRPr="007B1DDF">
        <w:rPr>
          <w:rFonts w:eastAsiaTheme="minorHAnsi" w:cs="Arial"/>
          <w:sz w:val="20"/>
          <w:szCs w:val="22"/>
          <w:lang w:eastAsia="en-US"/>
        </w:rPr>
        <w:t xml:space="preserve"> </w:t>
      </w:r>
      <w:r w:rsidRPr="00D0694F">
        <w:rPr>
          <w:rFonts w:eastAsiaTheme="minorHAnsi" w:cs="Arial"/>
          <w:sz w:val="20"/>
          <w:szCs w:val="22"/>
          <w:lang w:eastAsia="en-US"/>
        </w:rPr>
        <w:t xml:space="preserve">bis zum 30. April (Klausuren des Wintersemesters) oder bis zum 31. Oktober (Klausuren des Sommersemesters) </w:t>
      </w:r>
      <w:r w:rsidRPr="007B1DDF">
        <w:rPr>
          <w:rFonts w:eastAsiaTheme="minorHAnsi" w:cs="Arial"/>
          <w:sz w:val="20"/>
          <w:szCs w:val="22"/>
          <w:lang w:eastAsia="en-US"/>
        </w:rPr>
        <w:t xml:space="preserve">bewertet, </w:t>
      </w:r>
      <w:r w:rsidR="00231116">
        <w:rPr>
          <w:rFonts w:eastAsiaTheme="minorHAnsi" w:cs="Arial"/>
          <w:sz w:val="20"/>
          <w:szCs w:val="22"/>
          <w:lang w:eastAsia="en-US"/>
        </w:rPr>
        <w:t xml:space="preserve">Hausarbeiten und Portfolios werden bis zum 31. März des </w:t>
      </w:r>
      <w:r w:rsidR="00231116" w:rsidRPr="005F60D0">
        <w:rPr>
          <w:rFonts w:eastAsiaTheme="minorHAnsi" w:cs="Arial"/>
          <w:sz w:val="20"/>
          <w:szCs w:val="22"/>
          <w:lang w:eastAsia="en-US"/>
        </w:rPr>
        <w:t xml:space="preserve">Folgejahres (angemeldete Leistungen aus dem vorhergehenden Sommersemester) bzw. 30. September des Folgejahres (angemeldete Leistungen aus dem vorhergehenden Wintersemester) bewertet, </w:t>
      </w:r>
      <w:r w:rsidRPr="005F60D0">
        <w:rPr>
          <w:rFonts w:eastAsiaTheme="minorHAnsi" w:cs="Arial"/>
          <w:sz w:val="20"/>
          <w:szCs w:val="22"/>
          <w:lang w:eastAsia="en-US"/>
        </w:rPr>
        <w:t>soweit die Fachstudien- und -prüfungsordnung keine kürzere Korrekturfrist vorsieht; § 1</w:t>
      </w:r>
      <w:r w:rsidR="006010C8" w:rsidRPr="005F60D0">
        <w:rPr>
          <w:rFonts w:eastAsiaTheme="minorHAnsi" w:cs="Arial"/>
          <w:sz w:val="20"/>
          <w:szCs w:val="22"/>
          <w:lang w:eastAsia="en-US"/>
        </w:rPr>
        <w:t>7</w:t>
      </w:r>
      <w:r w:rsidRPr="005F60D0">
        <w:rPr>
          <w:rFonts w:eastAsiaTheme="minorHAnsi" w:cs="Arial"/>
          <w:sz w:val="20"/>
          <w:szCs w:val="22"/>
          <w:lang w:eastAsia="en-US"/>
        </w:rPr>
        <w:t xml:space="preserve"> Abs. 1 Satz 4 bleibt hiervon unberührt. </w:t>
      </w:r>
      <w:r w:rsidRPr="005F60D0">
        <w:rPr>
          <w:rFonts w:eastAsiaTheme="minorHAnsi" w:cs="Arial"/>
          <w:sz w:val="20"/>
          <w:szCs w:val="22"/>
          <w:vertAlign w:val="superscript"/>
          <w:lang w:eastAsia="en-US"/>
        </w:rPr>
        <w:t>2</w:t>
      </w:r>
      <w:r w:rsidR="006010C8" w:rsidRPr="005F60D0">
        <w:rPr>
          <w:rFonts w:eastAsiaTheme="minorHAnsi" w:cs="Arial"/>
          <w:sz w:val="20"/>
          <w:szCs w:val="22"/>
          <w:lang w:eastAsia="en-US"/>
        </w:rPr>
        <w:t>Schriftliche P</w:t>
      </w:r>
      <w:r w:rsidRPr="005F60D0">
        <w:rPr>
          <w:rFonts w:eastAsiaTheme="minorHAnsi" w:cs="Arial"/>
          <w:sz w:val="20"/>
          <w:szCs w:val="22"/>
          <w:lang w:eastAsia="en-US"/>
        </w:rPr>
        <w:t>rüfungsleistungen, die als „nicht ausreichend“ oder „nicht bestanden“ bewertet werden sollen, sind, soweit es sich nicht um Prüfungsleistungen im Antwort-Wahl-Verfahren nach § 1</w:t>
      </w:r>
      <w:r w:rsidR="006010C8" w:rsidRPr="005F60D0">
        <w:rPr>
          <w:rFonts w:eastAsiaTheme="minorHAnsi" w:cs="Arial"/>
          <w:sz w:val="20"/>
          <w:szCs w:val="22"/>
          <w:lang w:eastAsia="en-US"/>
        </w:rPr>
        <w:t>7</w:t>
      </w:r>
      <w:r w:rsidRPr="005F60D0">
        <w:rPr>
          <w:rFonts w:eastAsiaTheme="minorHAnsi" w:cs="Arial"/>
          <w:sz w:val="20"/>
          <w:szCs w:val="22"/>
          <w:lang w:eastAsia="en-US"/>
        </w:rPr>
        <w:t xml:space="preserve"> handelt, von zwei Prüfern oder Prüferinnen zu bewerten. </w:t>
      </w:r>
      <w:r w:rsidRPr="005F60D0">
        <w:rPr>
          <w:rFonts w:eastAsiaTheme="minorHAnsi" w:cs="Arial"/>
          <w:sz w:val="20"/>
          <w:szCs w:val="22"/>
          <w:vertAlign w:val="superscript"/>
          <w:lang w:eastAsia="en-US"/>
        </w:rPr>
        <w:t>3</w:t>
      </w:r>
      <w:r w:rsidRPr="005F60D0">
        <w:rPr>
          <w:rFonts w:eastAsiaTheme="minorHAnsi" w:cs="Arial"/>
          <w:sz w:val="20"/>
          <w:szCs w:val="22"/>
          <w:lang w:eastAsia="en-US"/>
        </w:rPr>
        <w:t xml:space="preserve">Im Fall einer benoteten Prüfungsleistung errechnet sich die Note aus dem </w:t>
      </w:r>
      <w:r w:rsidR="005F60D0" w:rsidRPr="005F60D0">
        <w:rPr>
          <w:rFonts w:eastAsiaTheme="minorHAnsi" w:cs="Arial"/>
          <w:sz w:val="20"/>
          <w:szCs w:val="22"/>
          <w:lang w:eastAsia="en-US"/>
        </w:rPr>
        <w:t>arithmetischen Mittel</w:t>
      </w:r>
      <w:r w:rsidRPr="005F60D0">
        <w:rPr>
          <w:rFonts w:eastAsiaTheme="minorHAnsi" w:cs="Arial"/>
          <w:sz w:val="20"/>
          <w:szCs w:val="22"/>
          <w:lang w:eastAsia="en-US"/>
        </w:rPr>
        <w:t xml:space="preserve"> der beiden Bewertungen, wobei eine Stelle nach dem Komma berücksichtigt und alle weiteren Stellen ohne Rundung gestrichen werden. </w:t>
      </w:r>
      <w:r w:rsidRPr="005F60D0">
        <w:rPr>
          <w:rFonts w:eastAsiaTheme="minorHAnsi" w:cs="Arial"/>
          <w:sz w:val="20"/>
          <w:szCs w:val="22"/>
          <w:vertAlign w:val="superscript"/>
          <w:lang w:eastAsia="en-US"/>
        </w:rPr>
        <w:t>4</w:t>
      </w:r>
      <w:r w:rsidR="005F60D0" w:rsidRPr="005F60D0">
        <w:rPr>
          <w:rFonts w:eastAsiaTheme="minorHAnsi" w:cs="Arial"/>
          <w:sz w:val="20"/>
          <w:szCs w:val="22"/>
          <w:lang w:eastAsia="en-US"/>
        </w:rPr>
        <w:t>Entspricht</w:t>
      </w:r>
      <w:r w:rsidRPr="005F60D0">
        <w:rPr>
          <w:rFonts w:eastAsiaTheme="minorHAnsi" w:cs="Arial"/>
          <w:sz w:val="20"/>
          <w:szCs w:val="22"/>
          <w:lang w:eastAsia="en-US"/>
        </w:rPr>
        <w:t xml:space="preserve"> </w:t>
      </w:r>
      <w:r w:rsidR="005F60D0" w:rsidRPr="005F60D0">
        <w:rPr>
          <w:rFonts w:eastAsiaTheme="minorHAnsi" w:cs="Arial"/>
          <w:sz w:val="20"/>
          <w:szCs w:val="22"/>
          <w:lang w:eastAsia="en-US"/>
        </w:rPr>
        <w:t xml:space="preserve">die auf diese Weise errechnete Durchschnittsnote nicht einer nach § 22 Abs. 1 möglichen Note, wird von den möglichen Noten die vergeben, deren Abstand am geringsten von der Durchschnittsnote ist. </w:t>
      </w:r>
      <w:r w:rsidRPr="005F60D0">
        <w:rPr>
          <w:rFonts w:eastAsiaTheme="minorHAnsi" w:cs="Arial"/>
          <w:sz w:val="20"/>
          <w:szCs w:val="22"/>
          <w:vertAlign w:val="superscript"/>
          <w:lang w:eastAsia="en-US"/>
        </w:rPr>
        <w:t>5</w:t>
      </w:r>
      <w:r w:rsidR="005F60D0" w:rsidRPr="005F60D0">
        <w:rPr>
          <w:rFonts w:eastAsiaTheme="minorHAnsi" w:cs="Arial"/>
          <w:sz w:val="20"/>
          <w:szCs w:val="22"/>
          <w:lang w:eastAsia="en-US"/>
        </w:rPr>
        <w:t>Ist der Abstand der Durchschnittsnote zu zwei nach § 22 Abs. 1 möglichen Noten gleich, ist die bessere Note zu vergeben.</w:t>
      </w:r>
      <w:r w:rsidRPr="005F60D0">
        <w:rPr>
          <w:rFonts w:eastAsiaTheme="minorHAnsi" w:cs="Arial"/>
          <w:sz w:val="20"/>
          <w:szCs w:val="22"/>
          <w:lang w:eastAsia="en-US"/>
        </w:rPr>
        <w:t xml:space="preserve"> </w:t>
      </w:r>
      <w:r w:rsidRPr="005F60D0">
        <w:rPr>
          <w:rFonts w:eastAsiaTheme="minorHAnsi" w:cs="Arial"/>
          <w:sz w:val="20"/>
          <w:szCs w:val="22"/>
          <w:vertAlign w:val="superscript"/>
          <w:lang w:eastAsia="en-US"/>
        </w:rPr>
        <w:t>6</w:t>
      </w:r>
      <w:r w:rsidRPr="005F60D0">
        <w:rPr>
          <w:rFonts w:eastAsiaTheme="minorHAnsi" w:cs="Arial"/>
          <w:sz w:val="20"/>
          <w:szCs w:val="22"/>
          <w:lang w:eastAsia="en-US"/>
        </w:rPr>
        <w:t xml:space="preserve">Abweichungen von Satz 1 bedürfen eines Beschlusses durch die Prüfungskommission. </w:t>
      </w:r>
      <w:r w:rsidRPr="005F60D0">
        <w:rPr>
          <w:rFonts w:eastAsiaTheme="minorHAnsi" w:cs="Arial"/>
          <w:sz w:val="20"/>
          <w:szCs w:val="22"/>
          <w:vertAlign w:val="superscript"/>
          <w:lang w:eastAsia="en-US"/>
        </w:rPr>
        <w:t>7</w:t>
      </w:r>
      <w:r w:rsidRPr="005F60D0">
        <w:rPr>
          <w:rFonts w:eastAsiaTheme="minorHAnsi" w:cs="Arial"/>
          <w:sz w:val="20"/>
          <w:szCs w:val="22"/>
          <w:lang w:eastAsia="en-US"/>
        </w:rPr>
        <w:t>Die Bewertung schriftlicher Prüfungsleistungen ist schriftlich zu begründen.</w:t>
      </w:r>
    </w:p>
    <w:p w:rsidR="007B1DDF" w:rsidRPr="007B1DDF" w:rsidRDefault="007B1DDF" w:rsidP="00A61CE3">
      <w:pPr>
        <w:rPr>
          <w:rFonts w:eastAsiaTheme="minorHAnsi" w:cs="Arial"/>
          <w:sz w:val="20"/>
          <w:szCs w:val="22"/>
          <w:lang w:eastAsia="en-US"/>
        </w:rPr>
      </w:pPr>
    </w:p>
    <w:p w:rsidR="007B1DDF" w:rsidRPr="007B1DDF" w:rsidRDefault="007B1DDF" w:rsidP="00A61CE3">
      <w:pPr>
        <w:rPr>
          <w:rFonts w:eastAsiaTheme="minorHAnsi" w:cs="Arial"/>
          <w:strike/>
          <w:sz w:val="20"/>
          <w:szCs w:val="22"/>
          <w:lang w:eastAsia="en-US"/>
        </w:rPr>
      </w:pPr>
      <w:r w:rsidRPr="007B1DDF">
        <w:rPr>
          <w:rFonts w:eastAsiaTheme="minorHAnsi" w:cs="Arial"/>
          <w:sz w:val="20"/>
          <w:szCs w:val="22"/>
          <w:lang w:eastAsia="en-US"/>
        </w:rPr>
        <w:t xml:space="preserve">(5)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Die Teilnehmer oder Teilnehmerinnen an den Klausuren haben sich auf Verlangen durch Vorlage des Studierendenausweises auszuweisen. </w:t>
      </w:r>
      <w:r w:rsidRPr="007B1DDF">
        <w:rPr>
          <w:rFonts w:eastAsiaTheme="minorHAnsi" w:cs="Arial"/>
          <w:sz w:val="20"/>
          <w:szCs w:val="22"/>
          <w:vertAlign w:val="superscript"/>
          <w:lang w:eastAsia="en-US"/>
        </w:rPr>
        <w:t>2</w:t>
      </w:r>
      <w:r w:rsidRPr="007B1DDF">
        <w:rPr>
          <w:rFonts w:eastAsiaTheme="minorHAnsi" w:cs="Arial"/>
          <w:sz w:val="20"/>
          <w:szCs w:val="22"/>
          <w:lang w:eastAsia="en-US"/>
        </w:rPr>
        <w:t>Liegt kein Studierendenausweis vor oder fehlt auf diesem ein Lichtbild in ausreichender Qualität, ist ein amtlicher Ausweis mit Lichtbild vorzulegen.</w:t>
      </w:r>
    </w:p>
    <w:p w:rsidR="007B1DDF" w:rsidRPr="007B1DDF" w:rsidRDefault="007B1DDF" w:rsidP="00A61CE3">
      <w:pPr>
        <w:rPr>
          <w:rFonts w:eastAsiaTheme="minorHAnsi" w:cs="Arial"/>
          <w:sz w:val="20"/>
          <w:szCs w:val="22"/>
          <w:lang w:eastAsia="en-US"/>
        </w:rPr>
      </w:pPr>
    </w:p>
    <w:p w:rsidR="007B1DDF" w:rsidRPr="007B1DDF" w:rsidRDefault="007B1DDF" w:rsidP="00A61CE3">
      <w:pPr>
        <w:rPr>
          <w:rFonts w:eastAsiaTheme="minorHAnsi" w:cs="Arial"/>
          <w:sz w:val="20"/>
          <w:szCs w:val="22"/>
          <w:lang w:eastAsia="en-US"/>
        </w:rPr>
      </w:pPr>
      <w:r w:rsidRPr="007B1DDF">
        <w:rPr>
          <w:rFonts w:eastAsiaTheme="minorHAnsi" w:cs="Arial"/>
          <w:sz w:val="20"/>
          <w:szCs w:val="22"/>
          <w:lang w:eastAsia="en-US"/>
        </w:rPr>
        <w:t xml:space="preserve">(6) </w:t>
      </w:r>
      <w:r w:rsidRPr="007B1DDF">
        <w:rPr>
          <w:rFonts w:eastAsiaTheme="minorHAnsi" w:cs="Arial"/>
          <w:sz w:val="20"/>
          <w:szCs w:val="22"/>
          <w:vertAlign w:val="superscript"/>
          <w:lang w:eastAsia="en-US"/>
        </w:rPr>
        <w:t>1</w:t>
      </w:r>
      <w:r w:rsidRPr="007B1DDF">
        <w:rPr>
          <w:rFonts w:eastAsiaTheme="minorHAnsi" w:cs="Arial"/>
          <w:sz w:val="20"/>
          <w:szCs w:val="22"/>
          <w:lang w:eastAsia="en-US"/>
        </w:rPr>
        <w:t>Mündliche Prüfungen werden in der Regel von dem oder der gemäß § 1</w:t>
      </w:r>
      <w:r w:rsidR="006010C8">
        <w:rPr>
          <w:rFonts w:eastAsiaTheme="minorHAnsi" w:cs="Arial"/>
          <w:sz w:val="20"/>
          <w:szCs w:val="22"/>
          <w:lang w:eastAsia="en-US"/>
        </w:rPr>
        <w:t>1</w:t>
      </w:r>
      <w:r w:rsidRPr="007B1DDF">
        <w:rPr>
          <w:rFonts w:eastAsiaTheme="minorHAnsi" w:cs="Arial"/>
          <w:sz w:val="20"/>
          <w:szCs w:val="22"/>
          <w:lang w:eastAsia="en-US"/>
        </w:rPr>
        <w:t xml:space="preserve"> Abs. 1 zum Prüfer oder zur Prüferin bestellten Leiter oder Leiterin der entsprechenden Lehrveranstaltung in Anwesenheit eines sachkundigen Beisitzers oder einer sachkundigen Beisitzerin abgenommen. </w:t>
      </w:r>
      <w:r w:rsidRPr="007B1DDF">
        <w:rPr>
          <w:rFonts w:eastAsiaTheme="minorHAnsi" w:cs="Arial"/>
          <w:sz w:val="20"/>
          <w:szCs w:val="22"/>
          <w:vertAlign w:val="superscript"/>
          <w:lang w:eastAsia="en-US"/>
        </w:rPr>
        <w:t>2</w:t>
      </w:r>
      <w:r w:rsidRPr="007B1DDF">
        <w:rPr>
          <w:rFonts w:eastAsiaTheme="minorHAnsi" w:cs="Arial"/>
          <w:sz w:val="20"/>
          <w:szCs w:val="22"/>
          <w:lang w:eastAsia="en-US"/>
        </w:rPr>
        <w:t xml:space="preserve">Die Dauer einer mündlichen Prüfung beträgt </w:t>
      </w:r>
      <w:proofErr w:type="gramStart"/>
      <w:r w:rsidRPr="007B1DDF">
        <w:rPr>
          <w:rFonts w:eastAsiaTheme="minorHAnsi" w:cs="Arial"/>
          <w:sz w:val="20"/>
          <w:szCs w:val="22"/>
          <w:lang w:eastAsia="en-US"/>
        </w:rPr>
        <w:t>pro</w:t>
      </w:r>
      <w:r w:rsidR="008960DA">
        <w:rPr>
          <w:rFonts w:eastAsiaTheme="minorHAnsi" w:cs="Arial"/>
          <w:sz w:val="20"/>
          <w:szCs w:val="22"/>
          <w:lang w:eastAsia="en-US"/>
        </w:rPr>
        <w:t xml:space="preserve"> </w:t>
      </w:r>
      <w:r w:rsidRPr="007B1DDF">
        <w:rPr>
          <w:rFonts w:eastAsiaTheme="minorHAnsi" w:cs="Arial"/>
          <w:sz w:val="20"/>
          <w:szCs w:val="22"/>
          <w:lang w:eastAsia="en-US"/>
        </w:rPr>
        <w:t>Kandidat</w:t>
      </w:r>
      <w:proofErr w:type="gramEnd"/>
      <w:r w:rsidRPr="007B1DDF">
        <w:rPr>
          <w:rFonts w:eastAsiaTheme="minorHAnsi" w:cs="Arial"/>
          <w:sz w:val="20"/>
          <w:szCs w:val="22"/>
          <w:lang w:eastAsia="en-US"/>
        </w:rPr>
        <w:t xml:space="preserve"> oder Kandidatin zwischen 10 und 30 Minuten. </w:t>
      </w:r>
      <w:r w:rsidRPr="007B1DDF">
        <w:rPr>
          <w:rFonts w:eastAsiaTheme="minorHAnsi" w:cs="Arial"/>
          <w:sz w:val="20"/>
          <w:szCs w:val="22"/>
          <w:vertAlign w:val="superscript"/>
          <w:lang w:eastAsia="en-US"/>
        </w:rPr>
        <w:t>3</w:t>
      </w:r>
      <w:r w:rsidRPr="007B1DDF">
        <w:rPr>
          <w:rFonts w:eastAsiaTheme="minorHAnsi" w:cs="Arial"/>
          <w:sz w:val="20"/>
          <w:szCs w:val="22"/>
          <w:lang w:eastAsia="en-US"/>
        </w:rPr>
        <w:t>Es sollen höchstens vier Kandidaten oder Kandidatinnen zusammen geprüft werden.</w:t>
      </w:r>
    </w:p>
    <w:p w:rsidR="007B1DDF" w:rsidRPr="007B1DDF" w:rsidRDefault="007B1DDF" w:rsidP="00A61CE3">
      <w:pPr>
        <w:rPr>
          <w:rFonts w:eastAsiaTheme="minorHAnsi" w:cs="Arial"/>
          <w:sz w:val="20"/>
          <w:szCs w:val="22"/>
          <w:lang w:eastAsia="en-US"/>
        </w:rPr>
      </w:pPr>
    </w:p>
    <w:p w:rsidR="007B1DDF" w:rsidRPr="007B1DDF" w:rsidRDefault="007B1DDF" w:rsidP="00A61CE3">
      <w:pPr>
        <w:rPr>
          <w:rFonts w:eastAsiaTheme="minorHAnsi" w:cs="Arial"/>
          <w:sz w:val="20"/>
          <w:szCs w:val="22"/>
          <w:lang w:eastAsia="en-US"/>
        </w:rPr>
      </w:pPr>
      <w:r w:rsidRPr="007B1DDF">
        <w:rPr>
          <w:rFonts w:eastAsiaTheme="minorHAnsi" w:cs="Arial"/>
          <w:sz w:val="20"/>
          <w:szCs w:val="22"/>
          <w:lang w:eastAsia="en-US"/>
        </w:rPr>
        <w:t xml:space="preserve">(7)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Über eine mündliche Prüfung ist ein Protokoll anzufertigen, in das aufzunehmen sind: Ort und Zeit sowie Zeitdauer der Prüfung, Gegenstand und Ergebnis der Prüfung, die Namen des Prüfers oder der Prüferin, des Beisitzers oder der Beisitzerin und des Kandidaten oder der Kandidatin sowie besondere Vorkommnisse. </w:t>
      </w:r>
      <w:r w:rsidRPr="007B1DDF">
        <w:rPr>
          <w:rFonts w:eastAsiaTheme="minorHAnsi" w:cs="Arial"/>
          <w:sz w:val="20"/>
          <w:szCs w:val="22"/>
          <w:vertAlign w:val="superscript"/>
          <w:lang w:eastAsia="en-US"/>
        </w:rPr>
        <w:t>2</w:t>
      </w:r>
      <w:r w:rsidRPr="007B1DDF">
        <w:rPr>
          <w:rFonts w:eastAsiaTheme="minorHAnsi" w:cs="Arial"/>
          <w:sz w:val="20"/>
          <w:szCs w:val="22"/>
          <w:lang w:eastAsia="en-US"/>
        </w:rPr>
        <w:t xml:space="preserve">Das Protokoll wird vom Beisitzer oder von der Beisitzerin geführt und vom Beisitzer oder von der Beisitzerin und vom Prüfer oder von der Prüferin unterzeichnet. </w:t>
      </w:r>
      <w:r w:rsidRPr="007B1DDF">
        <w:rPr>
          <w:rFonts w:eastAsiaTheme="minorHAnsi" w:cs="Arial"/>
          <w:sz w:val="20"/>
          <w:szCs w:val="22"/>
          <w:vertAlign w:val="superscript"/>
          <w:lang w:eastAsia="en-US"/>
        </w:rPr>
        <w:t>3</w:t>
      </w:r>
      <w:r w:rsidRPr="007B1DDF">
        <w:rPr>
          <w:rFonts w:eastAsiaTheme="minorHAnsi" w:cs="Arial"/>
          <w:sz w:val="20"/>
          <w:szCs w:val="22"/>
          <w:lang w:eastAsia="en-US"/>
        </w:rPr>
        <w:t>Die Bewertung der mündlichen Prüfung ist schriftlich zu begründen.</w:t>
      </w:r>
    </w:p>
    <w:p w:rsidR="007B1DDF" w:rsidRDefault="007B1DDF" w:rsidP="00A61CE3">
      <w:pPr>
        <w:rPr>
          <w:rFonts w:eastAsiaTheme="minorHAnsi" w:cs="Arial"/>
          <w:sz w:val="20"/>
          <w:szCs w:val="22"/>
          <w:lang w:eastAsia="en-US"/>
        </w:rPr>
      </w:pPr>
    </w:p>
    <w:p w:rsidR="005F60D0" w:rsidRDefault="005F60D0" w:rsidP="00A61CE3">
      <w:pPr>
        <w:rPr>
          <w:rFonts w:eastAsiaTheme="minorHAnsi" w:cs="Arial"/>
          <w:sz w:val="20"/>
          <w:szCs w:val="22"/>
          <w:lang w:eastAsia="en-US"/>
        </w:rPr>
      </w:pPr>
      <w:r>
        <w:rPr>
          <w:rFonts w:eastAsiaTheme="minorHAnsi" w:cs="Arial"/>
          <w:sz w:val="20"/>
          <w:szCs w:val="22"/>
          <w:lang w:eastAsia="en-US"/>
        </w:rPr>
        <w:t>(8) Entscheidungen über alternative Prüfungsformen zur Erfüllung der Vorgaben nach dem Mutterschutzgesetz trifft der oder die Vorsitzende der Prüfungskommission im Einvernehmen mit dem Prüfer oder der Prüferin.</w:t>
      </w:r>
    </w:p>
    <w:p w:rsidR="005F60D0" w:rsidRPr="007B1DDF" w:rsidRDefault="005F60D0" w:rsidP="00A61CE3">
      <w:pPr>
        <w:rPr>
          <w:rFonts w:eastAsiaTheme="minorHAnsi" w:cs="Arial"/>
          <w:sz w:val="20"/>
          <w:szCs w:val="22"/>
          <w:lang w:eastAsia="en-US"/>
        </w:rPr>
      </w:pPr>
    </w:p>
    <w:p w:rsidR="007B1DDF" w:rsidRDefault="005F60D0" w:rsidP="00A61CE3">
      <w:pPr>
        <w:rPr>
          <w:rFonts w:eastAsiaTheme="minorHAnsi" w:cs="Arial"/>
          <w:sz w:val="20"/>
          <w:szCs w:val="22"/>
          <w:lang w:eastAsia="en-US"/>
        </w:rPr>
      </w:pPr>
      <w:r>
        <w:rPr>
          <w:rFonts w:eastAsiaTheme="minorHAnsi" w:cs="Arial"/>
          <w:sz w:val="20"/>
          <w:szCs w:val="22"/>
          <w:lang w:eastAsia="en-US"/>
        </w:rPr>
        <w:t>(9</w:t>
      </w:r>
      <w:r w:rsidR="007B1DDF" w:rsidRPr="007B1DDF">
        <w:rPr>
          <w:rFonts w:eastAsiaTheme="minorHAnsi" w:cs="Arial"/>
          <w:sz w:val="20"/>
          <w:szCs w:val="22"/>
          <w:lang w:eastAsia="en-US"/>
        </w:rPr>
        <w:t>) Die zulässigen Hilfsmittel werden vom jeweiligen Prüfer oder von der jeweiligen Prüferin festgelegt und bekannt gegeben.</w:t>
      </w:r>
    </w:p>
    <w:p w:rsidR="000D1E8E" w:rsidRPr="007B1DDF" w:rsidRDefault="000D1E8E" w:rsidP="00A61CE3">
      <w:pPr>
        <w:rPr>
          <w:rFonts w:eastAsiaTheme="minorHAnsi" w:cs="Arial"/>
          <w:sz w:val="20"/>
          <w:szCs w:val="22"/>
          <w:lang w:eastAsia="en-US"/>
        </w:rPr>
      </w:pPr>
    </w:p>
    <w:p w:rsidR="0092385D" w:rsidRPr="00460DDB" w:rsidRDefault="00D92831" w:rsidP="0092385D">
      <w:pPr>
        <w:jc w:val="left"/>
        <w:rPr>
          <w:rFonts w:eastAsiaTheme="minorHAnsi" w:cs="Arial"/>
          <w:sz w:val="20"/>
          <w:szCs w:val="22"/>
          <w:lang w:eastAsia="en-US"/>
        </w:rPr>
      </w:pPr>
      <w:bookmarkStart w:id="2" w:name="_Toc259001916"/>
      <w:r w:rsidRPr="00460DDB">
        <w:rPr>
          <w:rFonts w:eastAsia="Calibri" w:cs="Arial"/>
          <w:sz w:val="20"/>
        </w:rPr>
        <w:lastRenderedPageBreak/>
        <w:t xml:space="preserve">(10) </w:t>
      </w:r>
      <w:r w:rsidRPr="00460DDB">
        <w:rPr>
          <w:rFonts w:eastAsia="Calibri" w:cs="Arial"/>
          <w:sz w:val="20"/>
          <w:vertAlign w:val="superscript"/>
        </w:rPr>
        <w:t>1</w:t>
      </w:r>
      <w:r w:rsidRPr="00460DDB">
        <w:rPr>
          <w:rFonts w:eastAsia="Calibri" w:cs="Arial"/>
          <w:sz w:val="20"/>
        </w:rPr>
        <w:t xml:space="preserve">In der jeweiligen Fachstudien- und -prüfungsordnung kann abweichend von Abs. 3 Satz 1 eine Aufgabe gestellt werden, welche mit beliebigen Hilfsmitteln (Literatur, Datenbanken, Software) selbstständig ohne Unterstützung Dritter innerhalb einer Bearbeitungs- und Abgabefrist von insgesamt 60 bis 120 Minuten ohne Aufsicht bearbeitet wird (Hausarbeit mit kurzer Bearbeitungsfrist – Open-Book-Prüfung). </w:t>
      </w:r>
      <w:r w:rsidRPr="00460DDB">
        <w:rPr>
          <w:rFonts w:eastAsia="Calibri" w:cs="Arial"/>
          <w:sz w:val="20"/>
          <w:vertAlign w:val="superscript"/>
        </w:rPr>
        <w:t>2</w:t>
      </w:r>
      <w:r w:rsidRPr="00460DDB">
        <w:rPr>
          <w:rFonts w:eastAsia="Calibri" w:cs="Arial"/>
          <w:sz w:val="20"/>
        </w:rPr>
        <w:t xml:space="preserve">Derartige Aufgaben müssen eine eigenständige Bewertungs-, Beurteilungs- oder Transferleistung umfassen und dürfen sich nicht auf bloße Wissensabfrage beschränken. </w:t>
      </w:r>
      <w:r w:rsidRPr="00460DDB">
        <w:rPr>
          <w:rFonts w:eastAsia="Calibri" w:cs="Arial"/>
          <w:sz w:val="20"/>
          <w:vertAlign w:val="superscript"/>
        </w:rPr>
        <w:t>3</w:t>
      </w:r>
      <w:r w:rsidRPr="00460DDB">
        <w:rPr>
          <w:rFonts w:eastAsia="Calibri" w:cs="Arial"/>
          <w:sz w:val="20"/>
        </w:rPr>
        <w:t xml:space="preserve">Die Aufgaben sind so zu gestalten, dass eine Absprache unter den Prüfungsteilnehmenden vermieden wird und hinreichende Gelegenheit besteht, eigene Kompetenzen zu belegen. </w:t>
      </w:r>
      <w:r w:rsidRPr="00460DDB">
        <w:rPr>
          <w:rFonts w:eastAsia="Calibri" w:cs="Arial"/>
          <w:sz w:val="20"/>
          <w:vertAlign w:val="superscript"/>
        </w:rPr>
        <w:t>4</w:t>
      </w:r>
      <w:r w:rsidRPr="00460DDB">
        <w:rPr>
          <w:rFonts w:eastAsia="Calibri" w:cs="Arial"/>
          <w:sz w:val="20"/>
        </w:rPr>
        <w:t xml:space="preserve">Die Studierenden müssen die von ihnen genutzten Hilfsmittel bei Einreichung der Prüfungsleistung angeben. </w:t>
      </w:r>
      <w:r w:rsidRPr="00460DDB">
        <w:rPr>
          <w:rFonts w:eastAsia="Calibri" w:cs="Arial"/>
          <w:sz w:val="20"/>
          <w:vertAlign w:val="superscript"/>
        </w:rPr>
        <w:t>5</w:t>
      </w:r>
      <w:r w:rsidRPr="00460DDB">
        <w:rPr>
          <w:rFonts w:eastAsia="Calibri" w:cs="Arial"/>
          <w:sz w:val="20"/>
        </w:rPr>
        <w:t xml:space="preserve">In den Fällen des Satzes 1 ist eine Einreichung ausschließlich innerhalb dieser Frist in digitaler Form über ein durch den Prüfer oder die Prüferin bereitgestelltes System möglich. </w:t>
      </w:r>
      <w:r w:rsidRPr="00460DDB">
        <w:rPr>
          <w:rFonts w:eastAsia="Calibri" w:cs="Arial"/>
          <w:sz w:val="20"/>
          <w:vertAlign w:val="superscript"/>
        </w:rPr>
        <w:t>6</w:t>
      </w:r>
      <w:r w:rsidRPr="00460DDB">
        <w:rPr>
          <w:rFonts w:eastAsia="Calibri" w:cs="Arial"/>
          <w:sz w:val="20"/>
        </w:rPr>
        <w:t>§ 21</w:t>
      </w:r>
      <w:r w:rsidR="000D1E8E" w:rsidRPr="00460DDB">
        <w:rPr>
          <w:rFonts w:eastAsia="Calibri" w:cs="Arial"/>
          <w:sz w:val="20"/>
        </w:rPr>
        <w:t xml:space="preserve"> Abs. 5 Satz 3, </w:t>
      </w:r>
      <w:r w:rsidRPr="00460DDB">
        <w:rPr>
          <w:rFonts w:eastAsia="Calibri" w:cs="Arial"/>
          <w:sz w:val="20"/>
        </w:rPr>
        <w:t>Abs. 7 Sätze 1 und 4 bis 6 (Sicherung guter wissenschaftlicher Praxis und Plagiatskontrolle) gelten entsprechend.</w:t>
      </w:r>
    </w:p>
    <w:p w:rsidR="0092385D" w:rsidRPr="0055109A" w:rsidRDefault="0092385D" w:rsidP="0055109A">
      <w:pPr>
        <w:suppressAutoHyphens/>
        <w:rPr>
          <w:rFonts w:eastAsia="Times" w:cs="Arial"/>
          <w:sz w:val="20"/>
          <w:szCs w:val="20"/>
          <w:lang w:eastAsia="zh-CN"/>
        </w:rPr>
      </w:pPr>
    </w:p>
    <w:p w:rsidR="007B1DDF" w:rsidRPr="0055109A" w:rsidRDefault="007B1DDF" w:rsidP="0055109A">
      <w:pPr>
        <w:suppressAutoHyphens/>
        <w:jc w:val="center"/>
        <w:rPr>
          <w:rFonts w:eastAsia="Times" w:cs="Arial"/>
          <w:b/>
          <w:sz w:val="20"/>
          <w:szCs w:val="20"/>
          <w:lang w:eastAsia="zh-CN"/>
        </w:rPr>
      </w:pPr>
      <w:r w:rsidRPr="0055109A">
        <w:rPr>
          <w:rFonts w:eastAsia="Times" w:cs="Arial"/>
          <w:b/>
          <w:sz w:val="20"/>
          <w:szCs w:val="20"/>
          <w:lang w:eastAsia="zh-CN"/>
        </w:rPr>
        <w:t>§ 1</w:t>
      </w:r>
      <w:bookmarkStart w:id="3" w:name="_Toc259001917"/>
      <w:bookmarkEnd w:id="2"/>
      <w:r w:rsidR="006010C8" w:rsidRPr="0055109A">
        <w:rPr>
          <w:rFonts w:eastAsia="Times" w:cs="Arial"/>
          <w:b/>
          <w:sz w:val="20"/>
          <w:szCs w:val="20"/>
          <w:lang w:eastAsia="zh-CN"/>
        </w:rPr>
        <w:t>7</w:t>
      </w:r>
      <w:r w:rsidRPr="0055109A">
        <w:rPr>
          <w:rFonts w:eastAsia="Times" w:cs="Arial"/>
          <w:b/>
          <w:sz w:val="20"/>
          <w:szCs w:val="20"/>
          <w:lang w:eastAsia="zh-CN"/>
        </w:rPr>
        <w:t xml:space="preserve"> Schriftliche Leistungsüberprüfung im Antwort-Wahl-Verfahren</w:t>
      </w:r>
      <w:bookmarkEnd w:id="3"/>
    </w:p>
    <w:p w:rsidR="007B1DDF" w:rsidRPr="0055109A" w:rsidRDefault="007B1DDF" w:rsidP="0055109A">
      <w:pPr>
        <w:suppressAutoHyphens/>
        <w:rPr>
          <w:rFonts w:eastAsia="Times" w:cs="Arial"/>
          <w:sz w:val="20"/>
          <w:szCs w:val="20"/>
          <w:lang w:eastAsia="zh-CN"/>
        </w:rPr>
      </w:pPr>
    </w:p>
    <w:p w:rsidR="007B1DDF" w:rsidRPr="007B1DDF" w:rsidRDefault="007B1DDF" w:rsidP="00A61CE3">
      <w:pPr>
        <w:rPr>
          <w:rFonts w:eastAsiaTheme="minorHAnsi" w:cs="Arial"/>
          <w:sz w:val="20"/>
          <w:szCs w:val="22"/>
          <w:lang w:eastAsia="en-US"/>
        </w:rPr>
      </w:pPr>
      <w:r w:rsidRPr="007B1DDF">
        <w:rPr>
          <w:rFonts w:eastAsiaTheme="minorHAnsi" w:cs="Arial"/>
          <w:sz w:val="20"/>
          <w:szCs w:val="22"/>
          <w:lang w:eastAsia="en-US"/>
        </w:rPr>
        <w:t xml:space="preserve">(1)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Bei der schriftlichen Leistungsüberprüfung im Antwort-Wahl-Verfahren hat der oder die Studierende unter Aufsicht gestellte Aufgaben zu lösen. </w:t>
      </w:r>
      <w:r w:rsidRPr="007B1DDF">
        <w:rPr>
          <w:rFonts w:eastAsiaTheme="minorHAnsi" w:cs="Arial"/>
          <w:sz w:val="20"/>
          <w:szCs w:val="22"/>
          <w:vertAlign w:val="superscript"/>
          <w:lang w:eastAsia="en-US"/>
        </w:rPr>
        <w:t>2</w:t>
      </w:r>
      <w:r w:rsidRPr="007B1DDF">
        <w:rPr>
          <w:rFonts w:eastAsiaTheme="minorHAnsi" w:cs="Arial"/>
          <w:sz w:val="20"/>
          <w:szCs w:val="22"/>
          <w:lang w:eastAsia="en-US"/>
        </w:rPr>
        <w:t xml:space="preserve">Er oder sie hat dabei anzugeben, welche der mit den Aufgaben vorgelegten mehreren Aussagen er oder sie für allein zutreffend hält oder ob er oder sie eine vorgegebene Aussage als richtig oder falsch ansieht. </w:t>
      </w:r>
      <w:r w:rsidRPr="007B1DDF">
        <w:rPr>
          <w:rFonts w:eastAsiaTheme="minorHAnsi" w:cs="Arial"/>
          <w:sz w:val="20"/>
          <w:szCs w:val="22"/>
          <w:vertAlign w:val="superscript"/>
          <w:lang w:eastAsia="en-US"/>
        </w:rPr>
        <w:t>3</w:t>
      </w:r>
      <w:r w:rsidRPr="007B1DDF">
        <w:rPr>
          <w:rFonts w:eastAsiaTheme="minorHAnsi" w:cs="Arial"/>
          <w:sz w:val="20"/>
          <w:szCs w:val="22"/>
          <w:lang w:eastAsia="en-US"/>
        </w:rPr>
        <w:t xml:space="preserve">Dabei wird eine richtige Antwort mit einem Punkt, eine falsche Antwort mit null Punkten bewertet. </w:t>
      </w:r>
      <w:r w:rsidRPr="007B1DDF">
        <w:rPr>
          <w:rFonts w:eastAsiaTheme="minorHAnsi" w:cs="Arial"/>
          <w:sz w:val="20"/>
          <w:szCs w:val="22"/>
          <w:vertAlign w:val="superscript"/>
          <w:lang w:eastAsia="en-US"/>
        </w:rPr>
        <w:t>4</w:t>
      </w:r>
      <w:r w:rsidRPr="007B1DDF">
        <w:rPr>
          <w:rFonts w:eastAsiaTheme="minorHAnsi" w:cs="Arial"/>
          <w:sz w:val="20"/>
          <w:szCs w:val="22"/>
          <w:lang w:eastAsia="en-US"/>
        </w:rPr>
        <w:t>Die Prüfungsaufgaben sind von zwei nach §</w:t>
      </w:r>
      <w:r w:rsidR="00625C96">
        <w:rPr>
          <w:rFonts w:eastAsiaTheme="minorHAnsi" w:cs="Arial"/>
          <w:sz w:val="20"/>
          <w:szCs w:val="22"/>
          <w:lang w:eastAsia="en-US"/>
        </w:rPr>
        <w:t>11</w:t>
      </w:r>
      <w:r w:rsidRPr="007B1DDF">
        <w:rPr>
          <w:rFonts w:eastAsiaTheme="minorHAnsi" w:cs="Arial"/>
          <w:sz w:val="20"/>
          <w:szCs w:val="22"/>
          <w:lang w:eastAsia="en-US"/>
        </w:rPr>
        <w:t xml:space="preserve"> Abs. 1 bestellten Prüfern oder Prüferinnen zu erstellen. </w:t>
      </w:r>
    </w:p>
    <w:p w:rsidR="007B1DDF" w:rsidRPr="007B1DDF" w:rsidRDefault="007B1DDF" w:rsidP="00A61CE3">
      <w:pPr>
        <w:rPr>
          <w:rFonts w:eastAsiaTheme="minorHAnsi" w:cs="Arial"/>
          <w:sz w:val="20"/>
          <w:szCs w:val="22"/>
          <w:lang w:eastAsia="en-US"/>
        </w:rPr>
      </w:pPr>
    </w:p>
    <w:p w:rsidR="007B1DDF" w:rsidRPr="007B1DDF" w:rsidRDefault="007B1DDF" w:rsidP="00A61CE3">
      <w:pPr>
        <w:rPr>
          <w:rFonts w:eastAsiaTheme="minorHAnsi" w:cs="Arial"/>
          <w:sz w:val="20"/>
          <w:szCs w:val="22"/>
          <w:lang w:eastAsia="en-US"/>
        </w:rPr>
      </w:pPr>
      <w:r w:rsidRPr="007B1DDF">
        <w:rPr>
          <w:rFonts w:eastAsiaTheme="minorHAnsi" w:cs="Arial"/>
          <w:sz w:val="20"/>
          <w:szCs w:val="22"/>
          <w:lang w:eastAsia="en-US"/>
        </w:rPr>
        <w:t xml:space="preserve">(2)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Stellt sich bei der Auswertung der Klausur heraus, dass bei einzelnen Prüfungsaufgaben zuverlässige Ergebnisse nicht möglich sind, so vermindert sich die Bezugsgröße der Bestehensgrenze (die maximale Anzahl der Punkte) um die maximale Punktzahl dieser Frage. </w:t>
      </w:r>
      <w:r w:rsidRPr="007B1DDF">
        <w:rPr>
          <w:rFonts w:eastAsiaTheme="minorHAnsi" w:cs="Arial"/>
          <w:sz w:val="20"/>
          <w:szCs w:val="22"/>
          <w:vertAlign w:val="superscript"/>
          <w:lang w:eastAsia="en-US"/>
        </w:rPr>
        <w:t>2</w:t>
      </w:r>
      <w:r w:rsidRPr="007B1DDF">
        <w:rPr>
          <w:rFonts w:eastAsiaTheme="minorHAnsi" w:cs="Arial"/>
          <w:sz w:val="20"/>
          <w:szCs w:val="22"/>
          <w:lang w:eastAsia="en-US"/>
        </w:rPr>
        <w:t xml:space="preserve">Bei der Bewertung der schriftlichen Leistungsüberprüfung nach Abs. 3 ist von der korrigierten Bezugsgröße auszugehen. </w:t>
      </w:r>
      <w:r w:rsidRPr="007B1DDF">
        <w:rPr>
          <w:rFonts w:eastAsiaTheme="minorHAnsi" w:cs="Arial"/>
          <w:sz w:val="20"/>
          <w:szCs w:val="22"/>
          <w:vertAlign w:val="superscript"/>
          <w:lang w:eastAsia="en-US"/>
        </w:rPr>
        <w:t>3</w:t>
      </w:r>
      <w:r w:rsidRPr="007B1DDF">
        <w:rPr>
          <w:rFonts w:eastAsiaTheme="minorHAnsi" w:cs="Arial"/>
          <w:sz w:val="20"/>
          <w:szCs w:val="22"/>
          <w:lang w:eastAsia="en-US"/>
        </w:rPr>
        <w:t>Die Verminderung der Zahl der Prüfungsaufgaben darf sich nicht zum Nachteil eines oder einer Studierenden auswirken.</w:t>
      </w:r>
    </w:p>
    <w:p w:rsidR="007B1DDF" w:rsidRPr="007B1DDF" w:rsidRDefault="007B1DDF" w:rsidP="00A61CE3">
      <w:pPr>
        <w:rPr>
          <w:rFonts w:eastAsiaTheme="minorHAnsi" w:cs="Arial"/>
          <w:sz w:val="20"/>
          <w:szCs w:val="22"/>
          <w:lang w:eastAsia="en-US"/>
        </w:rPr>
      </w:pPr>
    </w:p>
    <w:p w:rsidR="00440581" w:rsidRDefault="007B1DDF" w:rsidP="00A61CE3">
      <w:pPr>
        <w:rPr>
          <w:rFonts w:eastAsiaTheme="minorHAnsi" w:cs="Arial"/>
          <w:sz w:val="20"/>
          <w:szCs w:val="22"/>
          <w:lang w:eastAsia="en-US"/>
        </w:rPr>
      </w:pPr>
      <w:r w:rsidRPr="007B1DDF">
        <w:rPr>
          <w:rFonts w:eastAsiaTheme="minorHAnsi" w:cs="Arial"/>
          <w:sz w:val="20"/>
          <w:szCs w:val="22"/>
          <w:lang w:eastAsia="en-US"/>
        </w:rPr>
        <w:t xml:space="preserve">(3)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Die Leistungsüberprüfung ist bestanden, wenn der oder die Studierende mindestens 65 Prozent der maximalen Punktzahl erreicht hat (absolute Bestehensgrenze) oder wenn die erworbene Punktzahl mindestens 50 Prozent der erreichbaren Punkte beträgt und die von dem oder der Studierenden erreichte Punktzahl um nicht mehr als 22 Prozent die durchschnittlichen Prüfungsleistungen der Studierenden unterschreitet, die an dieser Klausur teilgenommen haben (relative Bestehensgrenze). </w:t>
      </w:r>
      <w:r w:rsidRPr="007B1DDF">
        <w:rPr>
          <w:rFonts w:eastAsiaTheme="minorHAnsi" w:cs="Arial"/>
          <w:sz w:val="20"/>
          <w:szCs w:val="22"/>
          <w:vertAlign w:val="superscript"/>
          <w:lang w:eastAsia="en-US"/>
        </w:rPr>
        <w:t>2</w:t>
      </w:r>
      <w:r w:rsidRPr="007B1DDF">
        <w:rPr>
          <w:rFonts w:eastAsiaTheme="minorHAnsi" w:cs="Arial"/>
          <w:sz w:val="20"/>
          <w:szCs w:val="22"/>
          <w:lang w:eastAsia="en-US"/>
        </w:rPr>
        <w:t xml:space="preserve">Die relative Bestehensgrenze ist nur zu berücksichtigen, wenn sie unterhalb der absoluten Bestehensgrenze liegt. </w:t>
      </w:r>
      <w:r w:rsidRPr="007B1DDF">
        <w:rPr>
          <w:rFonts w:eastAsiaTheme="minorHAnsi" w:cs="Arial"/>
          <w:sz w:val="20"/>
          <w:szCs w:val="22"/>
          <w:vertAlign w:val="superscript"/>
          <w:lang w:eastAsia="en-US"/>
        </w:rPr>
        <w:t>3</w:t>
      </w:r>
      <w:r w:rsidRPr="007B1DDF">
        <w:rPr>
          <w:rFonts w:eastAsiaTheme="minorHAnsi" w:cs="Arial"/>
          <w:sz w:val="20"/>
          <w:szCs w:val="22"/>
          <w:lang w:eastAsia="en-US"/>
        </w:rPr>
        <w:t>Eine nicht ganzzahlige Bestehensgrenze wird zugunsten der Prüflinge gerundet.</w:t>
      </w:r>
      <w:r w:rsidRPr="007B1DDF">
        <w:rPr>
          <w:rFonts w:eastAsiaTheme="minorHAnsi" w:cs="Arial"/>
          <w:b/>
          <w:sz w:val="20"/>
          <w:szCs w:val="22"/>
          <w:lang w:eastAsia="en-US"/>
        </w:rPr>
        <w:t xml:space="preserve"> </w:t>
      </w:r>
      <w:r w:rsidRPr="007B1DDF">
        <w:rPr>
          <w:rFonts w:eastAsiaTheme="minorHAnsi" w:cs="Arial"/>
          <w:sz w:val="20"/>
          <w:szCs w:val="22"/>
          <w:vertAlign w:val="superscript"/>
          <w:lang w:eastAsia="en-US"/>
        </w:rPr>
        <w:t>4</w:t>
      </w:r>
      <w:r w:rsidRPr="007B1DDF">
        <w:rPr>
          <w:rFonts w:eastAsiaTheme="minorHAnsi" w:cs="Arial"/>
          <w:sz w:val="20"/>
          <w:szCs w:val="22"/>
          <w:lang w:eastAsia="en-US"/>
        </w:rPr>
        <w:t>Hat der oder die Studierende die für das Bestehen der Prüfung nach Satz 1 erforderliche Mindestpunktzahl erreicht, so lautet die Note</w:t>
      </w:r>
    </w:p>
    <w:p w:rsidR="007B1DDF" w:rsidRPr="007B1DDF" w:rsidRDefault="007B1DDF" w:rsidP="00A61CE3">
      <w:pPr>
        <w:rPr>
          <w:rFonts w:eastAsiaTheme="minorHAnsi" w:cs="Arial"/>
          <w:sz w:val="20"/>
          <w:szCs w:val="22"/>
          <w:lang w:eastAsia="en-US"/>
        </w:rPr>
      </w:pPr>
      <w:r w:rsidRPr="007B1DDF">
        <w:rPr>
          <w:rFonts w:eastAsiaTheme="minorHAnsi" w:cs="Arial"/>
          <w:sz w:val="20"/>
          <w:szCs w:val="22"/>
          <w:lang w:eastAsia="en-US"/>
        </w:rPr>
        <w:tab/>
        <w:t>1,0 („sehr gut“</w:t>
      </w:r>
      <w:proofErr w:type="gramStart"/>
      <w:r w:rsidRPr="007B1DDF">
        <w:rPr>
          <w:rFonts w:eastAsiaTheme="minorHAnsi" w:cs="Arial"/>
          <w:sz w:val="20"/>
          <w:szCs w:val="22"/>
          <w:lang w:eastAsia="en-US"/>
        </w:rPr>
        <w:t>)</w:t>
      </w:r>
      <w:proofErr w:type="gramEnd"/>
      <w:r w:rsidRPr="007B1DDF">
        <w:rPr>
          <w:rFonts w:eastAsiaTheme="minorHAnsi" w:cs="Arial"/>
          <w:sz w:val="20"/>
          <w:szCs w:val="22"/>
          <w:lang w:eastAsia="en-US"/>
        </w:rPr>
        <w:tab/>
      </w:r>
      <w:r w:rsidRPr="007B1DDF">
        <w:rPr>
          <w:rFonts w:eastAsiaTheme="minorHAnsi" w:cs="Arial"/>
          <w:sz w:val="20"/>
          <w:szCs w:val="22"/>
          <w:lang w:eastAsia="en-US"/>
        </w:rPr>
        <w:tab/>
        <w:t>wenn zusätzlich mindestens 90 Prozent,</w:t>
      </w:r>
    </w:p>
    <w:p w:rsidR="007B1DDF" w:rsidRPr="007B1DDF" w:rsidRDefault="007B1DDF" w:rsidP="00A61CE3">
      <w:pPr>
        <w:rPr>
          <w:rFonts w:eastAsiaTheme="minorHAnsi" w:cs="Arial"/>
          <w:sz w:val="20"/>
          <w:szCs w:val="22"/>
          <w:lang w:eastAsia="en-US"/>
        </w:rPr>
      </w:pPr>
      <w:r w:rsidRPr="007B1DDF">
        <w:rPr>
          <w:rFonts w:eastAsiaTheme="minorHAnsi" w:cs="Arial"/>
          <w:sz w:val="20"/>
          <w:szCs w:val="22"/>
          <w:lang w:eastAsia="en-US"/>
        </w:rPr>
        <w:tab/>
        <w:t>1,3 („sehr gut“</w:t>
      </w:r>
      <w:proofErr w:type="gramStart"/>
      <w:r w:rsidRPr="007B1DDF">
        <w:rPr>
          <w:rFonts w:eastAsiaTheme="minorHAnsi" w:cs="Arial"/>
          <w:sz w:val="20"/>
          <w:szCs w:val="22"/>
          <w:lang w:eastAsia="en-US"/>
        </w:rPr>
        <w:t>)</w:t>
      </w:r>
      <w:proofErr w:type="gramEnd"/>
      <w:r w:rsidRPr="007B1DDF">
        <w:rPr>
          <w:rFonts w:eastAsiaTheme="minorHAnsi" w:cs="Arial"/>
          <w:sz w:val="20"/>
          <w:szCs w:val="22"/>
          <w:lang w:eastAsia="en-US"/>
        </w:rPr>
        <w:tab/>
      </w:r>
      <w:r w:rsidRPr="007B1DDF">
        <w:rPr>
          <w:rFonts w:eastAsiaTheme="minorHAnsi" w:cs="Arial"/>
          <w:sz w:val="20"/>
          <w:szCs w:val="22"/>
          <w:lang w:eastAsia="en-US"/>
        </w:rPr>
        <w:tab/>
        <w:t xml:space="preserve">wenn zusätzlich mindestens 80, aber weniger als 90 Prozent, </w:t>
      </w:r>
    </w:p>
    <w:p w:rsidR="007B1DDF" w:rsidRPr="007B1DDF" w:rsidRDefault="007B1DDF" w:rsidP="00A61CE3">
      <w:pPr>
        <w:rPr>
          <w:rFonts w:eastAsiaTheme="minorHAnsi" w:cs="Arial"/>
          <w:sz w:val="20"/>
          <w:szCs w:val="22"/>
          <w:lang w:eastAsia="en-US"/>
        </w:rPr>
      </w:pPr>
      <w:r w:rsidRPr="007B1DDF">
        <w:rPr>
          <w:rFonts w:eastAsiaTheme="minorHAnsi" w:cs="Arial"/>
          <w:sz w:val="20"/>
          <w:szCs w:val="22"/>
          <w:lang w:eastAsia="en-US"/>
        </w:rPr>
        <w:tab/>
        <w:t>1,7 („gut“</w:t>
      </w:r>
      <w:proofErr w:type="gramStart"/>
      <w:r w:rsidRPr="007B1DDF">
        <w:rPr>
          <w:rFonts w:eastAsiaTheme="minorHAnsi" w:cs="Arial"/>
          <w:sz w:val="20"/>
          <w:szCs w:val="22"/>
          <w:lang w:eastAsia="en-US"/>
        </w:rPr>
        <w:t>)</w:t>
      </w:r>
      <w:proofErr w:type="gramEnd"/>
      <w:r w:rsidRPr="007B1DDF">
        <w:rPr>
          <w:rFonts w:eastAsiaTheme="minorHAnsi" w:cs="Arial"/>
          <w:sz w:val="20"/>
          <w:szCs w:val="22"/>
          <w:lang w:eastAsia="en-US"/>
        </w:rPr>
        <w:tab/>
      </w:r>
      <w:r w:rsidRPr="007B1DDF">
        <w:rPr>
          <w:rFonts w:eastAsiaTheme="minorHAnsi" w:cs="Arial"/>
          <w:sz w:val="20"/>
          <w:szCs w:val="22"/>
          <w:lang w:eastAsia="en-US"/>
        </w:rPr>
        <w:tab/>
        <w:t>wenn zusätzlich mindestens 70, aber weniger als 80 Prozent,</w:t>
      </w:r>
    </w:p>
    <w:p w:rsidR="007B1DDF" w:rsidRPr="007B1DDF" w:rsidRDefault="007B1DDF" w:rsidP="00A61CE3">
      <w:pPr>
        <w:rPr>
          <w:rFonts w:eastAsiaTheme="minorHAnsi" w:cs="Arial"/>
          <w:sz w:val="20"/>
          <w:szCs w:val="22"/>
          <w:lang w:eastAsia="en-US"/>
        </w:rPr>
      </w:pPr>
      <w:r w:rsidRPr="007B1DDF">
        <w:rPr>
          <w:rFonts w:eastAsiaTheme="minorHAnsi" w:cs="Arial"/>
          <w:sz w:val="20"/>
          <w:szCs w:val="22"/>
          <w:lang w:eastAsia="en-US"/>
        </w:rPr>
        <w:tab/>
        <w:t>2,0 („gut“</w:t>
      </w:r>
      <w:proofErr w:type="gramStart"/>
      <w:r w:rsidRPr="007B1DDF">
        <w:rPr>
          <w:rFonts w:eastAsiaTheme="minorHAnsi" w:cs="Arial"/>
          <w:sz w:val="20"/>
          <w:szCs w:val="22"/>
          <w:lang w:eastAsia="en-US"/>
        </w:rPr>
        <w:t>)</w:t>
      </w:r>
      <w:proofErr w:type="gramEnd"/>
      <w:r w:rsidRPr="007B1DDF">
        <w:rPr>
          <w:rFonts w:eastAsiaTheme="minorHAnsi" w:cs="Arial"/>
          <w:sz w:val="20"/>
          <w:szCs w:val="22"/>
          <w:lang w:eastAsia="en-US"/>
        </w:rPr>
        <w:tab/>
      </w:r>
      <w:r w:rsidRPr="007B1DDF">
        <w:rPr>
          <w:rFonts w:eastAsiaTheme="minorHAnsi" w:cs="Arial"/>
          <w:sz w:val="20"/>
          <w:szCs w:val="22"/>
          <w:lang w:eastAsia="en-US"/>
        </w:rPr>
        <w:tab/>
        <w:t>wenn zusätzlich mindestens 60, aber weniger als 70 Prozent,</w:t>
      </w:r>
    </w:p>
    <w:p w:rsidR="007B1DDF" w:rsidRPr="007B1DDF" w:rsidRDefault="007B1DDF" w:rsidP="00A61CE3">
      <w:pPr>
        <w:rPr>
          <w:rFonts w:eastAsiaTheme="minorHAnsi" w:cs="Arial"/>
          <w:sz w:val="20"/>
          <w:szCs w:val="22"/>
          <w:lang w:eastAsia="en-US"/>
        </w:rPr>
      </w:pPr>
      <w:r w:rsidRPr="007B1DDF">
        <w:rPr>
          <w:rFonts w:eastAsiaTheme="minorHAnsi" w:cs="Arial"/>
          <w:sz w:val="20"/>
          <w:szCs w:val="22"/>
          <w:lang w:eastAsia="en-US"/>
        </w:rPr>
        <w:tab/>
        <w:t>2,3 („gut“</w:t>
      </w:r>
      <w:proofErr w:type="gramStart"/>
      <w:r w:rsidRPr="007B1DDF">
        <w:rPr>
          <w:rFonts w:eastAsiaTheme="minorHAnsi" w:cs="Arial"/>
          <w:sz w:val="20"/>
          <w:szCs w:val="22"/>
          <w:lang w:eastAsia="en-US"/>
        </w:rPr>
        <w:t>)</w:t>
      </w:r>
      <w:proofErr w:type="gramEnd"/>
      <w:r w:rsidRPr="007B1DDF">
        <w:rPr>
          <w:rFonts w:eastAsiaTheme="minorHAnsi" w:cs="Arial"/>
          <w:sz w:val="20"/>
          <w:szCs w:val="22"/>
          <w:lang w:eastAsia="en-US"/>
        </w:rPr>
        <w:tab/>
      </w:r>
      <w:r w:rsidRPr="007B1DDF">
        <w:rPr>
          <w:rFonts w:eastAsiaTheme="minorHAnsi" w:cs="Arial"/>
          <w:sz w:val="20"/>
          <w:szCs w:val="22"/>
          <w:lang w:eastAsia="en-US"/>
        </w:rPr>
        <w:tab/>
        <w:t>wenn zusätzlich mindestens 50, aber weniger als 60 Prozent,</w:t>
      </w:r>
    </w:p>
    <w:p w:rsidR="007B1DDF" w:rsidRPr="007B1DDF" w:rsidRDefault="007B1DDF" w:rsidP="00A61CE3">
      <w:pPr>
        <w:rPr>
          <w:rFonts w:eastAsiaTheme="minorHAnsi" w:cs="Arial"/>
          <w:sz w:val="20"/>
          <w:szCs w:val="22"/>
          <w:lang w:eastAsia="en-US"/>
        </w:rPr>
      </w:pPr>
      <w:r w:rsidRPr="007B1DDF">
        <w:rPr>
          <w:rFonts w:eastAsiaTheme="minorHAnsi" w:cs="Arial"/>
          <w:sz w:val="20"/>
          <w:szCs w:val="22"/>
          <w:lang w:eastAsia="en-US"/>
        </w:rPr>
        <w:tab/>
        <w:t>2,7 („befriedigend“</w:t>
      </w:r>
      <w:proofErr w:type="gramStart"/>
      <w:r w:rsidRPr="007B1DDF">
        <w:rPr>
          <w:rFonts w:eastAsiaTheme="minorHAnsi" w:cs="Arial"/>
          <w:sz w:val="20"/>
          <w:szCs w:val="22"/>
          <w:lang w:eastAsia="en-US"/>
        </w:rPr>
        <w:t>)</w:t>
      </w:r>
      <w:proofErr w:type="gramEnd"/>
      <w:r w:rsidRPr="007B1DDF">
        <w:rPr>
          <w:rFonts w:eastAsiaTheme="minorHAnsi" w:cs="Arial"/>
          <w:sz w:val="20"/>
          <w:szCs w:val="22"/>
          <w:lang w:eastAsia="en-US"/>
        </w:rPr>
        <w:tab/>
        <w:t>wenn zusätzlich mindestens 40, aber weniger als 50 Prozent,</w:t>
      </w:r>
    </w:p>
    <w:p w:rsidR="007B1DDF" w:rsidRPr="007B1DDF" w:rsidRDefault="007B1DDF" w:rsidP="00A61CE3">
      <w:pPr>
        <w:rPr>
          <w:rFonts w:eastAsiaTheme="minorHAnsi" w:cs="Arial"/>
          <w:sz w:val="20"/>
          <w:szCs w:val="22"/>
          <w:lang w:eastAsia="en-US"/>
        </w:rPr>
      </w:pPr>
      <w:r w:rsidRPr="007B1DDF">
        <w:rPr>
          <w:rFonts w:eastAsiaTheme="minorHAnsi" w:cs="Arial"/>
          <w:sz w:val="20"/>
          <w:szCs w:val="22"/>
          <w:lang w:eastAsia="en-US"/>
        </w:rPr>
        <w:tab/>
        <w:t>3,0 („befriedigend“</w:t>
      </w:r>
      <w:proofErr w:type="gramStart"/>
      <w:r w:rsidRPr="007B1DDF">
        <w:rPr>
          <w:rFonts w:eastAsiaTheme="minorHAnsi" w:cs="Arial"/>
          <w:sz w:val="20"/>
          <w:szCs w:val="22"/>
          <w:lang w:eastAsia="en-US"/>
        </w:rPr>
        <w:t>)</w:t>
      </w:r>
      <w:proofErr w:type="gramEnd"/>
      <w:r w:rsidRPr="007B1DDF">
        <w:rPr>
          <w:rFonts w:eastAsiaTheme="minorHAnsi" w:cs="Arial"/>
          <w:sz w:val="20"/>
          <w:szCs w:val="22"/>
          <w:lang w:eastAsia="en-US"/>
        </w:rPr>
        <w:tab/>
        <w:t>wenn zusätzlich mindestens 30, aber weniger als 40 Prozent,</w:t>
      </w:r>
    </w:p>
    <w:p w:rsidR="007B1DDF" w:rsidRPr="007B1DDF" w:rsidRDefault="007B1DDF" w:rsidP="00A61CE3">
      <w:pPr>
        <w:rPr>
          <w:rFonts w:eastAsiaTheme="minorHAnsi" w:cs="Arial"/>
          <w:sz w:val="20"/>
          <w:szCs w:val="22"/>
          <w:lang w:eastAsia="en-US"/>
        </w:rPr>
      </w:pPr>
      <w:r w:rsidRPr="007B1DDF">
        <w:rPr>
          <w:rFonts w:eastAsiaTheme="minorHAnsi" w:cs="Arial"/>
          <w:sz w:val="20"/>
          <w:szCs w:val="22"/>
          <w:lang w:eastAsia="en-US"/>
        </w:rPr>
        <w:tab/>
        <w:t>3,3 („befriedigend“</w:t>
      </w:r>
      <w:proofErr w:type="gramStart"/>
      <w:r w:rsidRPr="007B1DDF">
        <w:rPr>
          <w:rFonts w:eastAsiaTheme="minorHAnsi" w:cs="Arial"/>
          <w:sz w:val="20"/>
          <w:szCs w:val="22"/>
          <w:lang w:eastAsia="en-US"/>
        </w:rPr>
        <w:t>)</w:t>
      </w:r>
      <w:proofErr w:type="gramEnd"/>
      <w:r w:rsidRPr="007B1DDF">
        <w:rPr>
          <w:rFonts w:eastAsiaTheme="minorHAnsi" w:cs="Arial"/>
          <w:sz w:val="20"/>
          <w:szCs w:val="22"/>
          <w:lang w:eastAsia="en-US"/>
        </w:rPr>
        <w:tab/>
        <w:t>wenn zusätzlich mindestens 20, aber weniger als 30 Prozent,</w:t>
      </w:r>
    </w:p>
    <w:p w:rsidR="007B1DDF" w:rsidRPr="007B1DDF" w:rsidRDefault="007B1DDF" w:rsidP="00A61CE3">
      <w:pPr>
        <w:rPr>
          <w:rFonts w:eastAsiaTheme="minorHAnsi" w:cs="Arial"/>
          <w:sz w:val="20"/>
          <w:szCs w:val="22"/>
          <w:lang w:eastAsia="en-US"/>
        </w:rPr>
      </w:pPr>
      <w:r w:rsidRPr="007B1DDF">
        <w:rPr>
          <w:rFonts w:eastAsiaTheme="minorHAnsi" w:cs="Arial"/>
          <w:sz w:val="20"/>
          <w:szCs w:val="22"/>
          <w:lang w:eastAsia="en-US"/>
        </w:rPr>
        <w:tab/>
        <w:t>3,7 („ausreichend“</w:t>
      </w:r>
      <w:proofErr w:type="gramStart"/>
      <w:r w:rsidRPr="007B1DDF">
        <w:rPr>
          <w:rFonts w:eastAsiaTheme="minorHAnsi" w:cs="Arial"/>
          <w:sz w:val="20"/>
          <w:szCs w:val="22"/>
          <w:lang w:eastAsia="en-US"/>
        </w:rPr>
        <w:t>)</w:t>
      </w:r>
      <w:proofErr w:type="gramEnd"/>
      <w:r w:rsidRPr="007B1DDF">
        <w:rPr>
          <w:rFonts w:eastAsiaTheme="minorHAnsi" w:cs="Arial"/>
          <w:sz w:val="20"/>
          <w:szCs w:val="22"/>
          <w:lang w:eastAsia="en-US"/>
        </w:rPr>
        <w:tab/>
        <w:t>wenn zusätzlich mindestens 10, aber weniger als 20 Prozent,</w:t>
      </w:r>
    </w:p>
    <w:p w:rsidR="007B1DDF" w:rsidRPr="007B1DDF" w:rsidRDefault="007B1DDF" w:rsidP="00A61CE3">
      <w:pPr>
        <w:rPr>
          <w:rFonts w:eastAsiaTheme="minorHAnsi" w:cs="Arial"/>
          <w:sz w:val="20"/>
          <w:szCs w:val="22"/>
          <w:lang w:eastAsia="en-US"/>
        </w:rPr>
      </w:pPr>
      <w:r w:rsidRPr="007B1DDF">
        <w:rPr>
          <w:rFonts w:eastAsiaTheme="minorHAnsi" w:cs="Arial"/>
          <w:sz w:val="20"/>
          <w:szCs w:val="22"/>
          <w:lang w:eastAsia="en-US"/>
        </w:rPr>
        <w:tab/>
        <w:t>4,0 („ausreichend“</w:t>
      </w:r>
      <w:proofErr w:type="gramStart"/>
      <w:r w:rsidRPr="007B1DDF">
        <w:rPr>
          <w:rFonts w:eastAsiaTheme="minorHAnsi" w:cs="Arial"/>
          <w:sz w:val="20"/>
          <w:szCs w:val="22"/>
          <w:lang w:eastAsia="en-US"/>
        </w:rPr>
        <w:t>)</w:t>
      </w:r>
      <w:proofErr w:type="gramEnd"/>
      <w:r w:rsidRPr="007B1DDF">
        <w:rPr>
          <w:rFonts w:eastAsiaTheme="minorHAnsi" w:cs="Arial"/>
          <w:sz w:val="20"/>
          <w:szCs w:val="22"/>
          <w:lang w:eastAsia="en-US"/>
        </w:rPr>
        <w:tab/>
        <w:t>wenn zusätzlich keine oder weniger als 10 Prozent</w:t>
      </w:r>
    </w:p>
    <w:p w:rsidR="007B1DDF" w:rsidRPr="007B1DDF" w:rsidRDefault="007B1DDF" w:rsidP="00D2730E">
      <w:pPr>
        <w:jc w:val="left"/>
        <w:rPr>
          <w:rFonts w:eastAsiaTheme="minorHAnsi" w:cs="Arial"/>
          <w:sz w:val="20"/>
          <w:szCs w:val="22"/>
          <w:lang w:eastAsia="en-US"/>
        </w:rPr>
      </w:pPr>
    </w:p>
    <w:p w:rsidR="007B1DDF" w:rsidRPr="007B1DDF" w:rsidRDefault="007B1DDF" w:rsidP="00A61CE3">
      <w:pPr>
        <w:rPr>
          <w:rFonts w:eastAsiaTheme="minorHAnsi" w:cs="Arial"/>
          <w:sz w:val="20"/>
          <w:szCs w:val="22"/>
          <w:lang w:eastAsia="en-US"/>
        </w:rPr>
      </w:pPr>
      <w:r w:rsidRPr="007B1DDF">
        <w:rPr>
          <w:rFonts w:eastAsiaTheme="minorHAnsi" w:cs="Arial"/>
          <w:sz w:val="20"/>
          <w:szCs w:val="22"/>
          <w:lang w:eastAsia="en-US"/>
        </w:rPr>
        <w:t xml:space="preserve">der über die Mindestpunktzahl hinausgehenden möglichen Punkte erreicht worden sind. </w:t>
      </w:r>
      <w:r w:rsidRPr="007B1DDF">
        <w:rPr>
          <w:rFonts w:eastAsiaTheme="minorHAnsi" w:cs="Arial"/>
          <w:sz w:val="20"/>
          <w:szCs w:val="22"/>
          <w:vertAlign w:val="superscript"/>
          <w:lang w:eastAsia="en-US"/>
        </w:rPr>
        <w:t>5</w:t>
      </w:r>
      <w:r w:rsidRPr="007B1DDF">
        <w:rPr>
          <w:rFonts w:eastAsiaTheme="minorHAnsi" w:cs="Arial"/>
          <w:sz w:val="20"/>
          <w:szCs w:val="22"/>
          <w:lang w:eastAsia="en-US"/>
        </w:rPr>
        <w:t>Wurde die Mindestpunktzahl (Bestehensgrenze) nicht erreicht, lautet die Note 5,0 (nicht ausreichend).</w:t>
      </w:r>
    </w:p>
    <w:p w:rsidR="007B1DDF" w:rsidRPr="007B1DDF" w:rsidRDefault="007B1DDF" w:rsidP="00A61CE3">
      <w:pPr>
        <w:rPr>
          <w:rFonts w:eastAsiaTheme="minorHAnsi" w:cs="Arial"/>
          <w:sz w:val="20"/>
          <w:szCs w:val="22"/>
          <w:lang w:eastAsia="en-US"/>
        </w:rPr>
      </w:pPr>
    </w:p>
    <w:p w:rsidR="007B1DDF" w:rsidRDefault="007B1DDF" w:rsidP="00A61CE3">
      <w:pPr>
        <w:rPr>
          <w:rFonts w:eastAsiaTheme="minorHAnsi" w:cs="Arial"/>
          <w:sz w:val="20"/>
          <w:szCs w:val="22"/>
          <w:lang w:eastAsia="en-US"/>
        </w:rPr>
      </w:pPr>
      <w:r w:rsidRPr="007B1DDF">
        <w:rPr>
          <w:rFonts w:eastAsiaTheme="minorHAnsi" w:cs="Arial"/>
          <w:sz w:val="20"/>
          <w:szCs w:val="22"/>
          <w:lang w:eastAsia="en-US"/>
        </w:rPr>
        <w:t xml:space="preserve">(4)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Das Ergebnis der Prüfung wird von einem der Prüfer oder einer der Prüferinnen festgestellt und dem oder der Studierenden mitgeteilt. </w:t>
      </w:r>
      <w:r w:rsidRPr="007B1DDF">
        <w:rPr>
          <w:rFonts w:eastAsiaTheme="minorHAnsi" w:cs="Arial"/>
          <w:sz w:val="20"/>
          <w:szCs w:val="22"/>
          <w:vertAlign w:val="superscript"/>
          <w:lang w:eastAsia="en-US"/>
        </w:rPr>
        <w:t>2</w:t>
      </w:r>
      <w:r w:rsidRPr="007B1DDF">
        <w:rPr>
          <w:rFonts w:eastAsiaTheme="minorHAnsi" w:cs="Arial"/>
          <w:sz w:val="20"/>
          <w:szCs w:val="22"/>
          <w:lang w:eastAsia="en-US"/>
        </w:rPr>
        <w:t>Dabei sind anzugeben:</w:t>
      </w:r>
    </w:p>
    <w:p w:rsidR="000B2978" w:rsidRPr="0092385D" w:rsidRDefault="000B2978" w:rsidP="00A61CE3">
      <w:pPr>
        <w:rPr>
          <w:rFonts w:eastAsiaTheme="minorHAnsi" w:cs="Arial"/>
          <w:sz w:val="16"/>
          <w:szCs w:val="16"/>
          <w:lang w:eastAsia="en-US"/>
        </w:rPr>
      </w:pPr>
    </w:p>
    <w:p w:rsidR="007B1DDF" w:rsidRPr="007B1DDF" w:rsidRDefault="007B1DDF" w:rsidP="00A61CE3">
      <w:pPr>
        <w:rPr>
          <w:rFonts w:eastAsiaTheme="minorHAnsi" w:cs="Arial"/>
          <w:sz w:val="20"/>
          <w:szCs w:val="22"/>
          <w:lang w:eastAsia="en-US"/>
        </w:rPr>
      </w:pPr>
      <w:r w:rsidRPr="007B1DDF">
        <w:rPr>
          <w:rFonts w:eastAsiaTheme="minorHAnsi" w:cs="Arial"/>
          <w:sz w:val="20"/>
          <w:szCs w:val="22"/>
          <w:lang w:eastAsia="en-US"/>
        </w:rPr>
        <w:tab/>
        <w:t>1.</w:t>
      </w:r>
      <w:r w:rsidRPr="007B1DDF">
        <w:rPr>
          <w:rFonts w:eastAsiaTheme="minorHAnsi" w:cs="Arial"/>
          <w:sz w:val="20"/>
          <w:szCs w:val="22"/>
          <w:lang w:eastAsia="en-US"/>
        </w:rPr>
        <w:tab/>
        <w:t>die Prüfungsnote,</w:t>
      </w:r>
    </w:p>
    <w:p w:rsidR="007B1DDF" w:rsidRPr="007B1DDF" w:rsidRDefault="007B1DDF" w:rsidP="00A61CE3">
      <w:pPr>
        <w:rPr>
          <w:rFonts w:eastAsiaTheme="minorHAnsi" w:cs="Arial"/>
          <w:sz w:val="20"/>
          <w:szCs w:val="22"/>
          <w:lang w:eastAsia="en-US"/>
        </w:rPr>
      </w:pPr>
      <w:r w:rsidRPr="007B1DDF">
        <w:rPr>
          <w:rFonts w:eastAsiaTheme="minorHAnsi" w:cs="Arial"/>
          <w:sz w:val="20"/>
          <w:szCs w:val="22"/>
          <w:lang w:eastAsia="en-US"/>
        </w:rPr>
        <w:tab/>
        <w:t>2.</w:t>
      </w:r>
      <w:r w:rsidRPr="007B1DDF">
        <w:rPr>
          <w:rFonts w:eastAsiaTheme="minorHAnsi" w:cs="Arial"/>
          <w:sz w:val="20"/>
          <w:szCs w:val="22"/>
          <w:lang w:eastAsia="en-US"/>
        </w:rPr>
        <w:tab/>
        <w:t>die Bestehensgrenze,</w:t>
      </w:r>
    </w:p>
    <w:p w:rsidR="007B1DDF" w:rsidRPr="007B1DDF" w:rsidRDefault="007B1DDF" w:rsidP="00A61CE3">
      <w:pPr>
        <w:ind w:left="1418" w:hanging="709"/>
        <w:rPr>
          <w:rFonts w:eastAsiaTheme="minorHAnsi" w:cs="Arial"/>
          <w:sz w:val="20"/>
          <w:szCs w:val="22"/>
          <w:lang w:eastAsia="en-US"/>
        </w:rPr>
      </w:pPr>
      <w:r w:rsidRPr="007B1DDF">
        <w:rPr>
          <w:rFonts w:eastAsiaTheme="minorHAnsi" w:cs="Arial"/>
          <w:sz w:val="20"/>
          <w:szCs w:val="22"/>
          <w:lang w:eastAsia="en-US"/>
        </w:rPr>
        <w:t>3.</w:t>
      </w:r>
      <w:r w:rsidRPr="007B1DDF">
        <w:rPr>
          <w:rFonts w:eastAsiaTheme="minorHAnsi" w:cs="Arial"/>
          <w:sz w:val="20"/>
          <w:szCs w:val="22"/>
          <w:lang w:eastAsia="en-US"/>
        </w:rPr>
        <w:tab/>
        <w:t>die Zahl der gestellten und die Zahl der von dem Prüfungsteilnehmer oder der Prüfungsteilnehmerin beantworteten Aufgaben insgesamt,</w:t>
      </w:r>
    </w:p>
    <w:p w:rsidR="007B1DDF" w:rsidRPr="007B1DDF" w:rsidRDefault="007B1DDF" w:rsidP="00A61CE3">
      <w:pPr>
        <w:ind w:left="1418" w:hanging="709"/>
        <w:rPr>
          <w:rFonts w:eastAsiaTheme="minorHAnsi" w:cs="Arial"/>
          <w:sz w:val="20"/>
          <w:szCs w:val="22"/>
          <w:lang w:eastAsia="en-US"/>
        </w:rPr>
      </w:pPr>
      <w:r w:rsidRPr="007B1DDF">
        <w:rPr>
          <w:rFonts w:eastAsiaTheme="minorHAnsi" w:cs="Arial"/>
          <w:sz w:val="20"/>
          <w:szCs w:val="22"/>
          <w:lang w:eastAsia="en-US"/>
        </w:rPr>
        <w:t>4.</w:t>
      </w:r>
      <w:r w:rsidRPr="007B1DDF">
        <w:rPr>
          <w:rFonts w:eastAsiaTheme="minorHAnsi" w:cs="Arial"/>
          <w:sz w:val="20"/>
          <w:szCs w:val="22"/>
          <w:lang w:eastAsia="en-US"/>
        </w:rPr>
        <w:tab/>
        <w:t>die durchschnittliche Prüfungsleistung der in Abs. 3 Satz 1 als Bezugsgröße genannten Studierenden.</w:t>
      </w:r>
    </w:p>
    <w:p w:rsidR="007B1DDF" w:rsidRPr="0092385D" w:rsidRDefault="007B1DDF" w:rsidP="00A61CE3">
      <w:pPr>
        <w:rPr>
          <w:rFonts w:eastAsiaTheme="minorHAnsi" w:cs="Arial"/>
          <w:sz w:val="16"/>
          <w:szCs w:val="16"/>
          <w:vertAlign w:val="superscript"/>
          <w:lang w:eastAsia="en-US"/>
        </w:rPr>
      </w:pPr>
    </w:p>
    <w:p w:rsidR="00051810" w:rsidRDefault="007B1DDF" w:rsidP="00F33B7B">
      <w:pPr>
        <w:rPr>
          <w:rFonts w:eastAsiaTheme="minorHAnsi" w:cs="Arial"/>
          <w:sz w:val="20"/>
          <w:szCs w:val="22"/>
          <w:lang w:eastAsia="en-US"/>
        </w:rPr>
      </w:pPr>
      <w:r w:rsidRPr="007B1DDF">
        <w:rPr>
          <w:rFonts w:eastAsiaTheme="minorHAnsi" w:cs="Arial"/>
          <w:sz w:val="20"/>
          <w:szCs w:val="22"/>
          <w:vertAlign w:val="superscript"/>
          <w:lang w:eastAsia="en-US"/>
        </w:rPr>
        <w:lastRenderedPageBreak/>
        <w:t>3</w:t>
      </w:r>
      <w:r w:rsidRPr="007B1DDF">
        <w:rPr>
          <w:rFonts w:eastAsiaTheme="minorHAnsi" w:cs="Arial"/>
          <w:sz w:val="20"/>
          <w:szCs w:val="22"/>
          <w:lang w:eastAsia="en-US"/>
        </w:rPr>
        <w:t>Die Mitteilung nach den Sätzen 1 und 2 kann durch Aushang oder auf elektronischem Weg erfolgen.</w:t>
      </w:r>
    </w:p>
    <w:p w:rsidR="00510F36" w:rsidRDefault="00510F36" w:rsidP="0055109A">
      <w:pPr>
        <w:jc w:val="left"/>
        <w:rPr>
          <w:rFonts w:eastAsiaTheme="minorHAnsi" w:cs="Arial"/>
          <w:sz w:val="20"/>
          <w:szCs w:val="22"/>
          <w:lang w:eastAsia="en-US"/>
        </w:rPr>
      </w:pPr>
    </w:p>
    <w:p w:rsidR="00510F36" w:rsidRDefault="00510F36" w:rsidP="0055109A">
      <w:pPr>
        <w:jc w:val="left"/>
        <w:rPr>
          <w:rFonts w:eastAsiaTheme="minorHAnsi" w:cs="Arial"/>
          <w:sz w:val="20"/>
          <w:szCs w:val="22"/>
          <w:lang w:eastAsia="en-US"/>
        </w:rPr>
      </w:pPr>
    </w:p>
    <w:p w:rsidR="00460DDB" w:rsidRDefault="00460DDB" w:rsidP="0055109A">
      <w:pPr>
        <w:jc w:val="center"/>
        <w:rPr>
          <w:rFonts w:eastAsiaTheme="minorHAnsi" w:cs="Arial"/>
          <w:b/>
          <w:sz w:val="20"/>
          <w:szCs w:val="22"/>
          <w:lang w:eastAsia="en-US"/>
        </w:rPr>
      </w:pPr>
    </w:p>
    <w:p w:rsidR="007B1DDF" w:rsidRPr="0055109A" w:rsidRDefault="007B1DDF" w:rsidP="0055109A">
      <w:pPr>
        <w:jc w:val="center"/>
        <w:rPr>
          <w:rFonts w:eastAsiaTheme="minorHAnsi" w:cs="Arial"/>
          <w:b/>
          <w:sz w:val="20"/>
          <w:szCs w:val="22"/>
          <w:lang w:eastAsia="en-US"/>
        </w:rPr>
      </w:pPr>
      <w:r w:rsidRPr="0055109A">
        <w:rPr>
          <w:rFonts w:eastAsiaTheme="minorHAnsi" w:cs="Arial"/>
          <w:b/>
          <w:sz w:val="20"/>
          <w:szCs w:val="22"/>
          <w:lang w:eastAsia="en-US"/>
        </w:rPr>
        <w:t>§ 1</w:t>
      </w:r>
      <w:r w:rsidR="00F22A96" w:rsidRPr="0055109A">
        <w:rPr>
          <w:rFonts w:eastAsiaTheme="minorHAnsi" w:cs="Arial"/>
          <w:b/>
          <w:sz w:val="20"/>
          <w:szCs w:val="22"/>
          <w:lang w:eastAsia="en-US"/>
        </w:rPr>
        <w:t>8</w:t>
      </w:r>
      <w:r w:rsidRPr="0055109A">
        <w:rPr>
          <w:rFonts w:eastAsiaTheme="minorHAnsi" w:cs="Arial"/>
          <w:b/>
          <w:sz w:val="20"/>
          <w:szCs w:val="22"/>
          <w:lang w:eastAsia="en-US"/>
        </w:rPr>
        <w:t xml:space="preserve"> Anwesenheitspflicht</w:t>
      </w:r>
    </w:p>
    <w:p w:rsidR="0055109A" w:rsidRPr="0055109A" w:rsidRDefault="0055109A" w:rsidP="0055109A">
      <w:pPr>
        <w:jc w:val="left"/>
        <w:rPr>
          <w:rFonts w:eastAsiaTheme="minorHAnsi" w:cs="Arial"/>
          <w:sz w:val="20"/>
          <w:szCs w:val="22"/>
          <w:lang w:eastAsia="en-US"/>
        </w:rPr>
      </w:pPr>
    </w:p>
    <w:p w:rsidR="007B1DDF" w:rsidRPr="007B1DDF" w:rsidRDefault="007B1DDF" w:rsidP="00E4391D">
      <w:pPr>
        <w:rPr>
          <w:rFonts w:eastAsiaTheme="minorHAnsi" w:cs="Arial"/>
          <w:sz w:val="20"/>
          <w:szCs w:val="22"/>
          <w:lang w:eastAsia="en-US"/>
        </w:rPr>
      </w:pPr>
      <w:r w:rsidRPr="007B1DDF">
        <w:rPr>
          <w:rFonts w:eastAsiaTheme="minorHAnsi" w:cs="Arial"/>
          <w:sz w:val="20"/>
          <w:szCs w:val="22"/>
          <w:lang w:eastAsia="en-US"/>
        </w:rPr>
        <w:t xml:space="preserve">(1)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Für einzelne Lehrveranstaltungen, bei denen die Festlegung einer Anwesenheitspflicht zur Erreichung des Lernerfolgs notwendig ist und bei denen die Prüfungsleistung während der Veranstaltung, beispielsweise in Form eines Referates, erbracht wird, beziehungsweise </w:t>
      </w:r>
      <w:r w:rsidR="00F22A96">
        <w:rPr>
          <w:rFonts w:eastAsiaTheme="minorHAnsi" w:cs="Arial"/>
          <w:sz w:val="20"/>
          <w:szCs w:val="22"/>
          <w:lang w:eastAsia="en-US"/>
        </w:rPr>
        <w:t>für</w:t>
      </w:r>
      <w:r w:rsidRPr="007B1DDF">
        <w:rPr>
          <w:rFonts w:eastAsiaTheme="minorHAnsi" w:cs="Arial"/>
          <w:sz w:val="20"/>
          <w:szCs w:val="22"/>
          <w:lang w:eastAsia="en-US"/>
        </w:rPr>
        <w:t xml:space="preserve"> Lehrveranstaltungen, in denen keine Studien- oder Prüfungsleistungen erbracht werden, kann die Prüfungskommission im Modulkatalog eine Anwesenheitspflicht festlegen, wobei eine von Studierenden nicht zu vertretende vereinzelte Abwesenheit vom Veranstaltungsleiter oder der Veranstaltungsleiterin nicht zu berücksichtigen ist. </w:t>
      </w:r>
      <w:r w:rsidRPr="007B1DDF">
        <w:rPr>
          <w:rFonts w:eastAsiaTheme="minorHAnsi" w:cs="Arial"/>
          <w:sz w:val="20"/>
          <w:szCs w:val="22"/>
          <w:vertAlign w:val="superscript"/>
          <w:lang w:eastAsia="en-US"/>
        </w:rPr>
        <w:t>2</w:t>
      </w:r>
      <w:r w:rsidRPr="007B1DDF">
        <w:rPr>
          <w:rFonts w:eastAsiaTheme="minorHAnsi" w:cs="Arial"/>
          <w:sz w:val="20"/>
          <w:szCs w:val="22"/>
          <w:lang w:eastAsia="en-US"/>
        </w:rPr>
        <w:t xml:space="preserve">Wird die Anwesenheitspflicht nach Satz 1 nicht erfüllt, gilt die Leistung als nicht erbracht. </w:t>
      </w:r>
    </w:p>
    <w:p w:rsidR="007B1DDF" w:rsidRPr="007B1DDF" w:rsidRDefault="007B1DDF" w:rsidP="00D2730E">
      <w:pPr>
        <w:jc w:val="left"/>
        <w:rPr>
          <w:rFonts w:eastAsiaTheme="minorHAnsi" w:cs="Arial"/>
          <w:sz w:val="20"/>
          <w:szCs w:val="22"/>
          <w:lang w:eastAsia="en-US"/>
        </w:rPr>
      </w:pPr>
    </w:p>
    <w:p w:rsidR="007B1DDF" w:rsidRDefault="007B1DDF" w:rsidP="00E4391D">
      <w:pPr>
        <w:rPr>
          <w:rFonts w:eastAsiaTheme="minorHAnsi" w:cs="Arial"/>
          <w:sz w:val="20"/>
          <w:szCs w:val="22"/>
          <w:lang w:eastAsia="en-US"/>
        </w:rPr>
      </w:pPr>
      <w:r w:rsidRPr="007B1DDF">
        <w:rPr>
          <w:rFonts w:eastAsiaTheme="minorHAnsi" w:cs="Arial"/>
          <w:sz w:val="20"/>
          <w:szCs w:val="22"/>
          <w:lang w:eastAsia="en-US"/>
        </w:rPr>
        <w:t xml:space="preserve">(2)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Bei der Anordnung von Anwesenheitspflicht nach Abs. 1 Satz 1 sind </w:t>
      </w:r>
      <w:r w:rsidR="005A43D2" w:rsidRPr="00460DDB">
        <w:rPr>
          <w:rFonts w:eastAsia="Calibri" w:cs="Arial"/>
          <w:sz w:val="20"/>
        </w:rPr>
        <w:t xml:space="preserve">die Freiheit von Kunst, Wissenschaft und Studium (Art. 20 </w:t>
      </w:r>
      <w:proofErr w:type="spellStart"/>
      <w:r w:rsidR="005A43D2" w:rsidRPr="00460DDB">
        <w:rPr>
          <w:rFonts w:eastAsia="Calibri" w:cs="Arial"/>
          <w:sz w:val="20"/>
        </w:rPr>
        <w:t>BayHIG</w:t>
      </w:r>
      <w:proofErr w:type="spellEnd"/>
      <w:r w:rsidR="005A43D2" w:rsidRPr="00460DDB">
        <w:rPr>
          <w:rFonts w:eastAsia="Calibri" w:cs="Arial"/>
          <w:sz w:val="20"/>
        </w:rPr>
        <w:t>)</w:t>
      </w:r>
      <w:r w:rsidR="00B8128C">
        <w:rPr>
          <w:rFonts w:eastAsia="Calibri" w:cs="Arial"/>
          <w:color w:val="FF0000"/>
          <w:sz w:val="20"/>
        </w:rPr>
        <w:t xml:space="preserve"> </w:t>
      </w:r>
      <w:r w:rsidRPr="007B1DDF">
        <w:rPr>
          <w:rFonts w:eastAsiaTheme="minorHAnsi" w:cs="Arial"/>
          <w:sz w:val="20"/>
          <w:szCs w:val="22"/>
          <w:lang w:eastAsia="en-US"/>
        </w:rPr>
        <w:t xml:space="preserve">sowie die sonstigen rechtlichen Rahmenbedingungen, insbesondere der Grundsatz der Verhältnismäßigkeit, von der Prüfungskommission zu berücksichtigen. </w:t>
      </w:r>
      <w:r w:rsidRPr="007B1DDF">
        <w:rPr>
          <w:rFonts w:eastAsiaTheme="minorHAnsi" w:cs="Arial"/>
          <w:sz w:val="20"/>
          <w:szCs w:val="22"/>
          <w:vertAlign w:val="superscript"/>
          <w:lang w:eastAsia="en-US"/>
        </w:rPr>
        <w:t>2</w:t>
      </w:r>
      <w:r w:rsidRPr="007B1DDF">
        <w:rPr>
          <w:rFonts w:eastAsiaTheme="minorHAnsi" w:cs="Arial"/>
          <w:sz w:val="20"/>
          <w:szCs w:val="22"/>
          <w:lang w:eastAsia="en-US"/>
        </w:rPr>
        <w:t xml:space="preserve">Für Vorlesungen kann eine Anwesenheitspflicht nicht festgelegt werden. </w:t>
      </w:r>
      <w:r w:rsidRPr="007B1DDF">
        <w:rPr>
          <w:rFonts w:eastAsiaTheme="minorHAnsi" w:cs="Arial"/>
          <w:sz w:val="20"/>
          <w:szCs w:val="22"/>
          <w:vertAlign w:val="superscript"/>
          <w:lang w:eastAsia="en-US"/>
        </w:rPr>
        <w:t>3</w:t>
      </w:r>
      <w:r w:rsidRPr="007B1DDF">
        <w:rPr>
          <w:rFonts w:eastAsiaTheme="minorHAnsi" w:cs="Arial"/>
          <w:sz w:val="20"/>
          <w:szCs w:val="22"/>
          <w:lang w:eastAsia="en-US"/>
        </w:rPr>
        <w:t>Die Notwendigkeit der Anwesenheitspflicht ist im jeweiligen Modulkatalog ausreichend zu begründen.</w:t>
      </w:r>
    </w:p>
    <w:p w:rsidR="00E4391D" w:rsidRDefault="00E4391D" w:rsidP="00E4391D">
      <w:pPr>
        <w:rPr>
          <w:rFonts w:eastAsiaTheme="minorHAnsi" w:cs="Arial"/>
          <w:sz w:val="20"/>
          <w:szCs w:val="22"/>
          <w:lang w:eastAsia="en-US"/>
        </w:rPr>
      </w:pPr>
    </w:p>
    <w:p w:rsidR="00E4391D" w:rsidRPr="007B1DDF" w:rsidRDefault="00E4391D" w:rsidP="00E4391D">
      <w:pPr>
        <w:rPr>
          <w:rFonts w:eastAsiaTheme="minorHAnsi" w:cs="Arial"/>
          <w:sz w:val="20"/>
          <w:szCs w:val="22"/>
          <w:lang w:eastAsia="en-US"/>
        </w:rPr>
      </w:pPr>
    </w:p>
    <w:p w:rsidR="007B1DDF" w:rsidRPr="007B1DDF" w:rsidRDefault="007B1DDF" w:rsidP="00D2730E">
      <w:pPr>
        <w:jc w:val="center"/>
        <w:rPr>
          <w:rFonts w:eastAsiaTheme="minorHAnsi" w:cs="Arial"/>
          <w:color w:val="7030A0"/>
          <w:sz w:val="20"/>
          <w:szCs w:val="22"/>
          <w:lang w:eastAsia="en-US"/>
        </w:rPr>
      </w:pPr>
      <w:r w:rsidRPr="007B1DDF">
        <w:rPr>
          <w:rFonts w:eastAsiaTheme="minorHAnsi" w:cs="Arial"/>
          <w:b/>
          <w:sz w:val="20"/>
          <w:szCs w:val="22"/>
          <w:lang w:eastAsia="en-US"/>
        </w:rPr>
        <w:t>§ 1</w:t>
      </w:r>
      <w:r w:rsidR="00F22A96">
        <w:rPr>
          <w:rFonts w:eastAsiaTheme="minorHAnsi" w:cs="Arial"/>
          <w:b/>
          <w:sz w:val="20"/>
          <w:szCs w:val="22"/>
          <w:lang w:eastAsia="en-US"/>
        </w:rPr>
        <w:t>9</w:t>
      </w:r>
      <w:r w:rsidRPr="007B1DDF">
        <w:rPr>
          <w:rFonts w:eastAsiaTheme="minorHAnsi" w:cs="Arial"/>
          <w:b/>
          <w:sz w:val="20"/>
          <w:szCs w:val="22"/>
          <w:lang w:eastAsia="en-US"/>
        </w:rPr>
        <w:t xml:space="preserve"> Anmeldung und Zulassung zur Bachelorprüfung</w:t>
      </w:r>
    </w:p>
    <w:p w:rsidR="007B1DDF" w:rsidRPr="007B1DDF" w:rsidRDefault="007B1DDF" w:rsidP="00E4391D">
      <w:pPr>
        <w:rPr>
          <w:rFonts w:eastAsiaTheme="minorHAnsi" w:cs="Arial"/>
          <w:sz w:val="20"/>
          <w:szCs w:val="22"/>
          <w:lang w:eastAsia="en-US"/>
        </w:rPr>
      </w:pPr>
    </w:p>
    <w:p w:rsidR="007B1DDF" w:rsidRPr="007B1DDF" w:rsidRDefault="007B1DDF" w:rsidP="00E4391D">
      <w:pPr>
        <w:rPr>
          <w:rFonts w:eastAsiaTheme="minorHAnsi" w:cs="Arial"/>
          <w:sz w:val="20"/>
          <w:szCs w:val="22"/>
          <w:lang w:eastAsia="en-US"/>
        </w:rPr>
      </w:pPr>
      <w:r w:rsidRPr="007B1DDF">
        <w:rPr>
          <w:rFonts w:eastAsiaTheme="minorHAnsi" w:cs="Arial"/>
          <w:sz w:val="20"/>
          <w:szCs w:val="22"/>
          <w:lang w:eastAsia="en-US"/>
        </w:rPr>
        <w:t xml:space="preserve">(1)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Für jede Prüfungsleistung ist grundsätzlich eine Anmeldung in elektronischer oder ausnahmsweise schriftlicher Form über das Prüfungssekretariat bei dem oder der Vorsitzenden der Prüfungskommission innerhalb der bekannt gegebenen Fristen erforderlich. </w:t>
      </w:r>
      <w:r w:rsidRPr="007B1DDF">
        <w:rPr>
          <w:rFonts w:eastAsiaTheme="minorHAnsi" w:cs="Arial"/>
          <w:sz w:val="20"/>
          <w:szCs w:val="22"/>
          <w:vertAlign w:val="superscript"/>
          <w:lang w:eastAsia="en-US"/>
        </w:rPr>
        <w:t>2</w:t>
      </w:r>
      <w:r w:rsidRPr="007B1DDF">
        <w:rPr>
          <w:rFonts w:eastAsiaTheme="minorHAnsi" w:cs="Arial"/>
          <w:sz w:val="20"/>
          <w:szCs w:val="22"/>
          <w:lang w:eastAsia="en-US"/>
        </w:rPr>
        <w:t xml:space="preserve">Ohne Anmeldung besteht kein Anspruch auf Erbringung der Prüfungsleistung. </w:t>
      </w:r>
      <w:r w:rsidRPr="007B1DDF">
        <w:rPr>
          <w:rFonts w:eastAsiaTheme="minorHAnsi" w:cs="Arial"/>
          <w:sz w:val="20"/>
          <w:szCs w:val="22"/>
          <w:vertAlign w:val="superscript"/>
          <w:lang w:eastAsia="en-US"/>
        </w:rPr>
        <w:t>3</w:t>
      </w:r>
      <w:r w:rsidRPr="007B1DDF">
        <w:rPr>
          <w:rFonts w:eastAsiaTheme="minorHAnsi" w:cs="Arial"/>
          <w:sz w:val="20"/>
          <w:szCs w:val="22"/>
          <w:lang w:eastAsia="en-US"/>
        </w:rPr>
        <w:t xml:space="preserve">Die Anmeldung zur ersten Prüfungsleistung gilt gleichzeitig als Antrag auf Zulassung zur Bachelorprüfung. </w:t>
      </w:r>
      <w:r w:rsidRPr="007B1DDF">
        <w:rPr>
          <w:rFonts w:eastAsiaTheme="minorHAnsi" w:cs="Arial"/>
          <w:sz w:val="20"/>
          <w:szCs w:val="22"/>
          <w:vertAlign w:val="superscript"/>
          <w:lang w:eastAsia="en-US"/>
        </w:rPr>
        <w:t>4</w:t>
      </w:r>
      <w:r w:rsidRPr="007B1DDF">
        <w:rPr>
          <w:rFonts w:eastAsiaTheme="minorHAnsi" w:cs="Arial"/>
          <w:sz w:val="20"/>
          <w:szCs w:val="22"/>
          <w:lang w:eastAsia="en-US"/>
        </w:rPr>
        <w:t>Voraussetzungen für die Zulassung sind:</w:t>
      </w:r>
    </w:p>
    <w:p w:rsidR="007B1DDF" w:rsidRPr="007B1DDF" w:rsidRDefault="007B1DDF" w:rsidP="00E4391D">
      <w:pPr>
        <w:rPr>
          <w:rFonts w:eastAsiaTheme="minorHAnsi" w:cs="Arial"/>
          <w:sz w:val="20"/>
          <w:szCs w:val="22"/>
          <w:lang w:eastAsia="en-US"/>
        </w:rPr>
      </w:pPr>
    </w:p>
    <w:p w:rsidR="007B1DDF" w:rsidRPr="007B1DDF" w:rsidRDefault="007B1DDF" w:rsidP="000B2978">
      <w:pPr>
        <w:ind w:left="1413" w:hanging="705"/>
        <w:rPr>
          <w:rFonts w:eastAsiaTheme="minorHAnsi" w:cs="Arial"/>
          <w:sz w:val="20"/>
          <w:szCs w:val="22"/>
          <w:lang w:eastAsia="en-US"/>
        </w:rPr>
      </w:pPr>
      <w:r w:rsidRPr="007B1DDF">
        <w:rPr>
          <w:rFonts w:eastAsiaTheme="minorHAnsi" w:cs="Arial"/>
          <w:sz w:val="20"/>
          <w:szCs w:val="22"/>
          <w:lang w:eastAsia="en-US"/>
        </w:rPr>
        <w:t xml:space="preserve">1. </w:t>
      </w:r>
      <w:r w:rsidR="000B2978">
        <w:rPr>
          <w:rFonts w:eastAsiaTheme="minorHAnsi" w:cs="Arial"/>
          <w:sz w:val="20"/>
          <w:szCs w:val="22"/>
          <w:lang w:eastAsia="en-US"/>
        </w:rPr>
        <w:tab/>
      </w:r>
      <w:r w:rsidRPr="007B1DDF">
        <w:rPr>
          <w:rFonts w:eastAsiaTheme="minorHAnsi" w:cs="Arial"/>
          <w:sz w:val="20"/>
          <w:szCs w:val="22"/>
          <w:lang w:eastAsia="en-US"/>
        </w:rPr>
        <w:t>die Immatrikulation als Studierender oder Studierende des jeweiligen Bachelorstudiengangs;</w:t>
      </w:r>
    </w:p>
    <w:p w:rsidR="007B1DDF" w:rsidRPr="007B1DDF" w:rsidRDefault="007B1DDF" w:rsidP="000B2978">
      <w:pPr>
        <w:ind w:left="1413" w:hanging="705"/>
        <w:rPr>
          <w:rFonts w:eastAsiaTheme="minorHAnsi" w:cs="Arial"/>
          <w:sz w:val="20"/>
          <w:szCs w:val="22"/>
          <w:lang w:eastAsia="en-US"/>
        </w:rPr>
      </w:pPr>
      <w:r w:rsidRPr="007B1DDF">
        <w:rPr>
          <w:rFonts w:eastAsiaTheme="minorHAnsi" w:cs="Arial"/>
          <w:sz w:val="20"/>
          <w:szCs w:val="22"/>
          <w:lang w:eastAsia="en-US"/>
        </w:rPr>
        <w:t xml:space="preserve">2. </w:t>
      </w:r>
      <w:r w:rsidR="000B2978">
        <w:rPr>
          <w:rFonts w:eastAsiaTheme="minorHAnsi" w:cs="Arial"/>
          <w:sz w:val="20"/>
          <w:szCs w:val="22"/>
          <w:lang w:eastAsia="en-US"/>
        </w:rPr>
        <w:tab/>
      </w:r>
      <w:r w:rsidRPr="007B1DDF">
        <w:rPr>
          <w:rFonts w:eastAsiaTheme="minorHAnsi" w:cs="Arial"/>
          <w:sz w:val="20"/>
          <w:szCs w:val="22"/>
          <w:lang w:eastAsia="en-US"/>
        </w:rPr>
        <w:t xml:space="preserve">der Bewerber oder die Bewerberin darf die Bachelorprüfung, für die er </w:t>
      </w:r>
      <w:r w:rsidR="00B61A62">
        <w:rPr>
          <w:rFonts w:eastAsiaTheme="minorHAnsi" w:cs="Arial"/>
          <w:sz w:val="20"/>
          <w:szCs w:val="22"/>
          <w:lang w:eastAsia="en-US"/>
        </w:rPr>
        <w:t xml:space="preserve">oder sie </w:t>
      </w:r>
      <w:r w:rsidRPr="007B1DDF">
        <w:rPr>
          <w:rFonts w:eastAsiaTheme="minorHAnsi" w:cs="Arial"/>
          <w:sz w:val="20"/>
          <w:szCs w:val="22"/>
          <w:lang w:eastAsia="en-US"/>
        </w:rPr>
        <w:t xml:space="preserve">sich anmeldet, an der Universität Passau oder einer anderen Hochschule </w:t>
      </w:r>
      <w:r w:rsidR="00F22A96">
        <w:rPr>
          <w:rFonts w:eastAsiaTheme="minorHAnsi" w:cs="Arial"/>
          <w:sz w:val="20"/>
          <w:szCs w:val="22"/>
          <w:lang w:eastAsia="en-US"/>
        </w:rPr>
        <w:t xml:space="preserve">im gleichen Studiengang </w:t>
      </w:r>
      <w:r w:rsidRPr="007B1DDF">
        <w:rPr>
          <w:rFonts w:eastAsiaTheme="minorHAnsi" w:cs="Arial"/>
          <w:sz w:val="20"/>
          <w:szCs w:val="22"/>
          <w:lang w:eastAsia="en-US"/>
        </w:rPr>
        <w:t>nicht bereits endgültig nicht bestanden haben oder unter Verlust des Prüfungsanspruchs im gleichen Studiengang exmatrikuliert worden sein.</w:t>
      </w:r>
      <w:r w:rsidRPr="007B1DDF">
        <w:rPr>
          <w:rFonts w:eastAsiaTheme="minorHAnsi" w:cs="Arial"/>
          <w:strike/>
          <w:sz w:val="20"/>
          <w:szCs w:val="22"/>
          <w:lang w:eastAsia="en-US"/>
        </w:rPr>
        <w:t xml:space="preserve"> </w:t>
      </w:r>
    </w:p>
    <w:p w:rsidR="007B1DDF" w:rsidRPr="007B1DDF" w:rsidRDefault="007B1DDF" w:rsidP="00E4391D">
      <w:pPr>
        <w:rPr>
          <w:rFonts w:eastAsiaTheme="minorHAnsi" w:cs="Arial"/>
          <w:sz w:val="20"/>
          <w:szCs w:val="22"/>
          <w:lang w:eastAsia="en-US"/>
        </w:rPr>
      </w:pPr>
    </w:p>
    <w:p w:rsidR="007B1DDF" w:rsidRDefault="007B1DDF" w:rsidP="00E4391D">
      <w:pPr>
        <w:rPr>
          <w:rFonts w:eastAsiaTheme="minorHAnsi" w:cs="Arial"/>
          <w:sz w:val="20"/>
          <w:szCs w:val="22"/>
          <w:lang w:eastAsia="en-US"/>
        </w:rPr>
      </w:pPr>
      <w:r w:rsidRPr="007B1DDF">
        <w:rPr>
          <w:rFonts w:eastAsiaTheme="minorHAnsi" w:cs="Arial"/>
          <w:sz w:val="20"/>
          <w:szCs w:val="22"/>
          <w:lang w:eastAsia="en-US"/>
        </w:rPr>
        <w:t>(2) Die Zulassung wird versagt, wenn der Kandidat oder die Kandidatin eine oder mehrere der in Abs. 1 Satz 4 Nrn. 1 und 2 aufgezählten Zulassungsvoraussetzungen nicht erfüllt.</w:t>
      </w:r>
    </w:p>
    <w:p w:rsidR="00482054" w:rsidRPr="007B1DDF" w:rsidRDefault="00482054" w:rsidP="00D2730E">
      <w:pPr>
        <w:jc w:val="left"/>
        <w:rPr>
          <w:rFonts w:eastAsiaTheme="minorHAnsi" w:cs="Arial"/>
          <w:sz w:val="20"/>
          <w:szCs w:val="22"/>
          <w:lang w:eastAsia="en-US"/>
        </w:rPr>
      </w:pPr>
    </w:p>
    <w:p w:rsidR="007B1DDF" w:rsidRPr="007B1DDF" w:rsidRDefault="007B1DDF" w:rsidP="00D2730E">
      <w:pPr>
        <w:jc w:val="center"/>
        <w:rPr>
          <w:rFonts w:eastAsiaTheme="minorHAnsi" w:cs="Arial"/>
          <w:sz w:val="20"/>
          <w:szCs w:val="22"/>
          <w:lang w:eastAsia="en-US"/>
        </w:rPr>
      </w:pPr>
      <w:r w:rsidRPr="007B1DDF">
        <w:rPr>
          <w:rFonts w:eastAsiaTheme="minorHAnsi" w:cs="Arial"/>
          <w:b/>
          <w:sz w:val="20"/>
          <w:szCs w:val="22"/>
          <w:lang w:eastAsia="en-US"/>
        </w:rPr>
        <w:t xml:space="preserve">§ </w:t>
      </w:r>
      <w:r w:rsidR="00F22A96">
        <w:rPr>
          <w:rFonts w:eastAsiaTheme="minorHAnsi" w:cs="Arial"/>
          <w:b/>
          <w:sz w:val="20"/>
          <w:szCs w:val="22"/>
          <w:lang w:eastAsia="en-US"/>
        </w:rPr>
        <w:t>20</w:t>
      </w:r>
      <w:r w:rsidRPr="007B1DDF">
        <w:rPr>
          <w:rFonts w:eastAsiaTheme="minorHAnsi" w:cs="Arial"/>
          <w:b/>
          <w:sz w:val="20"/>
          <w:szCs w:val="22"/>
          <w:lang w:eastAsia="en-US"/>
        </w:rPr>
        <w:t xml:space="preserve"> Zulassungsvoraussetzungen und Zulassungsverfahren für die Bachelorarbeit</w:t>
      </w:r>
    </w:p>
    <w:p w:rsidR="007B1DDF" w:rsidRPr="007B1DDF" w:rsidRDefault="007B1DDF" w:rsidP="00D2730E">
      <w:pPr>
        <w:jc w:val="left"/>
        <w:rPr>
          <w:rFonts w:eastAsiaTheme="minorHAnsi" w:cs="Arial"/>
          <w:sz w:val="20"/>
          <w:szCs w:val="22"/>
          <w:lang w:eastAsia="en-US"/>
        </w:rPr>
      </w:pPr>
    </w:p>
    <w:p w:rsidR="007B1DDF" w:rsidRPr="007B1DDF" w:rsidRDefault="007B1DDF" w:rsidP="00E4391D">
      <w:pPr>
        <w:rPr>
          <w:rFonts w:eastAsiaTheme="minorHAnsi" w:cs="Arial"/>
          <w:sz w:val="20"/>
          <w:szCs w:val="22"/>
          <w:lang w:eastAsia="en-US"/>
        </w:rPr>
      </w:pPr>
      <w:r w:rsidRPr="007B1DDF">
        <w:rPr>
          <w:rFonts w:eastAsiaTheme="minorHAnsi" w:cs="Arial"/>
          <w:sz w:val="20"/>
          <w:szCs w:val="22"/>
          <w:lang w:eastAsia="en-US"/>
        </w:rPr>
        <w:t xml:space="preserve">(1) </w:t>
      </w:r>
      <w:r w:rsidRPr="007B1DDF">
        <w:rPr>
          <w:rFonts w:eastAsiaTheme="minorHAnsi" w:cs="Arial"/>
          <w:sz w:val="20"/>
          <w:szCs w:val="22"/>
          <w:vertAlign w:val="superscript"/>
          <w:lang w:eastAsia="en-US"/>
        </w:rPr>
        <w:t>1</w:t>
      </w:r>
      <w:r w:rsidRPr="007B1DDF">
        <w:rPr>
          <w:rFonts w:eastAsiaTheme="minorHAnsi" w:cs="Arial"/>
          <w:sz w:val="20"/>
          <w:szCs w:val="22"/>
          <w:lang w:eastAsia="en-US"/>
        </w:rPr>
        <w:t>Voraussetzungen für die Zulassung zur Bachelorarbeit sind:</w:t>
      </w:r>
    </w:p>
    <w:p w:rsidR="007B1DDF" w:rsidRPr="007B1DDF" w:rsidRDefault="007B1DDF" w:rsidP="00E4391D">
      <w:pPr>
        <w:rPr>
          <w:rFonts w:eastAsiaTheme="minorHAnsi" w:cs="Arial"/>
          <w:sz w:val="20"/>
          <w:szCs w:val="22"/>
          <w:lang w:eastAsia="en-US"/>
        </w:rPr>
      </w:pPr>
    </w:p>
    <w:p w:rsidR="007B1DDF" w:rsidRPr="007B1DDF" w:rsidRDefault="007B1DDF" w:rsidP="00E2583A">
      <w:pPr>
        <w:ind w:left="1413" w:hanging="705"/>
        <w:rPr>
          <w:rFonts w:eastAsiaTheme="minorHAnsi" w:cs="Arial"/>
          <w:sz w:val="20"/>
          <w:szCs w:val="22"/>
          <w:lang w:eastAsia="en-US"/>
        </w:rPr>
      </w:pPr>
      <w:r w:rsidRPr="007B1DDF">
        <w:rPr>
          <w:rFonts w:eastAsiaTheme="minorHAnsi" w:cs="Arial"/>
          <w:sz w:val="20"/>
          <w:szCs w:val="22"/>
          <w:lang w:eastAsia="en-US"/>
        </w:rPr>
        <w:t xml:space="preserve">1. </w:t>
      </w:r>
      <w:r w:rsidR="00E2583A">
        <w:rPr>
          <w:rFonts w:eastAsiaTheme="minorHAnsi" w:cs="Arial"/>
          <w:sz w:val="20"/>
          <w:szCs w:val="22"/>
          <w:lang w:eastAsia="en-US"/>
        </w:rPr>
        <w:tab/>
      </w:r>
      <w:r w:rsidRPr="007B1DDF">
        <w:rPr>
          <w:rFonts w:eastAsiaTheme="minorHAnsi" w:cs="Arial"/>
          <w:sz w:val="20"/>
          <w:szCs w:val="22"/>
          <w:lang w:eastAsia="en-US"/>
        </w:rPr>
        <w:t>die Immatrikulation als Studierender oder Studierende des Bachelorstudiengangs, in dem die Bachelorarbeit gefertigt werden soll, und</w:t>
      </w:r>
    </w:p>
    <w:p w:rsidR="007B1DDF" w:rsidRPr="007B1DDF" w:rsidRDefault="007B1DDF" w:rsidP="00E2583A">
      <w:pPr>
        <w:ind w:left="1413" w:hanging="705"/>
        <w:rPr>
          <w:rFonts w:eastAsiaTheme="minorHAnsi" w:cs="Arial"/>
          <w:sz w:val="20"/>
          <w:szCs w:val="22"/>
          <w:lang w:eastAsia="en-US"/>
        </w:rPr>
      </w:pPr>
      <w:r w:rsidRPr="007B1DDF">
        <w:rPr>
          <w:rFonts w:eastAsiaTheme="minorHAnsi" w:cs="Arial"/>
          <w:sz w:val="20"/>
          <w:szCs w:val="22"/>
          <w:lang w:eastAsia="en-US"/>
        </w:rPr>
        <w:t>2.</w:t>
      </w:r>
      <w:r w:rsidR="00E2583A">
        <w:rPr>
          <w:rFonts w:eastAsiaTheme="minorHAnsi" w:cs="Arial"/>
          <w:sz w:val="20"/>
          <w:szCs w:val="22"/>
          <w:lang w:eastAsia="en-US"/>
        </w:rPr>
        <w:tab/>
      </w:r>
      <w:r w:rsidRPr="007B1DDF">
        <w:rPr>
          <w:rFonts w:eastAsiaTheme="minorHAnsi" w:cs="Arial"/>
          <w:sz w:val="20"/>
          <w:szCs w:val="22"/>
          <w:lang w:eastAsia="en-US"/>
        </w:rPr>
        <w:t xml:space="preserve">der Nachweis des Erwerbs von mindestens 96 ECTS-Leistungspunkten in dem </w:t>
      </w:r>
      <w:r w:rsidRPr="007B1DDF">
        <w:rPr>
          <w:rFonts w:eastAsiaTheme="minorHAnsi" w:cs="Arial"/>
          <w:bCs/>
          <w:iCs/>
          <w:sz w:val="20"/>
          <w:szCs w:val="22"/>
          <w:lang w:eastAsia="en-US"/>
        </w:rPr>
        <w:t>Studiengang</w:t>
      </w:r>
      <w:r w:rsidR="005D39B0">
        <w:rPr>
          <w:rFonts w:eastAsiaTheme="minorHAnsi" w:cs="Arial"/>
          <w:bCs/>
          <w:iCs/>
          <w:sz w:val="20"/>
          <w:szCs w:val="22"/>
          <w:lang w:eastAsia="en-US"/>
        </w:rPr>
        <w:t xml:space="preserve"> nach Nr. 1</w:t>
      </w:r>
      <w:r w:rsidRPr="007B1DDF">
        <w:rPr>
          <w:rFonts w:eastAsiaTheme="minorHAnsi" w:cs="Arial"/>
          <w:bCs/>
          <w:iCs/>
          <w:sz w:val="20"/>
          <w:szCs w:val="22"/>
          <w:lang w:eastAsia="en-US"/>
        </w:rPr>
        <w:t>.</w:t>
      </w:r>
    </w:p>
    <w:p w:rsidR="00E4391D" w:rsidRDefault="00E4391D" w:rsidP="00E4391D">
      <w:pPr>
        <w:rPr>
          <w:rFonts w:eastAsiaTheme="minorHAnsi" w:cs="Arial"/>
          <w:sz w:val="20"/>
          <w:szCs w:val="22"/>
          <w:vertAlign w:val="superscript"/>
          <w:lang w:eastAsia="en-US"/>
        </w:rPr>
      </w:pPr>
    </w:p>
    <w:p w:rsidR="007B1DDF" w:rsidRPr="007B1DDF" w:rsidRDefault="00E4391D" w:rsidP="00E4391D">
      <w:pPr>
        <w:rPr>
          <w:rFonts w:eastAsiaTheme="minorHAnsi" w:cs="Arial"/>
          <w:sz w:val="20"/>
          <w:szCs w:val="22"/>
          <w:lang w:eastAsia="en-US"/>
        </w:rPr>
      </w:pPr>
      <w:r>
        <w:rPr>
          <w:rFonts w:eastAsiaTheme="minorHAnsi" w:cs="Arial"/>
          <w:sz w:val="20"/>
          <w:szCs w:val="22"/>
          <w:vertAlign w:val="superscript"/>
          <w:lang w:eastAsia="en-US"/>
        </w:rPr>
        <w:t>2</w:t>
      </w:r>
      <w:r w:rsidR="007B1DDF" w:rsidRPr="007B1DDF">
        <w:rPr>
          <w:rFonts w:eastAsiaTheme="minorHAnsi" w:cs="Arial"/>
          <w:sz w:val="20"/>
          <w:szCs w:val="22"/>
          <w:lang w:eastAsia="en-US"/>
        </w:rPr>
        <w:t xml:space="preserve">Die Fachstudien- und -prüfungsordnungen können weitere Zulassungsvoraussetzungen festlegen, insbesondere von Satz 1 Nr. 2 abweichen. </w:t>
      </w:r>
    </w:p>
    <w:p w:rsidR="007B1DDF" w:rsidRPr="007B1DDF" w:rsidRDefault="007B1DDF" w:rsidP="00E4391D">
      <w:pPr>
        <w:rPr>
          <w:rFonts w:eastAsiaTheme="minorHAnsi" w:cs="Arial"/>
          <w:sz w:val="20"/>
          <w:szCs w:val="22"/>
          <w:lang w:eastAsia="en-US"/>
        </w:rPr>
      </w:pPr>
    </w:p>
    <w:p w:rsidR="007B1DDF" w:rsidRPr="007B1DDF" w:rsidRDefault="007B1DDF" w:rsidP="00E4391D">
      <w:pPr>
        <w:rPr>
          <w:rFonts w:eastAsiaTheme="minorHAnsi" w:cs="Arial"/>
          <w:sz w:val="20"/>
          <w:szCs w:val="22"/>
          <w:lang w:eastAsia="en-US"/>
        </w:rPr>
      </w:pPr>
      <w:r w:rsidRPr="007B1DDF">
        <w:rPr>
          <w:rFonts w:eastAsiaTheme="minorHAnsi" w:cs="Arial"/>
          <w:sz w:val="20"/>
          <w:szCs w:val="22"/>
          <w:lang w:eastAsia="en-US"/>
        </w:rPr>
        <w:t xml:space="preserve">(2)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Der Antrag auf Zulassung zur Bachelorarbeit ist schriftlich bei dem oder der Vorsitzenden der Prüfungskommission einzureichen. </w:t>
      </w:r>
      <w:r w:rsidRPr="007B1DDF">
        <w:rPr>
          <w:rFonts w:eastAsiaTheme="minorHAnsi" w:cs="Arial"/>
          <w:sz w:val="20"/>
          <w:szCs w:val="22"/>
          <w:vertAlign w:val="superscript"/>
          <w:lang w:eastAsia="en-US"/>
        </w:rPr>
        <w:t>2</w:t>
      </w:r>
      <w:r w:rsidRPr="007B1DDF">
        <w:rPr>
          <w:rFonts w:eastAsiaTheme="minorHAnsi" w:cs="Arial"/>
          <w:sz w:val="20"/>
          <w:szCs w:val="22"/>
          <w:lang w:eastAsia="en-US"/>
        </w:rPr>
        <w:t>Dem Antrag auf Zulassung zur Bachelorarbeit sind beizufügen:</w:t>
      </w:r>
    </w:p>
    <w:p w:rsidR="007B1DDF" w:rsidRPr="007B1DDF" w:rsidRDefault="007B1DDF" w:rsidP="00E4391D">
      <w:pPr>
        <w:rPr>
          <w:rFonts w:eastAsiaTheme="minorHAnsi" w:cs="Arial"/>
          <w:sz w:val="20"/>
          <w:szCs w:val="22"/>
          <w:lang w:eastAsia="en-US"/>
        </w:rPr>
      </w:pPr>
    </w:p>
    <w:p w:rsidR="007B1DDF" w:rsidRPr="007B1DDF" w:rsidRDefault="000B2978" w:rsidP="005D39B0">
      <w:pPr>
        <w:ind w:firstLine="708"/>
        <w:rPr>
          <w:rFonts w:eastAsiaTheme="minorHAnsi" w:cs="Arial"/>
          <w:sz w:val="20"/>
          <w:szCs w:val="22"/>
          <w:lang w:eastAsia="en-US"/>
        </w:rPr>
      </w:pPr>
      <w:r>
        <w:rPr>
          <w:rFonts w:eastAsiaTheme="minorHAnsi" w:cs="Arial"/>
          <w:sz w:val="20"/>
          <w:szCs w:val="22"/>
          <w:lang w:eastAsia="en-US"/>
        </w:rPr>
        <w:t>1.</w:t>
      </w:r>
      <w:r>
        <w:rPr>
          <w:rFonts w:eastAsiaTheme="minorHAnsi" w:cs="Arial"/>
          <w:sz w:val="20"/>
          <w:szCs w:val="22"/>
          <w:lang w:eastAsia="en-US"/>
        </w:rPr>
        <w:tab/>
      </w:r>
      <w:r w:rsidR="007B1DDF" w:rsidRPr="007B1DDF">
        <w:rPr>
          <w:rFonts w:eastAsiaTheme="minorHAnsi" w:cs="Arial"/>
          <w:sz w:val="20"/>
          <w:szCs w:val="22"/>
          <w:lang w:eastAsia="en-US"/>
        </w:rPr>
        <w:t xml:space="preserve">die </w:t>
      </w:r>
      <w:r w:rsidR="005D39B0">
        <w:rPr>
          <w:rFonts w:eastAsiaTheme="minorHAnsi" w:cs="Arial"/>
          <w:sz w:val="20"/>
          <w:szCs w:val="22"/>
          <w:lang w:eastAsia="en-US"/>
        </w:rPr>
        <w:t>Nachweise nach Abs. 1</w:t>
      </w:r>
      <w:r w:rsidR="007B1DDF" w:rsidRPr="007B1DDF">
        <w:rPr>
          <w:rFonts w:eastAsiaTheme="minorHAnsi" w:cs="Arial"/>
          <w:sz w:val="20"/>
          <w:szCs w:val="22"/>
          <w:lang w:eastAsia="en-US"/>
        </w:rPr>
        <w:t>;</w:t>
      </w:r>
    </w:p>
    <w:p w:rsidR="007B1DDF" w:rsidRPr="00D0694F" w:rsidRDefault="005D39B0" w:rsidP="000B2978">
      <w:pPr>
        <w:ind w:left="1413" w:hanging="705"/>
        <w:rPr>
          <w:rFonts w:eastAsiaTheme="minorHAnsi" w:cs="Arial"/>
          <w:sz w:val="20"/>
          <w:szCs w:val="22"/>
          <w:lang w:eastAsia="en-US"/>
        </w:rPr>
      </w:pPr>
      <w:r>
        <w:rPr>
          <w:rFonts w:eastAsiaTheme="minorHAnsi" w:cs="Arial"/>
          <w:sz w:val="20"/>
          <w:szCs w:val="22"/>
          <w:lang w:eastAsia="en-US"/>
        </w:rPr>
        <w:t>2</w:t>
      </w:r>
      <w:r w:rsidR="000B2978">
        <w:rPr>
          <w:rFonts w:eastAsiaTheme="minorHAnsi" w:cs="Arial"/>
          <w:sz w:val="20"/>
          <w:szCs w:val="22"/>
          <w:lang w:eastAsia="en-US"/>
        </w:rPr>
        <w:t>.</w:t>
      </w:r>
      <w:r w:rsidR="000B2978">
        <w:rPr>
          <w:rFonts w:eastAsiaTheme="minorHAnsi" w:cs="Arial"/>
          <w:sz w:val="20"/>
          <w:szCs w:val="22"/>
          <w:lang w:eastAsia="en-US"/>
        </w:rPr>
        <w:tab/>
      </w:r>
      <w:r w:rsidR="007B1DDF" w:rsidRPr="007B1DDF">
        <w:rPr>
          <w:rFonts w:eastAsiaTheme="minorHAnsi" w:cs="Arial"/>
          <w:sz w:val="20"/>
          <w:szCs w:val="22"/>
          <w:lang w:eastAsia="en-US"/>
        </w:rPr>
        <w:t xml:space="preserve">Angaben über das vorläufige Thema der Bachelorarbeit und </w:t>
      </w:r>
      <w:r w:rsidR="007B1DDF" w:rsidRPr="00D0694F">
        <w:rPr>
          <w:rFonts w:eastAsiaTheme="minorHAnsi" w:cs="Arial"/>
          <w:sz w:val="20"/>
          <w:szCs w:val="22"/>
          <w:lang w:eastAsia="en-US"/>
        </w:rPr>
        <w:t>den gewünschten Betreuer oder die gewünschte Betreuerin;</w:t>
      </w:r>
    </w:p>
    <w:p w:rsidR="007B1DDF" w:rsidRPr="007B1DDF" w:rsidRDefault="005D39B0" w:rsidP="000B2978">
      <w:pPr>
        <w:ind w:left="1413" w:hanging="705"/>
        <w:rPr>
          <w:rFonts w:eastAsiaTheme="minorHAnsi" w:cs="Arial"/>
          <w:sz w:val="20"/>
          <w:szCs w:val="22"/>
          <w:lang w:eastAsia="en-US"/>
        </w:rPr>
      </w:pPr>
      <w:r>
        <w:rPr>
          <w:rFonts w:eastAsiaTheme="minorHAnsi" w:cs="Arial"/>
          <w:sz w:val="20"/>
          <w:szCs w:val="22"/>
          <w:lang w:eastAsia="en-US"/>
        </w:rPr>
        <w:t>3</w:t>
      </w:r>
      <w:r w:rsidR="007B1DDF" w:rsidRPr="007B1DDF">
        <w:rPr>
          <w:rFonts w:eastAsiaTheme="minorHAnsi" w:cs="Arial"/>
          <w:sz w:val="20"/>
          <w:szCs w:val="22"/>
          <w:lang w:eastAsia="en-US"/>
        </w:rPr>
        <w:t xml:space="preserve">. </w:t>
      </w:r>
      <w:r w:rsidR="000B2978">
        <w:rPr>
          <w:rFonts w:eastAsiaTheme="minorHAnsi" w:cs="Arial"/>
          <w:sz w:val="20"/>
          <w:szCs w:val="22"/>
          <w:lang w:eastAsia="en-US"/>
        </w:rPr>
        <w:tab/>
      </w:r>
      <w:r w:rsidR="007B1DDF" w:rsidRPr="007B1DDF">
        <w:rPr>
          <w:rFonts w:eastAsiaTheme="minorHAnsi" w:cs="Arial"/>
          <w:sz w:val="20"/>
          <w:szCs w:val="22"/>
          <w:lang w:eastAsia="en-US"/>
        </w:rPr>
        <w:t xml:space="preserve">eine Erklärung darüber, ob der Kandidat oder die Kandidatin bereits eine Bachelorarbeit im gleichen Studiengang an der Universität Passau oder einer anderen Hochschule endgültig nicht bestanden hat </w:t>
      </w:r>
      <w:r>
        <w:rPr>
          <w:rFonts w:eastAsiaTheme="minorHAnsi" w:cs="Arial"/>
          <w:sz w:val="20"/>
          <w:szCs w:val="22"/>
          <w:lang w:eastAsia="en-US"/>
        </w:rPr>
        <w:t xml:space="preserve">oder sich in einem schwebenden Prüfungsverfahren befindet </w:t>
      </w:r>
      <w:r w:rsidR="007B1DDF" w:rsidRPr="007B1DDF">
        <w:rPr>
          <w:rFonts w:eastAsiaTheme="minorHAnsi" w:cs="Arial"/>
          <w:sz w:val="20"/>
          <w:szCs w:val="22"/>
          <w:lang w:eastAsia="en-US"/>
        </w:rPr>
        <w:t>oder ob er oder sie unter Verlust des Prüfungsanspruches exmatrikuliert worden ist.</w:t>
      </w:r>
    </w:p>
    <w:p w:rsidR="007B1DDF" w:rsidRPr="007B1DDF" w:rsidRDefault="007B1DDF" w:rsidP="00E4391D">
      <w:pPr>
        <w:rPr>
          <w:rFonts w:eastAsiaTheme="minorHAnsi" w:cs="Arial"/>
          <w:sz w:val="20"/>
          <w:szCs w:val="22"/>
          <w:lang w:eastAsia="en-US"/>
        </w:rPr>
      </w:pPr>
    </w:p>
    <w:p w:rsidR="007B1DDF" w:rsidRPr="007B1DDF" w:rsidRDefault="00B61A62" w:rsidP="00E4391D">
      <w:pPr>
        <w:rPr>
          <w:rFonts w:eastAsiaTheme="minorHAnsi" w:cs="Arial"/>
          <w:sz w:val="20"/>
          <w:szCs w:val="22"/>
          <w:lang w:eastAsia="en-US"/>
        </w:rPr>
      </w:pPr>
      <w:r>
        <w:rPr>
          <w:rFonts w:eastAsiaTheme="minorHAnsi" w:cs="Arial"/>
          <w:sz w:val="20"/>
          <w:szCs w:val="22"/>
          <w:vertAlign w:val="superscript"/>
          <w:lang w:eastAsia="en-US"/>
        </w:rPr>
        <w:t>3</w:t>
      </w:r>
      <w:r w:rsidR="007B1DDF" w:rsidRPr="007B1DDF">
        <w:rPr>
          <w:rFonts w:eastAsiaTheme="minorHAnsi" w:cs="Arial"/>
          <w:sz w:val="20"/>
          <w:szCs w:val="22"/>
          <w:lang w:eastAsia="en-US"/>
        </w:rPr>
        <w:t xml:space="preserve">Die Prüfungskommission kann die Nachreichung von Unterlagen gestatten, wenn ihre Beibringung in einer zu setzenden Nachfrist möglich ist und hinreichend glaubhaft gemacht wird. </w:t>
      </w:r>
      <w:r>
        <w:rPr>
          <w:rFonts w:eastAsiaTheme="minorHAnsi" w:cs="Arial"/>
          <w:sz w:val="20"/>
          <w:szCs w:val="22"/>
          <w:vertAlign w:val="superscript"/>
          <w:lang w:eastAsia="en-US"/>
        </w:rPr>
        <w:t>4</w:t>
      </w:r>
      <w:r w:rsidR="007B1DDF" w:rsidRPr="007B1DDF">
        <w:rPr>
          <w:rFonts w:eastAsiaTheme="minorHAnsi" w:cs="Arial"/>
          <w:sz w:val="20"/>
          <w:szCs w:val="22"/>
          <w:lang w:eastAsia="en-US"/>
        </w:rPr>
        <w:t xml:space="preserve">Ist ein Kandidat oder eine Kandidatin ohne sein oder ihr Verschulden nicht in der Lage, die erforderlichen Unterlagen in der vorgeschriebenen Weise </w:t>
      </w:r>
      <w:r>
        <w:rPr>
          <w:rFonts w:eastAsiaTheme="minorHAnsi" w:cs="Arial"/>
          <w:sz w:val="20"/>
          <w:szCs w:val="22"/>
          <w:lang w:eastAsia="en-US"/>
        </w:rPr>
        <w:t>vorzulegen</w:t>
      </w:r>
      <w:r w:rsidR="007B1DDF" w:rsidRPr="007B1DDF">
        <w:rPr>
          <w:rFonts w:eastAsiaTheme="minorHAnsi" w:cs="Arial"/>
          <w:sz w:val="20"/>
          <w:szCs w:val="22"/>
          <w:lang w:eastAsia="en-US"/>
        </w:rPr>
        <w:t xml:space="preserve">, so kann die Prüfungskommission gestatten, die Nachweise in anderer Art zu führen. </w:t>
      </w:r>
    </w:p>
    <w:p w:rsidR="007B1DDF" w:rsidRPr="007B1DDF" w:rsidRDefault="007B1DDF" w:rsidP="00E4391D">
      <w:pPr>
        <w:rPr>
          <w:rFonts w:eastAsiaTheme="minorHAnsi" w:cs="Arial"/>
          <w:sz w:val="20"/>
          <w:szCs w:val="22"/>
          <w:lang w:eastAsia="en-US"/>
        </w:rPr>
      </w:pPr>
    </w:p>
    <w:p w:rsidR="007B1DDF" w:rsidRPr="007B1DDF" w:rsidRDefault="007B1DDF" w:rsidP="00491767">
      <w:pPr>
        <w:spacing w:after="200" w:line="276" w:lineRule="auto"/>
        <w:jc w:val="left"/>
        <w:rPr>
          <w:rFonts w:eastAsiaTheme="minorHAnsi" w:cs="Arial"/>
          <w:sz w:val="20"/>
          <w:szCs w:val="22"/>
          <w:lang w:eastAsia="en-US"/>
        </w:rPr>
      </w:pPr>
      <w:r w:rsidRPr="007B1DDF">
        <w:rPr>
          <w:rFonts w:eastAsiaTheme="minorHAnsi" w:cs="Arial"/>
          <w:sz w:val="20"/>
          <w:szCs w:val="22"/>
          <w:lang w:eastAsia="en-US"/>
        </w:rPr>
        <w:t>(3) Die Zulassung zur Bachelorarbeit ist zu versagen, wenn</w:t>
      </w:r>
    </w:p>
    <w:p w:rsidR="007B1DDF" w:rsidRPr="007B1DDF" w:rsidRDefault="007B1DDF" w:rsidP="000B2978">
      <w:pPr>
        <w:ind w:left="1413" w:hanging="705"/>
        <w:rPr>
          <w:rFonts w:eastAsiaTheme="minorHAnsi" w:cs="Arial"/>
          <w:sz w:val="20"/>
          <w:szCs w:val="22"/>
          <w:lang w:eastAsia="en-US"/>
        </w:rPr>
      </w:pPr>
      <w:r w:rsidRPr="007B1DDF">
        <w:rPr>
          <w:rFonts w:eastAsiaTheme="minorHAnsi" w:cs="Arial"/>
          <w:sz w:val="20"/>
          <w:szCs w:val="22"/>
          <w:lang w:eastAsia="en-US"/>
        </w:rPr>
        <w:t>1.</w:t>
      </w:r>
      <w:r w:rsidR="000B2978">
        <w:rPr>
          <w:rFonts w:eastAsiaTheme="minorHAnsi" w:cs="Arial"/>
          <w:sz w:val="20"/>
          <w:szCs w:val="22"/>
          <w:lang w:eastAsia="en-US"/>
        </w:rPr>
        <w:tab/>
      </w:r>
      <w:r w:rsidRPr="007B1DDF">
        <w:rPr>
          <w:rFonts w:eastAsiaTheme="minorHAnsi" w:cs="Arial"/>
          <w:sz w:val="20"/>
          <w:szCs w:val="22"/>
          <w:lang w:eastAsia="en-US"/>
        </w:rPr>
        <w:t>der Kandidat oder die Kandidatin die nach Abs. 1 vorgeschriebenen Zulassungsvoraussetzungen nicht erfüllt oder</w:t>
      </w:r>
    </w:p>
    <w:p w:rsidR="007B1DDF" w:rsidRPr="007B1DDF" w:rsidRDefault="007B1DDF" w:rsidP="000B2978">
      <w:pPr>
        <w:ind w:firstLine="708"/>
        <w:rPr>
          <w:rFonts w:eastAsiaTheme="minorHAnsi" w:cs="Arial"/>
          <w:sz w:val="20"/>
          <w:szCs w:val="22"/>
          <w:lang w:eastAsia="en-US"/>
        </w:rPr>
      </w:pPr>
      <w:r w:rsidRPr="007B1DDF">
        <w:rPr>
          <w:rFonts w:eastAsiaTheme="minorHAnsi" w:cs="Arial"/>
          <w:sz w:val="20"/>
          <w:szCs w:val="22"/>
          <w:lang w:eastAsia="en-US"/>
        </w:rPr>
        <w:t xml:space="preserve">2. </w:t>
      </w:r>
      <w:r w:rsidR="000B2978">
        <w:rPr>
          <w:rFonts w:eastAsiaTheme="minorHAnsi" w:cs="Arial"/>
          <w:sz w:val="20"/>
          <w:szCs w:val="22"/>
          <w:lang w:eastAsia="en-US"/>
        </w:rPr>
        <w:tab/>
      </w:r>
      <w:r w:rsidRPr="007B1DDF">
        <w:rPr>
          <w:rFonts w:eastAsiaTheme="minorHAnsi" w:cs="Arial"/>
          <w:sz w:val="20"/>
          <w:szCs w:val="22"/>
          <w:lang w:eastAsia="en-US"/>
        </w:rPr>
        <w:t xml:space="preserve">die nach Abs. 2 geforderten Unterlagen unvollständig sind </w:t>
      </w:r>
    </w:p>
    <w:p w:rsidR="007B1DDF" w:rsidRPr="007B1DDF" w:rsidRDefault="007B1DDF" w:rsidP="00E4391D">
      <w:pPr>
        <w:rPr>
          <w:rFonts w:eastAsiaTheme="minorHAnsi" w:cs="Arial"/>
          <w:sz w:val="20"/>
          <w:szCs w:val="22"/>
          <w:lang w:eastAsia="en-US"/>
        </w:rPr>
      </w:pPr>
    </w:p>
    <w:p w:rsidR="007B1DDF" w:rsidRDefault="007B1DDF" w:rsidP="00E4391D">
      <w:pPr>
        <w:rPr>
          <w:rFonts w:eastAsiaTheme="minorHAnsi" w:cs="Arial"/>
          <w:sz w:val="20"/>
          <w:szCs w:val="22"/>
          <w:lang w:eastAsia="en-US"/>
        </w:rPr>
      </w:pPr>
      <w:r w:rsidRPr="007B1DDF">
        <w:rPr>
          <w:rFonts w:eastAsiaTheme="minorHAnsi" w:cs="Arial"/>
          <w:sz w:val="20"/>
          <w:szCs w:val="22"/>
          <w:lang w:eastAsia="en-US"/>
        </w:rPr>
        <w:t xml:space="preserve">(4)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Die Entscheidung über die Zulassung zur Bachelorarbeit trifft der oder die Vorsitzende der Prüfungskommission. </w:t>
      </w:r>
      <w:r w:rsidRPr="007B1DDF">
        <w:rPr>
          <w:rFonts w:eastAsiaTheme="minorHAnsi" w:cs="Arial"/>
          <w:sz w:val="20"/>
          <w:szCs w:val="22"/>
          <w:vertAlign w:val="superscript"/>
          <w:lang w:eastAsia="en-US"/>
        </w:rPr>
        <w:t>2</w:t>
      </w:r>
      <w:r w:rsidRPr="007B1DDF">
        <w:rPr>
          <w:rFonts w:eastAsiaTheme="minorHAnsi" w:cs="Arial"/>
          <w:sz w:val="20"/>
          <w:szCs w:val="22"/>
          <w:lang w:eastAsia="en-US"/>
        </w:rPr>
        <w:t xml:space="preserve">Sie ist dem Kandidaten oder der Kandidatin unverzüglich schriftlich mitzuteilen. </w:t>
      </w:r>
    </w:p>
    <w:p w:rsidR="00E4391D" w:rsidRDefault="00E4391D" w:rsidP="00D2730E">
      <w:pPr>
        <w:jc w:val="left"/>
        <w:rPr>
          <w:rFonts w:eastAsiaTheme="minorHAnsi" w:cs="Arial"/>
          <w:sz w:val="20"/>
          <w:szCs w:val="22"/>
          <w:lang w:eastAsia="en-US"/>
        </w:rPr>
      </w:pPr>
    </w:p>
    <w:p w:rsidR="00E4391D" w:rsidRPr="007B1DDF" w:rsidRDefault="00E4391D" w:rsidP="00D2730E">
      <w:pPr>
        <w:jc w:val="left"/>
        <w:rPr>
          <w:rFonts w:eastAsiaTheme="minorHAnsi" w:cs="Arial"/>
          <w:sz w:val="20"/>
          <w:szCs w:val="22"/>
          <w:lang w:eastAsia="en-US"/>
        </w:rPr>
      </w:pPr>
    </w:p>
    <w:p w:rsidR="007B1DDF" w:rsidRPr="007B1DDF" w:rsidRDefault="007B1DDF" w:rsidP="00D2730E">
      <w:pPr>
        <w:jc w:val="center"/>
        <w:rPr>
          <w:rFonts w:eastAsiaTheme="minorHAnsi" w:cs="Arial"/>
          <w:sz w:val="20"/>
          <w:szCs w:val="22"/>
          <w:lang w:eastAsia="en-US"/>
        </w:rPr>
      </w:pPr>
      <w:r w:rsidRPr="007B1DDF">
        <w:rPr>
          <w:rFonts w:eastAsiaTheme="minorHAnsi" w:cs="Arial"/>
          <w:b/>
          <w:sz w:val="20"/>
          <w:szCs w:val="22"/>
          <w:lang w:eastAsia="en-US"/>
        </w:rPr>
        <w:t>§ 2</w:t>
      </w:r>
      <w:r w:rsidR="005D39B0">
        <w:rPr>
          <w:rFonts w:eastAsiaTheme="minorHAnsi" w:cs="Arial"/>
          <w:b/>
          <w:sz w:val="20"/>
          <w:szCs w:val="22"/>
          <w:lang w:eastAsia="en-US"/>
        </w:rPr>
        <w:t>1</w:t>
      </w:r>
      <w:r w:rsidRPr="007B1DDF">
        <w:rPr>
          <w:rFonts w:eastAsiaTheme="minorHAnsi" w:cs="Arial"/>
          <w:b/>
          <w:sz w:val="20"/>
          <w:szCs w:val="22"/>
          <w:lang w:eastAsia="en-US"/>
        </w:rPr>
        <w:t xml:space="preserve"> Bachelorarbeit</w:t>
      </w:r>
    </w:p>
    <w:p w:rsidR="007B1DDF" w:rsidRPr="007B1DDF" w:rsidRDefault="007B1DDF" w:rsidP="00D2730E">
      <w:pPr>
        <w:jc w:val="left"/>
        <w:rPr>
          <w:rFonts w:eastAsiaTheme="minorHAnsi" w:cs="Arial"/>
          <w:sz w:val="20"/>
          <w:szCs w:val="22"/>
          <w:lang w:eastAsia="en-US"/>
        </w:rPr>
      </w:pPr>
    </w:p>
    <w:p w:rsidR="007B1DDF" w:rsidRPr="007B1DDF" w:rsidRDefault="007B1DDF" w:rsidP="00E4391D">
      <w:pPr>
        <w:rPr>
          <w:rFonts w:eastAsiaTheme="minorHAnsi" w:cs="Arial"/>
          <w:sz w:val="20"/>
          <w:szCs w:val="22"/>
          <w:lang w:eastAsia="en-US"/>
        </w:rPr>
      </w:pPr>
      <w:r w:rsidRPr="007B1DDF">
        <w:rPr>
          <w:rFonts w:eastAsiaTheme="minorHAnsi" w:cs="Arial"/>
          <w:sz w:val="20"/>
          <w:szCs w:val="22"/>
          <w:lang w:eastAsia="en-US"/>
        </w:rPr>
        <w:t xml:space="preserve">(1)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Mit der Bachelorarbeit soll der Kandidat oder die Kandidatin die Kompetenz nachweisen, dass er oder sie die Grundlagen wissenschaftlichen Arbeitens beherrscht und selbstständig auf eine begrenzte Themenstellung anwenden kann. </w:t>
      </w:r>
      <w:r w:rsidRPr="007B1DDF">
        <w:rPr>
          <w:rFonts w:eastAsiaTheme="minorHAnsi" w:cs="Arial"/>
          <w:sz w:val="20"/>
          <w:szCs w:val="22"/>
          <w:vertAlign w:val="superscript"/>
          <w:lang w:eastAsia="en-US"/>
        </w:rPr>
        <w:t>2</w:t>
      </w:r>
      <w:r w:rsidRPr="007B1DDF">
        <w:rPr>
          <w:rFonts w:eastAsiaTheme="minorHAnsi" w:cs="Arial"/>
          <w:sz w:val="20"/>
          <w:szCs w:val="22"/>
          <w:lang w:eastAsia="en-US"/>
        </w:rPr>
        <w:t xml:space="preserve">Der Bereich, in dem die Bachelorarbeit zu fertigen ist, kann in der Fachstudien- und -prüfungsordnung eingegrenzt werden.  </w:t>
      </w:r>
    </w:p>
    <w:p w:rsidR="007B1DDF" w:rsidRPr="007B1DDF" w:rsidRDefault="007B1DDF" w:rsidP="00E4391D">
      <w:pPr>
        <w:rPr>
          <w:rFonts w:eastAsiaTheme="minorHAnsi" w:cs="Arial"/>
          <w:sz w:val="20"/>
          <w:szCs w:val="22"/>
          <w:lang w:eastAsia="en-US"/>
        </w:rPr>
      </w:pPr>
    </w:p>
    <w:p w:rsidR="007B1DDF" w:rsidRPr="007B1DDF" w:rsidRDefault="007B1DDF" w:rsidP="00E4391D">
      <w:pPr>
        <w:rPr>
          <w:rFonts w:eastAsiaTheme="minorHAnsi" w:cs="Arial"/>
          <w:sz w:val="20"/>
          <w:szCs w:val="22"/>
          <w:lang w:eastAsia="en-US"/>
        </w:rPr>
      </w:pPr>
      <w:r w:rsidRPr="007B1DDF">
        <w:rPr>
          <w:rFonts w:cs="Arial"/>
          <w:sz w:val="20"/>
          <w:szCs w:val="20"/>
        </w:rPr>
        <w:t xml:space="preserve">(2)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Die Bachelorarbeit kann von jedem der </w:t>
      </w:r>
      <w:r w:rsidR="00F053A0" w:rsidRPr="00460DDB">
        <w:rPr>
          <w:rFonts w:eastAsia="Calibri" w:cs="Arial"/>
          <w:sz w:val="20"/>
        </w:rPr>
        <w:t>Sozial- und Bildungswissenschaftlichen Fakultät bzw. der Geistes- und Kulturwissenschaftlichen</w:t>
      </w:r>
      <w:r w:rsidR="00F053A0" w:rsidRPr="00460DDB">
        <w:rPr>
          <w:rFonts w:eastAsiaTheme="minorHAnsi" w:cs="Arial"/>
          <w:sz w:val="20"/>
          <w:szCs w:val="22"/>
          <w:lang w:eastAsia="en-US"/>
        </w:rPr>
        <w:t xml:space="preserve"> </w:t>
      </w:r>
      <w:r w:rsidRPr="007B1DDF">
        <w:rPr>
          <w:rFonts w:eastAsiaTheme="minorHAnsi" w:cs="Arial"/>
          <w:sz w:val="20"/>
          <w:szCs w:val="22"/>
          <w:lang w:eastAsia="en-US"/>
        </w:rPr>
        <w:t xml:space="preserve">Fakultät angehörenden prüfungsberechtigten Hochschullehrer oder jeder Hochschullehrerin ausgegeben, betreut und bewertet werden (Betreuer bzw. Betreuerin). </w:t>
      </w:r>
      <w:r w:rsidR="00112BA2">
        <w:rPr>
          <w:rFonts w:eastAsiaTheme="minorHAnsi" w:cs="Arial"/>
          <w:sz w:val="20"/>
          <w:szCs w:val="22"/>
          <w:vertAlign w:val="superscript"/>
          <w:lang w:eastAsia="en-US"/>
        </w:rPr>
        <w:t>2</w:t>
      </w:r>
      <w:r w:rsidRPr="007B1DDF">
        <w:rPr>
          <w:rFonts w:cs="Arial"/>
          <w:sz w:val="20"/>
          <w:szCs w:val="20"/>
        </w:rPr>
        <w:t xml:space="preserve">Der oder die </w:t>
      </w:r>
      <w:r w:rsidR="005D39B0">
        <w:rPr>
          <w:rFonts w:cs="Arial"/>
          <w:sz w:val="20"/>
          <w:szCs w:val="20"/>
        </w:rPr>
        <w:t>von der Prüfungskommission</w:t>
      </w:r>
      <w:r w:rsidRPr="007B1DDF">
        <w:rPr>
          <w:rFonts w:cs="Arial"/>
          <w:sz w:val="20"/>
          <w:szCs w:val="20"/>
        </w:rPr>
        <w:t xml:space="preserve"> beauftragte Betreuer oder Betreuerin </w:t>
      </w:r>
      <w:r w:rsidR="00112BA2">
        <w:rPr>
          <w:rFonts w:cs="Arial"/>
          <w:sz w:val="20"/>
          <w:szCs w:val="20"/>
        </w:rPr>
        <w:t>wird</w:t>
      </w:r>
      <w:r w:rsidRPr="007B1DDF">
        <w:rPr>
          <w:rFonts w:cs="Arial"/>
          <w:sz w:val="20"/>
          <w:szCs w:val="20"/>
        </w:rPr>
        <w:t xml:space="preserve"> dem Kandidaten oder der Kandidatin von </w:t>
      </w:r>
      <w:r w:rsidR="005D39B0">
        <w:rPr>
          <w:rFonts w:cs="Arial"/>
          <w:sz w:val="20"/>
          <w:szCs w:val="20"/>
        </w:rPr>
        <w:t xml:space="preserve">dem oder der Vorsitzenden </w:t>
      </w:r>
      <w:r w:rsidRPr="007B1DDF">
        <w:rPr>
          <w:rFonts w:cs="Arial"/>
          <w:sz w:val="20"/>
          <w:szCs w:val="20"/>
        </w:rPr>
        <w:t xml:space="preserve">der Prüfungskommission schriftlich mitgeteilt. </w:t>
      </w:r>
      <w:r w:rsidR="00112BA2">
        <w:rPr>
          <w:rFonts w:cs="Arial"/>
          <w:sz w:val="20"/>
          <w:szCs w:val="20"/>
          <w:vertAlign w:val="superscript"/>
        </w:rPr>
        <w:t>3</w:t>
      </w:r>
      <w:r w:rsidRPr="007B1DDF">
        <w:rPr>
          <w:rFonts w:cs="Arial"/>
          <w:sz w:val="20"/>
          <w:szCs w:val="20"/>
        </w:rPr>
        <w:t xml:space="preserve">Das Thema der Bachelorarbeit wird vom Betreuer oder </w:t>
      </w:r>
      <w:r w:rsidR="005D39B0">
        <w:rPr>
          <w:rFonts w:cs="Arial"/>
          <w:sz w:val="20"/>
          <w:szCs w:val="20"/>
        </w:rPr>
        <w:t xml:space="preserve">von </w:t>
      </w:r>
      <w:r w:rsidRPr="007B1DDF">
        <w:rPr>
          <w:rFonts w:cs="Arial"/>
          <w:sz w:val="20"/>
          <w:szCs w:val="20"/>
        </w:rPr>
        <w:t xml:space="preserve">der Betreuerin schriftlich festgelegt und dem Kandidaten oder der Kandidatin mitgeteilt. </w:t>
      </w:r>
      <w:r w:rsidR="00112BA2">
        <w:rPr>
          <w:rFonts w:eastAsiaTheme="minorHAnsi" w:cs="Arial"/>
          <w:sz w:val="20"/>
          <w:szCs w:val="22"/>
          <w:vertAlign w:val="superscript"/>
          <w:lang w:eastAsia="en-US"/>
        </w:rPr>
        <w:t>4</w:t>
      </w:r>
      <w:r w:rsidRPr="007B1DDF">
        <w:rPr>
          <w:rFonts w:eastAsiaTheme="minorHAnsi" w:cs="Arial"/>
          <w:sz w:val="20"/>
          <w:szCs w:val="22"/>
          <w:lang w:eastAsia="en-US"/>
        </w:rPr>
        <w:t xml:space="preserve">Der Tag </w:t>
      </w:r>
      <w:r w:rsidRPr="00460DDB">
        <w:rPr>
          <w:rFonts w:eastAsiaTheme="minorHAnsi" w:cs="Arial"/>
          <w:sz w:val="20"/>
          <w:szCs w:val="22"/>
          <w:lang w:eastAsia="en-US"/>
        </w:rPr>
        <w:t xml:space="preserve">der </w:t>
      </w:r>
      <w:r w:rsidR="005C3103" w:rsidRPr="00460DDB">
        <w:rPr>
          <w:rFonts w:eastAsia="Calibri" w:cs="Arial"/>
          <w:sz w:val="20"/>
        </w:rPr>
        <w:t>Erteilung der Einverständniserklärung des Betreuers oder der Betreuerin</w:t>
      </w:r>
      <w:r w:rsidR="005C3103" w:rsidRPr="00460DDB">
        <w:rPr>
          <w:rFonts w:eastAsiaTheme="minorHAnsi" w:cs="Arial"/>
          <w:sz w:val="20"/>
          <w:szCs w:val="22"/>
          <w:lang w:eastAsia="en-US"/>
        </w:rPr>
        <w:t xml:space="preserve"> </w:t>
      </w:r>
      <w:r w:rsidRPr="007B1DDF">
        <w:rPr>
          <w:rFonts w:eastAsiaTheme="minorHAnsi" w:cs="Arial"/>
          <w:sz w:val="20"/>
          <w:szCs w:val="22"/>
          <w:lang w:eastAsia="en-US"/>
        </w:rPr>
        <w:t>sowie das Thema der Arbeit sind im Prüfungssekretariat aktenkundig zu machen und der Prüfungskommission anzuzeigen</w:t>
      </w:r>
      <w:r w:rsidR="00B61A62">
        <w:rPr>
          <w:rFonts w:eastAsiaTheme="minorHAnsi" w:cs="Arial"/>
          <w:sz w:val="20"/>
          <w:szCs w:val="22"/>
          <w:lang w:eastAsia="en-US"/>
        </w:rPr>
        <w:t>.</w:t>
      </w:r>
    </w:p>
    <w:p w:rsidR="007B1DDF" w:rsidRPr="007B1DDF" w:rsidRDefault="007B1DDF" w:rsidP="00E4391D">
      <w:pPr>
        <w:rPr>
          <w:rFonts w:eastAsiaTheme="minorHAnsi" w:cs="Arial"/>
          <w:sz w:val="20"/>
          <w:szCs w:val="22"/>
          <w:lang w:eastAsia="en-US"/>
        </w:rPr>
      </w:pPr>
    </w:p>
    <w:p w:rsidR="007B1DDF" w:rsidRPr="007B1DDF" w:rsidRDefault="007B1DDF" w:rsidP="00E4391D">
      <w:pPr>
        <w:rPr>
          <w:rFonts w:cs="Arial"/>
          <w:sz w:val="20"/>
          <w:szCs w:val="20"/>
        </w:rPr>
      </w:pPr>
      <w:r w:rsidRPr="007B1DDF">
        <w:rPr>
          <w:rFonts w:eastAsiaTheme="minorHAnsi" w:cs="Arial"/>
          <w:sz w:val="20"/>
          <w:szCs w:val="22"/>
          <w:lang w:eastAsia="en-US"/>
        </w:rPr>
        <w:t xml:space="preserve">(3) </w:t>
      </w:r>
      <w:r w:rsidRPr="007B1DDF">
        <w:rPr>
          <w:rFonts w:eastAsiaTheme="minorHAnsi" w:cs="Arial"/>
          <w:sz w:val="20"/>
          <w:szCs w:val="22"/>
          <w:vertAlign w:val="superscript"/>
          <w:lang w:eastAsia="en-US"/>
        </w:rPr>
        <w:t>1</w:t>
      </w:r>
      <w:r w:rsidRPr="007B1DDF">
        <w:rPr>
          <w:rFonts w:eastAsiaTheme="minorHAnsi" w:cs="Arial"/>
          <w:sz w:val="20"/>
          <w:szCs w:val="22"/>
          <w:lang w:eastAsia="en-US"/>
        </w:rPr>
        <w:t>Auf Antrag des Kandidaten oder der Kandidatin können andere gemäß § 1</w:t>
      </w:r>
      <w:r w:rsidR="00491767">
        <w:rPr>
          <w:rFonts w:eastAsiaTheme="minorHAnsi" w:cs="Arial"/>
          <w:sz w:val="20"/>
          <w:szCs w:val="22"/>
          <w:lang w:eastAsia="en-US"/>
        </w:rPr>
        <w:t>1</w:t>
      </w:r>
      <w:r w:rsidRPr="007B1DDF">
        <w:rPr>
          <w:rFonts w:eastAsiaTheme="minorHAnsi" w:cs="Arial"/>
          <w:sz w:val="20"/>
          <w:szCs w:val="22"/>
          <w:lang w:eastAsia="en-US"/>
        </w:rPr>
        <w:t xml:space="preserve"> Abs. 2 prüfungsberechtigte Personen als Betreuer oder Betreuerin bestellt werden. </w:t>
      </w:r>
      <w:r w:rsidRPr="007B1DDF">
        <w:rPr>
          <w:rFonts w:eastAsiaTheme="minorHAnsi" w:cs="Arial"/>
          <w:sz w:val="20"/>
          <w:szCs w:val="22"/>
          <w:vertAlign w:val="superscript"/>
          <w:lang w:eastAsia="en-US"/>
        </w:rPr>
        <w:t>2</w:t>
      </w:r>
      <w:r w:rsidRPr="007B1DDF">
        <w:rPr>
          <w:rFonts w:eastAsiaTheme="minorHAnsi" w:cs="Arial"/>
          <w:sz w:val="20"/>
          <w:szCs w:val="22"/>
          <w:lang w:eastAsia="en-US"/>
        </w:rPr>
        <w:t>Auf begründeten Antrag des Kandidaten oder der Kandidatin kann die Bachelorarbeit mit Zustimmung des oder der Vorsitzenden der Prüfungskommission in einem anderen Fach oder in einer anderen Fakultät der Universität Passau angefertigt werden, wenn sie dort von einem prüfungsberechtigten Vertreter oder einer prüfungsberechtigten Vertreterin dieses Faches betreut werden kann.</w:t>
      </w:r>
    </w:p>
    <w:p w:rsidR="007B1DDF" w:rsidRPr="007B1DDF" w:rsidRDefault="007B1DDF" w:rsidP="00E4391D">
      <w:pPr>
        <w:rPr>
          <w:rFonts w:eastAsiaTheme="minorHAnsi" w:cs="Arial"/>
          <w:sz w:val="20"/>
          <w:szCs w:val="22"/>
          <w:lang w:eastAsia="en-US"/>
        </w:rPr>
      </w:pPr>
      <w:r w:rsidRPr="007B1DDF">
        <w:rPr>
          <w:rFonts w:eastAsiaTheme="minorHAnsi" w:cs="Arial"/>
          <w:sz w:val="20"/>
          <w:szCs w:val="22"/>
          <w:lang w:eastAsia="en-US"/>
        </w:rPr>
        <w:t xml:space="preserve">(4) </w:t>
      </w:r>
      <w:r w:rsidRPr="007B1DDF">
        <w:rPr>
          <w:rFonts w:eastAsiaTheme="minorHAnsi" w:cs="Arial"/>
          <w:sz w:val="20"/>
          <w:szCs w:val="22"/>
          <w:vertAlign w:val="superscript"/>
          <w:lang w:eastAsia="en-US"/>
        </w:rPr>
        <w:t>1</w:t>
      </w:r>
      <w:r w:rsidRPr="007B1DDF">
        <w:rPr>
          <w:rFonts w:eastAsiaTheme="minorHAnsi" w:cs="Arial"/>
          <w:sz w:val="20"/>
          <w:szCs w:val="22"/>
          <w:lang w:eastAsia="en-US"/>
        </w:rPr>
        <w:t>Die Bachelorarbeit soll spätestens im sechsten Fachsemester</w:t>
      </w:r>
      <w:r w:rsidR="0040585F">
        <w:rPr>
          <w:rFonts w:eastAsiaTheme="minorHAnsi" w:cs="Arial"/>
          <w:sz w:val="20"/>
          <w:szCs w:val="22"/>
          <w:lang w:eastAsia="en-US"/>
        </w:rPr>
        <w:t xml:space="preserve">, </w:t>
      </w:r>
      <w:r w:rsidR="0040585F" w:rsidRPr="007B1DDF">
        <w:rPr>
          <w:rFonts w:eastAsia="Times" w:cs="Arial"/>
          <w:sz w:val="20"/>
          <w:szCs w:val="20"/>
        </w:rPr>
        <w:t xml:space="preserve">im Bachelorstudiengang </w:t>
      </w:r>
      <w:r w:rsidR="001373B8">
        <w:rPr>
          <w:rFonts w:eastAsia="Times" w:cs="Arial"/>
          <w:sz w:val="20"/>
          <w:szCs w:val="20"/>
        </w:rPr>
        <w:t>„</w:t>
      </w:r>
      <w:r w:rsidR="0040585F" w:rsidRPr="007B1DDF">
        <w:rPr>
          <w:rFonts w:eastAsia="Times" w:cs="Arial"/>
          <w:sz w:val="20"/>
          <w:szCs w:val="20"/>
        </w:rPr>
        <w:t>European Studies Major</w:t>
      </w:r>
      <w:r w:rsidR="001373B8">
        <w:rPr>
          <w:rFonts w:eastAsia="Times" w:cs="Arial"/>
          <w:sz w:val="20"/>
          <w:szCs w:val="20"/>
        </w:rPr>
        <w:t>“</w:t>
      </w:r>
      <w:r w:rsidR="0040585F" w:rsidRPr="007B1DDF">
        <w:rPr>
          <w:rFonts w:eastAsia="Times" w:cs="Arial"/>
          <w:sz w:val="20"/>
          <w:szCs w:val="20"/>
        </w:rPr>
        <w:t xml:space="preserve"> </w:t>
      </w:r>
      <w:r w:rsidR="0040585F">
        <w:rPr>
          <w:rFonts w:eastAsia="Times" w:cs="Arial"/>
          <w:sz w:val="20"/>
          <w:szCs w:val="20"/>
        </w:rPr>
        <w:t xml:space="preserve">im </w:t>
      </w:r>
      <w:r w:rsidR="0040585F" w:rsidRPr="007B1DDF">
        <w:rPr>
          <w:rFonts w:eastAsia="Times" w:cs="Arial"/>
          <w:sz w:val="20"/>
          <w:szCs w:val="20"/>
        </w:rPr>
        <w:t>acht</w:t>
      </w:r>
      <w:r w:rsidR="0040585F">
        <w:rPr>
          <w:rFonts w:eastAsia="Times" w:cs="Arial"/>
          <w:sz w:val="20"/>
          <w:szCs w:val="20"/>
        </w:rPr>
        <w:t>en Fachs</w:t>
      </w:r>
      <w:r w:rsidR="0040585F" w:rsidRPr="007B1DDF">
        <w:rPr>
          <w:rFonts w:eastAsia="Times" w:cs="Arial"/>
          <w:sz w:val="20"/>
          <w:szCs w:val="20"/>
        </w:rPr>
        <w:t>emester</w:t>
      </w:r>
      <w:r w:rsidR="00075AFA">
        <w:rPr>
          <w:rFonts w:eastAsia="Times" w:cs="Arial"/>
          <w:sz w:val="20"/>
          <w:szCs w:val="20"/>
        </w:rPr>
        <w:t>,</w:t>
      </w:r>
      <w:r w:rsidRPr="007B1DDF">
        <w:rPr>
          <w:rFonts w:eastAsiaTheme="minorHAnsi" w:cs="Arial"/>
          <w:sz w:val="20"/>
          <w:szCs w:val="22"/>
          <w:lang w:eastAsia="en-US"/>
        </w:rPr>
        <w:t xml:space="preserve"> abgeschlossen werden. </w:t>
      </w:r>
      <w:r w:rsidRPr="007B1DDF">
        <w:rPr>
          <w:rFonts w:eastAsiaTheme="minorHAnsi" w:cs="Arial"/>
          <w:sz w:val="20"/>
          <w:szCs w:val="22"/>
          <w:vertAlign w:val="superscript"/>
          <w:lang w:eastAsia="en-US"/>
        </w:rPr>
        <w:t>2</w:t>
      </w:r>
      <w:r w:rsidRPr="007B1DDF">
        <w:rPr>
          <w:rFonts w:eastAsiaTheme="minorHAnsi" w:cs="Arial"/>
          <w:sz w:val="20"/>
          <w:szCs w:val="22"/>
          <w:lang w:eastAsia="en-US"/>
        </w:rPr>
        <w:t>Konnte ein Kandidat oder eine Kandida</w:t>
      </w:r>
      <w:r w:rsidR="00075AFA">
        <w:rPr>
          <w:rFonts w:eastAsiaTheme="minorHAnsi" w:cs="Arial"/>
          <w:sz w:val="20"/>
          <w:szCs w:val="22"/>
          <w:lang w:eastAsia="en-US"/>
        </w:rPr>
        <w:t xml:space="preserve">tin bis zum Beginn des sechsten, im Bachelorstudiengang </w:t>
      </w:r>
      <w:r w:rsidR="001373B8">
        <w:rPr>
          <w:rFonts w:eastAsiaTheme="minorHAnsi" w:cs="Arial"/>
          <w:sz w:val="20"/>
          <w:szCs w:val="22"/>
          <w:lang w:eastAsia="en-US"/>
        </w:rPr>
        <w:t>„</w:t>
      </w:r>
      <w:r w:rsidR="00075AFA">
        <w:rPr>
          <w:rFonts w:eastAsiaTheme="minorHAnsi" w:cs="Arial"/>
          <w:sz w:val="20"/>
          <w:szCs w:val="22"/>
          <w:lang w:eastAsia="en-US"/>
        </w:rPr>
        <w:t>European Studies Major</w:t>
      </w:r>
      <w:r w:rsidR="001373B8">
        <w:rPr>
          <w:rFonts w:eastAsiaTheme="minorHAnsi" w:cs="Arial"/>
          <w:sz w:val="20"/>
          <w:szCs w:val="22"/>
          <w:lang w:eastAsia="en-US"/>
        </w:rPr>
        <w:t>“</w:t>
      </w:r>
      <w:r w:rsidR="00075AFA">
        <w:rPr>
          <w:rFonts w:eastAsiaTheme="minorHAnsi" w:cs="Arial"/>
          <w:sz w:val="20"/>
          <w:szCs w:val="22"/>
          <w:lang w:eastAsia="en-US"/>
        </w:rPr>
        <w:t xml:space="preserve"> bis zum Beginn des achten, </w:t>
      </w:r>
      <w:r w:rsidRPr="007B1DDF">
        <w:rPr>
          <w:rFonts w:eastAsiaTheme="minorHAnsi" w:cs="Arial"/>
          <w:sz w:val="20"/>
          <w:szCs w:val="22"/>
          <w:lang w:eastAsia="en-US"/>
        </w:rPr>
        <w:t xml:space="preserve">Fachsemesters keinen Betreuer oder keine Betreuerin seiner oder ihrer Arbeit finden, kann er oder sie bei dem oder der Vorsitzenden der Prüfungskommission beantragen, dass er oder sie ein Thema für die Bachelorarbeit erhält, wenn er oder sie zur Bachelorarbeit zugelassen ist. </w:t>
      </w:r>
      <w:r w:rsidRPr="007B1DDF">
        <w:rPr>
          <w:rFonts w:eastAsiaTheme="minorHAnsi" w:cs="Arial"/>
          <w:sz w:val="20"/>
          <w:szCs w:val="22"/>
          <w:vertAlign w:val="superscript"/>
          <w:lang w:eastAsia="en-US"/>
        </w:rPr>
        <w:t>3</w:t>
      </w:r>
      <w:r w:rsidRPr="007B1DDF">
        <w:rPr>
          <w:rFonts w:eastAsiaTheme="minorHAnsi" w:cs="Arial"/>
          <w:sz w:val="20"/>
          <w:szCs w:val="22"/>
          <w:lang w:eastAsia="en-US"/>
        </w:rPr>
        <w:t xml:space="preserve">Die Zuteilung eines Betreuers oder einer Betreuerin und die Ausgabe des Themas erfolgen dann über den Vorsitzenden oder die Vorsitzende der Prüfungskommission nach Konsultation mit dem vorgesehenen Betreuer oder der vorgesehenen Betreuerin. </w:t>
      </w:r>
      <w:r w:rsidRPr="007B1DDF">
        <w:rPr>
          <w:rFonts w:eastAsiaTheme="minorHAnsi" w:cs="Arial"/>
          <w:sz w:val="20"/>
          <w:szCs w:val="22"/>
          <w:vertAlign w:val="superscript"/>
          <w:lang w:eastAsia="en-US"/>
        </w:rPr>
        <w:t>4</w:t>
      </w:r>
      <w:r w:rsidRPr="007B1DDF">
        <w:rPr>
          <w:rFonts w:eastAsiaTheme="minorHAnsi" w:cs="Arial"/>
          <w:sz w:val="20"/>
          <w:szCs w:val="22"/>
          <w:lang w:eastAsia="en-US"/>
        </w:rPr>
        <w:t xml:space="preserve">Abs. 2 Satz </w:t>
      </w:r>
      <w:r w:rsidR="00112BA2">
        <w:rPr>
          <w:rFonts w:eastAsiaTheme="minorHAnsi" w:cs="Arial"/>
          <w:sz w:val="20"/>
          <w:szCs w:val="22"/>
          <w:lang w:eastAsia="en-US"/>
        </w:rPr>
        <w:t>4</w:t>
      </w:r>
      <w:r w:rsidRPr="007B1DDF">
        <w:rPr>
          <w:rFonts w:eastAsiaTheme="minorHAnsi" w:cs="Arial"/>
          <w:sz w:val="20"/>
          <w:szCs w:val="22"/>
          <w:lang w:eastAsia="en-US"/>
        </w:rPr>
        <w:t xml:space="preserve"> gilt entsprechend.</w:t>
      </w:r>
    </w:p>
    <w:p w:rsidR="007B1DDF" w:rsidRPr="007B1DDF" w:rsidRDefault="007B1DDF" w:rsidP="00E4391D">
      <w:pPr>
        <w:rPr>
          <w:rFonts w:cs="Arial"/>
          <w:sz w:val="20"/>
          <w:szCs w:val="20"/>
        </w:rPr>
      </w:pPr>
    </w:p>
    <w:p w:rsidR="007B1DDF" w:rsidRDefault="007B1DDF" w:rsidP="00E4391D">
      <w:pPr>
        <w:rPr>
          <w:rFonts w:cs="Arial"/>
          <w:sz w:val="20"/>
          <w:szCs w:val="20"/>
        </w:rPr>
      </w:pPr>
      <w:r w:rsidRPr="007B1DDF">
        <w:rPr>
          <w:rFonts w:cs="Arial"/>
          <w:sz w:val="20"/>
          <w:szCs w:val="20"/>
        </w:rPr>
        <w:t xml:space="preserve">(5) </w:t>
      </w:r>
      <w:r w:rsidRPr="007B1DDF">
        <w:rPr>
          <w:rFonts w:cs="Arial"/>
          <w:sz w:val="20"/>
          <w:szCs w:val="20"/>
          <w:vertAlign w:val="superscript"/>
        </w:rPr>
        <w:t>1</w:t>
      </w:r>
      <w:r w:rsidRPr="007B1DDF">
        <w:rPr>
          <w:rFonts w:cs="Arial"/>
          <w:sz w:val="20"/>
          <w:szCs w:val="20"/>
        </w:rPr>
        <w:t>Die Bachelorarbeit ist in deutscher Sprache abzufassen</w:t>
      </w:r>
      <w:r w:rsidR="005D39B0">
        <w:rPr>
          <w:rFonts w:cs="Arial"/>
          <w:sz w:val="20"/>
          <w:szCs w:val="20"/>
        </w:rPr>
        <w:t xml:space="preserve">. </w:t>
      </w:r>
      <w:r w:rsidR="005D39B0" w:rsidRPr="005D39B0">
        <w:rPr>
          <w:rFonts w:cs="Arial"/>
          <w:sz w:val="20"/>
          <w:szCs w:val="20"/>
          <w:vertAlign w:val="superscript"/>
        </w:rPr>
        <w:t>2</w:t>
      </w:r>
      <w:r w:rsidR="005D39B0" w:rsidRPr="005D39B0">
        <w:rPr>
          <w:rFonts w:cs="Arial"/>
          <w:sz w:val="20"/>
          <w:szCs w:val="20"/>
        </w:rPr>
        <w:t xml:space="preserve">Anderenfalls kann der oder die Vorsitzende der Prüfungskommission im Einvernehmen mit dem Betreuer oder der Betreuerin auf Antrag die Abfassung der Bachelorarbeit in einer anderen Sprache zulassen. </w:t>
      </w:r>
      <w:r w:rsidRPr="007B1DDF">
        <w:rPr>
          <w:rFonts w:cs="Arial"/>
          <w:sz w:val="20"/>
          <w:szCs w:val="20"/>
          <w:vertAlign w:val="superscript"/>
        </w:rPr>
        <w:t>3</w:t>
      </w:r>
      <w:r w:rsidRPr="007B1DDF">
        <w:rPr>
          <w:rFonts w:cs="Arial"/>
          <w:sz w:val="20"/>
          <w:szCs w:val="20"/>
        </w:rPr>
        <w:t xml:space="preserve">Die Bachelorarbeit </w:t>
      </w:r>
      <w:r w:rsidR="002D12F3">
        <w:rPr>
          <w:rFonts w:cs="Arial"/>
          <w:sz w:val="20"/>
          <w:szCs w:val="20"/>
        </w:rPr>
        <w:t xml:space="preserve">ist unter Beachtung der </w:t>
      </w:r>
      <w:bookmarkStart w:id="4" w:name="_Hlk164676886"/>
      <w:r w:rsidR="003A7C0F" w:rsidRPr="009B26AA">
        <w:rPr>
          <w:rFonts w:eastAsia="Calibri"/>
          <w:sz w:val="20"/>
        </w:rPr>
        <w:t>Satzung der Universität Passau zur Sicherung guter wissenschaftlicher Praxis vom 25. Juli 2023 (</w:t>
      </w:r>
      <w:proofErr w:type="spellStart"/>
      <w:r w:rsidR="003A7C0F" w:rsidRPr="009B26AA">
        <w:rPr>
          <w:rFonts w:eastAsia="Calibri"/>
          <w:sz w:val="20"/>
        </w:rPr>
        <w:t>vABlUP</w:t>
      </w:r>
      <w:proofErr w:type="spellEnd"/>
      <w:r w:rsidR="003A7C0F" w:rsidRPr="009B26AA">
        <w:rPr>
          <w:rFonts w:eastAsia="Calibri"/>
          <w:sz w:val="20"/>
        </w:rPr>
        <w:t xml:space="preserve"> S. 186)</w:t>
      </w:r>
      <w:bookmarkEnd w:id="4"/>
      <w:r w:rsidR="003A7C0F" w:rsidRPr="009B26AA">
        <w:rPr>
          <w:rFonts w:eastAsia="Calibri"/>
          <w:sz w:val="20"/>
        </w:rPr>
        <w:t xml:space="preserve"> </w:t>
      </w:r>
      <w:r w:rsidR="002D12F3">
        <w:rPr>
          <w:rFonts w:cs="Arial"/>
          <w:sz w:val="20"/>
          <w:szCs w:val="20"/>
        </w:rPr>
        <w:t xml:space="preserve">in der jeweils geltenden Fassung anzufertigen. </w:t>
      </w:r>
      <w:r w:rsidR="002D12F3" w:rsidRPr="002D12F3">
        <w:rPr>
          <w:rFonts w:cs="Arial"/>
          <w:sz w:val="20"/>
          <w:szCs w:val="20"/>
          <w:vertAlign w:val="superscript"/>
        </w:rPr>
        <w:t>3</w:t>
      </w:r>
      <w:r w:rsidR="002D12F3">
        <w:rPr>
          <w:rFonts w:cs="Arial"/>
          <w:sz w:val="20"/>
          <w:szCs w:val="20"/>
        </w:rPr>
        <w:t>Der Bachelorarbeit sind beizufügen</w:t>
      </w:r>
      <w:r w:rsidRPr="00D0694F">
        <w:rPr>
          <w:rFonts w:cs="Arial"/>
          <w:sz w:val="20"/>
          <w:szCs w:val="20"/>
        </w:rPr>
        <w:t>.</w:t>
      </w:r>
    </w:p>
    <w:p w:rsidR="002D12F3" w:rsidRDefault="001F2126" w:rsidP="002D12F3">
      <w:pPr>
        <w:pStyle w:val="Listenabsatz"/>
        <w:numPr>
          <w:ilvl w:val="0"/>
          <w:numId w:val="3"/>
        </w:numPr>
        <w:rPr>
          <w:rFonts w:cs="Arial"/>
          <w:sz w:val="20"/>
          <w:szCs w:val="20"/>
        </w:rPr>
      </w:pPr>
      <w:r>
        <w:rPr>
          <w:rFonts w:cs="Arial"/>
          <w:sz w:val="20"/>
          <w:szCs w:val="20"/>
        </w:rPr>
        <w:t>e</w:t>
      </w:r>
      <w:r w:rsidR="002D12F3">
        <w:rPr>
          <w:rFonts w:cs="Arial"/>
          <w:sz w:val="20"/>
          <w:szCs w:val="20"/>
        </w:rPr>
        <w:t>ine Versicherung, dass die schriftliche Arbeit selbstständig und ohne unzulässige Hilfsmittel verfasst wurde,</w:t>
      </w:r>
    </w:p>
    <w:p w:rsidR="002D12F3" w:rsidRDefault="001F2126" w:rsidP="002D12F3">
      <w:pPr>
        <w:pStyle w:val="Listenabsatz"/>
        <w:numPr>
          <w:ilvl w:val="0"/>
          <w:numId w:val="3"/>
        </w:numPr>
        <w:rPr>
          <w:rFonts w:cs="Arial"/>
          <w:sz w:val="20"/>
          <w:szCs w:val="20"/>
        </w:rPr>
      </w:pPr>
      <w:r>
        <w:rPr>
          <w:rFonts w:cs="Arial"/>
          <w:sz w:val="20"/>
          <w:szCs w:val="20"/>
        </w:rPr>
        <w:t>e</w:t>
      </w:r>
      <w:r w:rsidR="002D12F3">
        <w:rPr>
          <w:rFonts w:cs="Arial"/>
          <w:sz w:val="20"/>
          <w:szCs w:val="20"/>
        </w:rPr>
        <w:t>ine Erklärung, dass alle verwendeten Hilfsmittel und Quellen sowie wörtlich oder sinngemäß übernommene Passagen aus anderen Werken kenntlich gemacht wurden und</w:t>
      </w:r>
    </w:p>
    <w:p w:rsidR="001F2126" w:rsidRPr="002D12F3" w:rsidRDefault="001F2126" w:rsidP="002D12F3">
      <w:pPr>
        <w:pStyle w:val="Listenabsatz"/>
        <w:numPr>
          <w:ilvl w:val="0"/>
          <w:numId w:val="3"/>
        </w:numPr>
        <w:rPr>
          <w:rFonts w:cs="Arial"/>
          <w:sz w:val="20"/>
          <w:szCs w:val="20"/>
        </w:rPr>
      </w:pPr>
      <w:r>
        <w:rPr>
          <w:rFonts w:cs="Arial"/>
          <w:sz w:val="20"/>
          <w:szCs w:val="20"/>
        </w:rPr>
        <w:t>eine schriftliche Erklärung, dass der Universität Passau zum Zwecke der Überprüfung mittels einer Plagiatssoftware in anonymisierter Form ein einfaches Nutzungsrecht eingeräumt wird.</w:t>
      </w:r>
    </w:p>
    <w:p w:rsidR="007B1DDF" w:rsidRPr="00D0694F" w:rsidRDefault="007B1DDF" w:rsidP="00E4391D">
      <w:pPr>
        <w:rPr>
          <w:rFonts w:cs="Arial"/>
          <w:sz w:val="20"/>
          <w:szCs w:val="20"/>
        </w:rPr>
      </w:pPr>
    </w:p>
    <w:p w:rsidR="007B1DDF" w:rsidRDefault="007B1DDF" w:rsidP="0092385D">
      <w:pPr>
        <w:rPr>
          <w:rFonts w:cs="Arial"/>
          <w:sz w:val="20"/>
          <w:szCs w:val="20"/>
        </w:rPr>
      </w:pPr>
      <w:bookmarkStart w:id="5" w:name="_Hlk504484183"/>
      <w:r w:rsidRPr="00D0694F">
        <w:rPr>
          <w:rFonts w:cs="Arial"/>
          <w:sz w:val="20"/>
          <w:szCs w:val="20"/>
        </w:rPr>
        <w:t xml:space="preserve">(6) </w:t>
      </w:r>
      <w:r w:rsidRPr="00D0694F">
        <w:rPr>
          <w:rFonts w:cs="Arial"/>
          <w:sz w:val="20"/>
          <w:szCs w:val="20"/>
          <w:vertAlign w:val="superscript"/>
        </w:rPr>
        <w:t>1</w:t>
      </w:r>
      <w:r w:rsidRPr="00D0694F">
        <w:rPr>
          <w:rFonts w:cs="Arial"/>
          <w:sz w:val="20"/>
          <w:szCs w:val="20"/>
        </w:rPr>
        <w:t xml:space="preserve">Die Bearbeitungszeit für die Bachelorarbeit vom Tag der </w:t>
      </w:r>
      <w:r w:rsidR="001F2126">
        <w:rPr>
          <w:rFonts w:cs="Arial"/>
          <w:sz w:val="20"/>
          <w:szCs w:val="20"/>
        </w:rPr>
        <w:t>Erteilung der Einverständniserklärung des Betreuers oder der Betreuerin</w:t>
      </w:r>
      <w:r w:rsidRPr="00D0694F">
        <w:rPr>
          <w:rFonts w:cs="Arial"/>
          <w:sz w:val="20"/>
          <w:szCs w:val="20"/>
        </w:rPr>
        <w:t xml:space="preserve"> bis zur Abgabe beträgt acht Wochen. </w:t>
      </w:r>
      <w:r w:rsidRPr="00D0694F">
        <w:rPr>
          <w:rFonts w:cs="Arial"/>
          <w:sz w:val="20"/>
          <w:szCs w:val="20"/>
          <w:vertAlign w:val="superscript"/>
        </w:rPr>
        <w:t>2</w:t>
      </w:r>
      <w:r w:rsidR="0092385D" w:rsidRPr="0092385D">
        <w:rPr>
          <w:rFonts w:cs="Arial"/>
          <w:sz w:val="20"/>
          <w:szCs w:val="20"/>
        </w:rPr>
        <w:t>In den Fachstudien- und -prüfungsordnungen kann eine längere</w:t>
      </w:r>
      <w:r w:rsidR="0092385D">
        <w:rPr>
          <w:rFonts w:cs="Arial"/>
          <w:sz w:val="20"/>
          <w:szCs w:val="20"/>
        </w:rPr>
        <w:t xml:space="preserve"> </w:t>
      </w:r>
      <w:r w:rsidR="0092385D" w:rsidRPr="0092385D">
        <w:rPr>
          <w:rFonts w:cs="Arial"/>
          <w:sz w:val="20"/>
          <w:szCs w:val="20"/>
        </w:rPr>
        <w:t>Bearbeitungszeit von bis zu zwölf Wochen vorgesehen werden.</w:t>
      </w:r>
      <w:r w:rsidRPr="00D0694F">
        <w:rPr>
          <w:rFonts w:cs="Arial"/>
          <w:sz w:val="20"/>
          <w:szCs w:val="20"/>
        </w:rPr>
        <w:t xml:space="preserve"> </w:t>
      </w:r>
      <w:r w:rsidRPr="00D0694F">
        <w:rPr>
          <w:rFonts w:cs="Arial"/>
          <w:sz w:val="20"/>
          <w:szCs w:val="20"/>
          <w:vertAlign w:val="superscript"/>
        </w:rPr>
        <w:t>3</w:t>
      </w:r>
      <w:r w:rsidRPr="00D0694F">
        <w:rPr>
          <w:rFonts w:cs="Arial"/>
          <w:sz w:val="20"/>
          <w:szCs w:val="20"/>
        </w:rPr>
        <w:t xml:space="preserve">Thema, Aufgabenstellung </w:t>
      </w:r>
      <w:r w:rsidRPr="007B1DDF">
        <w:rPr>
          <w:rFonts w:cs="Arial"/>
          <w:sz w:val="20"/>
          <w:szCs w:val="20"/>
        </w:rPr>
        <w:t xml:space="preserve">und Umfang der Arbeit sind </w:t>
      </w:r>
      <w:r w:rsidRPr="005D39B0">
        <w:rPr>
          <w:rFonts w:cs="Arial"/>
          <w:sz w:val="20"/>
          <w:szCs w:val="20"/>
        </w:rPr>
        <w:t xml:space="preserve">vom Betreuer oder von der Betreuerin so zu begrenzen, dass die Frist zur Bearbeitung </w:t>
      </w:r>
      <w:r w:rsidR="001F2126">
        <w:rPr>
          <w:rFonts w:cs="Arial"/>
          <w:sz w:val="20"/>
          <w:szCs w:val="20"/>
        </w:rPr>
        <w:t>und der</w:t>
      </w:r>
      <w:r w:rsidR="00E853C4">
        <w:rPr>
          <w:rFonts w:cs="Arial"/>
          <w:sz w:val="20"/>
          <w:szCs w:val="20"/>
        </w:rPr>
        <w:t xml:space="preserve"> vorgesehene Arbeitsaufwand (ECTS-LP) eingehalten werden können</w:t>
      </w:r>
      <w:bookmarkEnd w:id="5"/>
      <w:r w:rsidR="00F33B7B">
        <w:rPr>
          <w:rFonts w:cs="Arial"/>
          <w:sz w:val="20"/>
          <w:szCs w:val="20"/>
        </w:rPr>
        <w:t xml:space="preserve">; in der Fachstudien- und </w:t>
      </w:r>
      <w:r w:rsidR="00F33B7B">
        <w:rPr>
          <w:rFonts w:cs="Arial"/>
          <w:sz w:val="20"/>
          <w:szCs w:val="20"/>
        </w:rPr>
        <w:noBreakHyphen/>
      </w:r>
      <w:r w:rsidR="005D39B0" w:rsidRPr="005D39B0">
        <w:rPr>
          <w:rFonts w:cs="Arial"/>
          <w:sz w:val="20"/>
          <w:szCs w:val="20"/>
        </w:rPr>
        <w:t xml:space="preserve">prüfungsordnung oder im Modulkatalog können hierzu einheitliche Vorgaben gemacht werden. </w:t>
      </w:r>
      <w:r w:rsidR="005D39B0" w:rsidRPr="005D39B0">
        <w:rPr>
          <w:rFonts w:cs="Arial"/>
          <w:sz w:val="20"/>
          <w:szCs w:val="20"/>
          <w:vertAlign w:val="superscript"/>
        </w:rPr>
        <w:t>4</w:t>
      </w:r>
      <w:r w:rsidR="005D39B0">
        <w:rPr>
          <w:rFonts w:cs="Arial"/>
          <w:sz w:val="20"/>
          <w:szCs w:val="20"/>
        </w:rPr>
        <w:t>Das Thema der Ba</w:t>
      </w:r>
      <w:r w:rsidR="005D39B0" w:rsidRPr="005D39B0">
        <w:rPr>
          <w:rFonts w:cs="Arial"/>
          <w:sz w:val="20"/>
          <w:szCs w:val="20"/>
        </w:rPr>
        <w:t>chelorarbeit kann nur einmal und nur aus schwerwiegenden Gründen mit Einwilligung des oder der Vorsitzenden der Prüfungskommission innerhalb eines Monats nach der Zuteilung zurückgegeben werden.</w:t>
      </w:r>
      <w:r w:rsidR="005D39B0" w:rsidRPr="005D39B0">
        <w:rPr>
          <w:rFonts w:cs="Arial"/>
          <w:sz w:val="20"/>
          <w:szCs w:val="20"/>
          <w:vertAlign w:val="superscript"/>
        </w:rPr>
        <w:t xml:space="preserve"> 5</w:t>
      </w:r>
      <w:r w:rsidRPr="005D39B0">
        <w:rPr>
          <w:rFonts w:cs="Arial"/>
          <w:sz w:val="20"/>
          <w:szCs w:val="20"/>
        </w:rPr>
        <w:t>In begründeten Ausnahmefällen kann auf Antrag des Kandidaten oder der Kandidatin der ode</w:t>
      </w:r>
      <w:r w:rsidRPr="007B1DDF">
        <w:rPr>
          <w:rFonts w:cs="Arial"/>
          <w:sz w:val="20"/>
          <w:szCs w:val="20"/>
        </w:rPr>
        <w:t xml:space="preserve">r die Vorsitzende der Prüfungskommission nach Anhörung des Betreuers oder der Betreuerin die Abgabefrist um höchstens zwei Wochen verlängern. </w:t>
      </w:r>
      <w:r w:rsidR="005D39B0">
        <w:rPr>
          <w:rFonts w:cs="Arial"/>
          <w:b/>
          <w:sz w:val="20"/>
          <w:szCs w:val="20"/>
          <w:vertAlign w:val="superscript"/>
        </w:rPr>
        <w:t>6</w:t>
      </w:r>
      <w:r w:rsidRPr="007B1DDF">
        <w:rPr>
          <w:rFonts w:cs="Arial"/>
          <w:sz w:val="20"/>
          <w:szCs w:val="20"/>
        </w:rPr>
        <w:t xml:space="preserve">Weist der Kandidat oder die Kandidatin durch ärztliches Zeugnis nach, dass er oder sie durch Krankheit an der Bearbeitung verhindert ist, verlängert sich die Bearbeitungszeit entsprechend. </w:t>
      </w:r>
    </w:p>
    <w:p w:rsidR="005D39B0" w:rsidRDefault="005D39B0" w:rsidP="00E4391D">
      <w:pPr>
        <w:rPr>
          <w:rFonts w:cs="Arial"/>
          <w:sz w:val="20"/>
          <w:szCs w:val="20"/>
        </w:rPr>
      </w:pPr>
    </w:p>
    <w:p w:rsidR="007B1DDF" w:rsidRDefault="007B1DDF" w:rsidP="00D2730E">
      <w:pPr>
        <w:rPr>
          <w:rFonts w:eastAsiaTheme="minorHAnsi" w:cs="Arial"/>
          <w:sz w:val="20"/>
          <w:szCs w:val="22"/>
          <w:lang w:eastAsia="en-US"/>
        </w:rPr>
      </w:pPr>
      <w:r w:rsidRPr="007B1DDF">
        <w:rPr>
          <w:rFonts w:eastAsiaTheme="minorHAnsi" w:cs="Arial"/>
          <w:sz w:val="20"/>
          <w:szCs w:val="22"/>
          <w:lang w:eastAsia="en-US"/>
        </w:rPr>
        <w:t xml:space="preserve">(7) </w:t>
      </w:r>
      <w:r w:rsidRPr="007B1DDF">
        <w:rPr>
          <w:rFonts w:eastAsiaTheme="minorHAnsi" w:cs="Arial"/>
          <w:sz w:val="20"/>
          <w:szCs w:val="22"/>
          <w:vertAlign w:val="superscript"/>
          <w:lang w:eastAsia="en-US"/>
        </w:rPr>
        <w:t>1</w:t>
      </w:r>
      <w:r w:rsidRPr="007B1DDF">
        <w:rPr>
          <w:rFonts w:eastAsiaTheme="minorHAnsi" w:cs="Arial"/>
          <w:sz w:val="20"/>
          <w:szCs w:val="22"/>
          <w:lang w:eastAsia="en-US"/>
        </w:rPr>
        <w:t>D</w:t>
      </w:r>
      <w:r w:rsidRPr="007B1DDF">
        <w:rPr>
          <w:rFonts w:cs="Arial"/>
          <w:sz w:val="20"/>
          <w:szCs w:val="20"/>
        </w:rPr>
        <w:t xml:space="preserve">ie Arbeit ist in </w:t>
      </w:r>
      <w:r w:rsidR="005D39B0">
        <w:rPr>
          <w:rFonts w:cs="Arial"/>
          <w:sz w:val="20"/>
          <w:szCs w:val="20"/>
        </w:rPr>
        <w:t>zwei</w:t>
      </w:r>
      <w:r w:rsidRPr="007B1DDF">
        <w:rPr>
          <w:rFonts w:cs="Arial"/>
          <w:sz w:val="20"/>
          <w:szCs w:val="20"/>
        </w:rPr>
        <w:t xml:space="preserve"> gebundenen Exemplaren und in </w:t>
      </w:r>
      <w:r w:rsidR="005D39B0" w:rsidRPr="005D39B0">
        <w:rPr>
          <w:rFonts w:cs="Arial"/>
          <w:sz w:val="20"/>
          <w:szCs w:val="20"/>
        </w:rPr>
        <w:t>von dem Betreuer oder der Betreuerin festgelegter,</w:t>
      </w:r>
      <w:r w:rsidR="005D39B0">
        <w:rPr>
          <w:rFonts w:cs="Arial"/>
          <w:sz w:val="20"/>
          <w:szCs w:val="20"/>
        </w:rPr>
        <w:t xml:space="preserve"> </w:t>
      </w:r>
      <w:r w:rsidRPr="007B1DDF">
        <w:rPr>
          <w:rFonts w:cs="Arial"/>
          <w:sz w:val="20"/>
          <w:szCs w:val="20"/>
        </w:rPr>
        <w:t xml:space="preserve">standardisierter elektronischer Form fristgemäß beim Prüfungssekretariat abzugeben. </w:t>
      </w:r>
      <w:r w:rsidRPr="007B1DDF">
        <w:rPr>
          <w:rFonts w:cs="Arial"/>
          <w:b/>
          <w:sz w:val="20"/>
          <w:szCs w:val="20"/>
          <w:vertAlign w:val="superscript"/>
        </w:rPr>
        <w:t>2</w:t>
      </w:r>
      <w:r w:rsidRPr="007B1DDF">
        <w:rPr>
          <w:rFonts w:cs="Arial"/>
          <w:sz w:val="20"/>
          <w:szCs w:val="20"/>
        </w:rPr>
        <w:t xml:space="preserve">Der Abgabetermin ist aktenkundig zu machen. </w:t>
      </w:r>
      <w:r w:rsidRPr="007B1DDF">
        <w:rPr>
          <w:rFonts w:eastAsiaTheme="minorHAnsi" w:cs="Arial"/>
          <w:sz w:val="20"/>
          <w:szCs w:val="22"/>
          <w:vertAlign w:val="superscript"/>
          <w:lang w:eastAsia="en-US"/>
        </w:rPr>
        <w:t>3</w:t>
      </w:r>
      <w:r w:rsidRPr="007B1DDF">
        <w:rPr>
          <w:rFonts w:eastAsiaTheme="minorHAnsi" w:cs="Arial"/>
          <w:sz w:val="20"/>
          <w:szCs w:val="22"/>
          <w:lang w:eastAsia="en-US"/>
        </w:rPr>
        <w:t>Die Bachelorarbeit soll eine Zusammenfassung enthalten</w:t>
      </w:r>
      <w:r w:rsidR="005D39B0" w:rsidRPr="005D39B0">
        <w:rPr>
          <w:rFonts w:eastAsiaTheme="minorHAnsi" w:cs="Arial"/>
          <w:sz w:val="20"/>
          <w:szCs w:val="22"/>
          <w:lang w:eastAsia="en-US"/>
        </w:rPr>
        <w:t>; bei Abfassung in einer anderen Sprache muss sie eine deutsche Zusammenfassung enthalten</w:t>
      </w:r>
      <w:r w:rsidRPr="007B1DDF">
        <w:rPr>
          <w:rFonts w:eastAsiaTheme="minorHAnsi" w:cs="Arial"/>
          <w:sz w:val="20"/>
          <w:szCs w:val="22"/>
          <w:lang w:eastAsia="en-US"/>
        </w:rPr>
        <w:t>.</w:t>
      </w:r>
      <w:bookmarkStart w:id="6" w:name="_Hlk166675910"/>
      <w:r w:rsidR="003631C0" w:rsidRPr="003631C0">
        <w:rPr>
          <w:rFonts w:eastAsia="Calibri" w:cs="Arial"/>
          <w:color w:val="FF0000"/>
          <w:sz w:val="20"/>
          <w:vertAlign w:val="superscript"/>
        </w:rPr>
        <w:t xml:space="preserve"> </w:t>
      </w:r>
      <w:r w:rsidR="003631C0" w:rsidRPr="009B26AA">
        <w:rPr>
          <w:rFonts w:eastAsia="Calibri" w:cs="Arial"/>
          <w:sz w:val="20"/>
          <w:vertAlign w:val="superscript"/>
        </w:rPr>
        <w:t>4</w:t>
      </w:r>
      <w:r w:rsidR="003631C0" w:rsidRPr="009B26AA">
        <w:rPr>
          <w:rFonts w:eastAsia="Calibri" w:cs="Arial"/>
          <w:sz w:val="20"/>
        </w:rPr>
        <w:t xml:space="preserve">Der Bachelorarbeit ist eine schriftliche Erklärung beizufügen, durch die der Universität Passau zum Zwecke der Überprüfung mittels einer Plagiatssoftware ein einfaches Nutzungsrecht eingeräumt wird. </w:t>
      </w:r>
      <w:r w:rsidR="003631C0" w:rsidRPr="009B26AA">
        <w:rPr>
          <w:rFonts w:eastAsia="Calibri" w:cs="Arial"/>
          <w:sz w:val="20"/>
          <w:vertAlign w:val="superscript"/>
        </w:rPr>
        <w:t>5</w:t>
      </w:r>
      <w:r w:rsidR="003631C0" w:rsidRPr="009B26AA">
        <w:rPr>
          <w:rFonts w:eastAsia="Calibri" w:cs="Arial"/>
          <w:sz w:val="20"/>
        </w:rPr>
        <w:t xml:space="preserve">Die als Datei eingereichte Fassung (Satz 1) kann mittels geeigneter Software darauf überprüft werden, ob sie selbstständig und ohne unerlaubte Hilfe angefertigt wurde, insbesondere mit Hilfe von Plagiatserkennungssoftware auf möglicherweise nicht kenntlich gemachte übernommene Textpassagen oder sonstige Quellen hin überprüft werden. </w:t>
      </w:r>
      <w:r w:rsidR="003631C0" w:rsidRPr="009B26AA">
        <w:rPr>
          <w:rFonts w:eastAsia="Calibri" w:cs="Arial"/>
          <w:sz w:val="20"/>
          <w:vertAlign w:val="superscript"/>
        </w:rPr>
        <w:t>6</w:t>
      </w:r>
      <w:r w:rsidR="003631C0" w:rsidRPr="009B26AA">
        <w:rPr>
          <w:rFonts w:eastAsia="Calibri" w:cs="Arial"/>
          <w:sz w:val="20"/>
        </w:rPr>
        <w:t>Werden im Rahmen der automatisierten Überprüfung nach Satz 5 Daten an externe Dienstleister übermittelt, sind diese soweit möglich zu anonymisieren, soweit dies nicht möglich ist zu pseudonymisieren; es ist zu gewährleisten, dass die Daten nach Abschluss des Prüfungsverfahrens gelöscht werden</w:t>
      </w:r>
      <w:bookmarkEnd w:id="6"/>
      <w:r w:rsidR="003631C0" w:rsidRPr="009B26AA">
        <w:rPr>
          <w:rFonts w:eastAsia="Calibri" w:cs="Arial"/>
          <w:sz w:val="20"/>
        </w:rPr>
        <w:t xml:space="preserve">. </w:t>
      </w:r>
      <w:r w:rsidR="003631C0" w:rsidRPr="009B26AA">
        <w:rPr>
          <w:rFonts w:eastAsia="Calibri" w:cs="Arial"/>
          <w:sz w:val="20"/>
          <w:vertAlign w:val="superscript"/>
        </w:rPr>
        <w:t>7</w:t>
      </w:r>
      <w:r w:rsidR="003631C0">
        <w:rPr>
          <w:rFonts w:eastAsiaTheme="minorHAnsi" w:cs="Arial"/>
          <w:sz w:val="20"/>
          <w:szCs w:val="22"/>
          <w:lang w:eastAsia="en-US"/>
        </w:rPr>
        <w:t>W</w:t>
      </w:r>
      <w:r w:rsidRPr="007B1DDF">
        <w:rPr>
          <w:rFonts w:eastAsiaTheme="minorHAnsi" w:cs="Arial"/>
          <w:sz w:val="20"/>
          <w:szCs w:val="22"/>
          <w:lang w:eastAsia="en-US"/>
        </w:rPr>
        <w:t>ird die Bachelorarbeit nicht fristgerecht abgeliefert, wird sie mit der Note „nicht ausreichend" (5,0) bewertet.</w:t>
      </w:r>
    </w:p>
    <w:p w:rsidR="0073199C" w:rsidRDefault="0073199C" w:rsidP="00D2730E">
      <w:pPr>
        <w:rPr>
          <w:rFonts w:eastAsiaTheme="minorHAnsi" w:cs="Arial"/>
          <w:sz w:val="20"/>
          <w:szCs w:val="22"/>
          <w:lang w:eastAsia="en-US"/>
        </w:rPr>
      </w:pPr>
    </w:p>
    <w:p w:rsidR="007B1DDF" w:rsidRPr="00D0694F" w:rsidRDefault="007B1DDF" w:rsidP="00D2730E">
      <w:pPr>
        <w:rPr>
          <w:rFonts w:cs="Arial"/>
          <w:sz w:val="20"/>
          <w:szCs w:val="20"/>
        </w:rPr>
      </w:pPr>
      <w:r w:rsidRPr="007B1DDF">
        <w:rPr>
          <w:rFonts w:cs="Arial"/>
          <w:sz w:val="20"/>
          <w:szCs w:val="20"/>
        </w:rPr>
        <w:t xml:space="preserve">(8) </w:t>
      </w:r>
      <w:r w:rsidRPr="007B1DDF">
        <w:rPr>
          <w:rFonts w:eastAsiaTheme="minorHAnsi" w:cs="Arial"/>
          <w:sz w:val="20"/>
          <w:szCs w:val="22"/>
          <w:vertAlign w:val="superscript"/>
          <w:lang w:eastAsia="en-US"/>
        </w:rPr>
        <w:t>1</w:t>
      </w:r>
      <w:r w:rsidRPr="007B1DDF">
        <w:rPr>
          <w:rFonts w:eastAsiaTheme="minorHAnsi" w:cs="Arial"/>
          <w:sz w:val="20"/>
          <w:szCs w:val="22"/>
          <w:lang w:eastAsia="en-US"/>
        </w:rPr>
        <w:t>Die Bachelorarbeit wird von dem Betreuer oder der Betr</w:t>
      </w:r>
      <w:r w:rsidR="00DA6165">
        <w:rPr>
          <w:rFonts w:eastAsiaTheme="minorHAnsi" w:cs="Arial"/>
          <w:sz w:val="20"/>
          <w:szCs w:val="22"/>
          <w:lang w:eastAsia="en-US"/>
        </w:rPr>
        <w:t xml:space="preserve">euerin </w:t>
      </w:r>
      <w:r w:rsidRPr="007B1DDF">
        <w:rPr>
          <w:rFonts w:eastAsiaTheme="minorHAnsi" w:cs="Arial"/>
          <w:sz w:val="20"/>
          <w:szCs w:val="22"/>
          <w:lang w:eastAsia="en-US"/>
        </w:rPr>
        <w:t>spätestens innerhalb von drei Monaten nach der Abgabe korrigiert und gemäß § 2</w:t>
      </w:r>
      <w:r w:rsidR="00DA6165">
        <w:rPr>
          <w:rFonts w:eastAsiaTheme="minorHAnsi" w:cs="Arial"/>
          <w:sz w:val="20"/>
          <w:szCs w:val="22"/>
          <w:lang w:eastAsia="en-US"/>
        </w:rPr>
        <w:t>2</w:t>
      </w:r>
      <w:r w:rsidRPr="007B1DDF">
        <w:rPr>
          <w:rFonts w:eastAsiaTheme="minorHAnsi" w:cs="Arial"/>
          <w:sz w:val="20"/>
          <w:szCs w:val="22"/>
          <w:lang w:eastAsia="en-US"/>
        </w:rPr>
        <w:t xml:space="preserve"> Abs. 1 bewertet. </w:t>
      </w:r>
      <w:r w:rsidRPr="007B1DDF">
        <w:rPr>
          <w:rFonts w:eastAsiaTheme="minorHAnsi" w:cs="Arial"/>
          <w:sz w:val="20"/>
          <w:szCs w:val="22"/>
          <w:vertAlign w:val="superscript"/>
          <w:lang w:eastAsia="en-US"/>
        </w:rPr>
        <w:t>2</w:t>
      </w:r>
      <w:r w:rsidRPr="007B1DDF">
        <w:rPr>
          <w:rFonts w:eastAsiaTheme="minorHAnsi" w:cs="Arial"/>
          <w:sz w:val="20"/>
          <w:szCs w:val="22"/>
          <w:lang w:eastAsia="en-US"/>
        </w:rPr>
        <w:t xml:space="preserve">Die Bewertung ist dem </w:t>
      </w:r>
      <w:r w:rsidRPr="00D0694F">
        <w:rPr>
          <w:rFonts w:eastAsiaTheme="minorHAnsi" w:cs="Arial"/>
          <w:sz w:val="20"/>
          <w:szCs w:val="22"/>
          <w:lang w:eastAsia="en-US"/>
        </w:rPr>
        <w:t xml:space="preserve">Kandidaten oder der Kandidatin unverzüglich schriftlich mitzuteilen. </w:t>
      </w:r>
      <w:r w:rsidRPr="00D0694F">
        <w:rPr>
          <w:rFonts w:cs="Arial"/>
          <w:sz w:val="20"/>
          <w:szCs w:val="20"/>
          <w:vertAlign w:val="superscript"/>
        </w:rPr>
        <w:t>3</w:t>
      </w:r>
      <w:r w:rsidRPr="00D0694F">
        <w:rPr>
          <w:rFonts w:cs="Arial"/>
          <w:sz w:val="20"/>
          <w:szCs w:val="20"/>
        </w:rPr>
        <w:t xml:space="preserve">Wird die Arbeit mit „nicht ausreichend“ bewertet, </w:t>
      </w:r>
      <w:r w:rsidRPr="00D0694F">
        <w:rPr>
          <w:rFonts w:eastAsiaTheme="minorHAnsi" w:cs="Arial"/>
          <w:sz w:val="20"/>
          <w:szCs w:val="22"/>
          <w:lang w:eastAsia="en-US"/>
        </w:rPr>
        <w:t>muss eine Bewertung gemäß § 2</w:t>
      </w:r>
      <w:r w:rsidR="00491767">
        <w:rPr>
          <w:rFonts w:eastAsiaTheme="minorHAnsi" w:cs="Arial"/>
          <w:sz w:val="20"/>
          <w:szCs w:val="22"/>
          <w:lang w:eastAsia="en-US"/>
        </w:rPr>
        <w:t>2</w:t>
      </w:r>
      <w:r w:rsidRPr="00D0694F">
        <w:rPr>
          <w:rFonts w:eastAsiaTheme="minorHAnsi" w:cs="Arial"/>
          <w:sz w:val="20"/>
          <w:szCs w:val="22"/>
          <w:lang w:eastAsia="en-US"/>
        </w:rPr>
        <w:t xml:space="preserve"> Abs. 1 durch einen Zweitprüfer oder eine Zweitprüferin erfolgen, den oder die der oder die Vorsitzende der Prüfungskommission bestimmt</w:t>
      </w:r>
      <w:r w:rsidRPr="00D0694F">
        <w:rPr>
          <w:rFonts w:cs="Arial"/>
          <w:sz w:val="20"/>
          <w:szCs w:val="20"/>
        </w:rPr>
        <w:t xml:space="preserve">. </w:t>
      </w:r>
      <w:r w:rsidRPr="00D0694F">
        <w:rPr>
          <w:rFonts w:eastAsiaTheme="minorHAnsi" w:cs="Arial"/>
          <w:sz w:val="20"/>
          <w:szCs w:val="22"/>
          <w:vertAlign w:val="superscript"/>
          <w:lang w:eastAsia="en-US"/>
        </w:rPr>
        <w:t>4</w:t>
      </w:r>
      <w:r w:rsidRPr="00D0694F">
        <w:rPr>
          <w:rFonts w:eastAsiaTheme="minorHAnsi" w:cs="Arial"/>
          <w:sz w:val="20"/>
          <w:szCs w:val="22"/>
          <w:lang w:eastAsia="en-US"/>
        </w:rPr>
        <w:t xml:space="preserve">Bei abweichender Bewertung durch beide Prüfer oder Prüferinnen werden die Noten gemittelt, wobei eine Stelle nach dem Komma berücksichtigt wird und alle anderen Stellen ohne Rundung gestrichen werden. </w:t>
      </w:r>
      <w:r w:rsidRPr="00D0694F">
        <w:rPr>
          <w:rFonts w:eastAsiaTheme="minorHAnsi" w:cs="Arial"/>
          <w:sz w:val="20"/>
          <w:szCs w:val="22"/>
          <w:vertAlign w:val="superscript"/>
          <w:lang w:eastAsia="en-US"/>
        </w:rPr>
        <w:t>5</w:t>
      </w:r>
      <w:r w:rsidR="00491767">
        <w:rPr>
          <w:rFonts w:eastAsiaTheme="minorHAnsi" w:cs="Arial"/>
          <w:sz w:val="20"/>
          <w:szCs w:val="22"/>
          <w:lang w:eastAsia="en-US"/>
        </w:rPr>
        <w:t>§</w:t>
      </w:r>
      <w:r w:rsidR="00491767">
        <w:rPr>
          <w:rFonts w:eastAsiaTheme="minorHAnsi"/>
        </w:rPr>
        <w:t> </w:t>
      </w:r>
      <w:r w:rsidRPr="00D0694F">
        <w:rPr>
          <w:rFonts w:eastAsiaTheme="minorHAnsi" w:cs="Arial"/>
          <w:sz w:val="20"/>
          <w:szCs w:val="22"/>
          <w:lang w:eastAsia="en-US"/>
        </w:rPr>
        <w:t>2</w:t>
      </w:r>
      <w:r w:rsidR="00491767">
        <w:rPr>
          <w:rFonts w:eastAsiaTheme="minorHAnsi" w:cs="Arial"/>
          <w:sz w:val="20"/>
          <w:szCs w:val="22"/>
          <w:lang w:eastAsia="en-US"/>
        </w:rPr>
        <w:t>2</w:t>
      </w:r>
      <w:r w:rsidRPr="00D0694F">
        <w:rPr>
          <w:rFonts w:eastAsiaTheme="minorHAnsi" w:cs="Arial"/>
          <w:sz w:val="20"/>
          <w:szCs w:val="22"/>
          <w:lang w:eastAsia="en-US"/>
        </w:rPr>
        <w:t xml:space="preserve"> Abs. 4 Satz 4 gilt entsprechend. </w:t>
      </w:r>
      <w:r w:rsidRPr="00D0694F">
        <w:rPr>
          <w:rFonts w:eastAsiaTheme="minorHAnsi" w:cs="Arial"/>
          <w:sz w:val="20"/>
          <w:szCs w:val="22"/>
          <w:vertAlign w:val="superscript"/>
          <w:lang w:eastAsia="en-US"/>
        </w:rPr>
        <w:t>6</w:t>
      </w:r>
      <w:r w:rsidRPr="00D0694F">
        <w:rPr>
          <w:rFonts w:eastAsiaTheme="minorHAnsi" w:cs="Arial"/>
          <w:sz w:val="20"/>
          <w:szCs w:val="22"/>
          <w:lang w:eastAsia="en-US"/>
        </w:rPr>
        <w:t xml:space="preserve">Wird die Bachelorarbeit mit der Note „nicht ausreichend" bewertet, ist </w:t>
      </w:r>
      <w:r w:rsidR="00DA6165">
        <w:rPr>
          <w:rFonts w:eastAsiaTheme="minorHAnsi" w:cs="Arial"/>
          <w:sz w:val="20"/>
          <w:szCs w:val="22"/>
          <w:lang w:eastAsia="en-US"/>
        </w:rPr>
        <w:t>sie</w:t>
      </w:r>
      <w:r w:rsidRPr="00D0694F">
        <w:rPr>
          <w:rFonts w:eastAsiaTheme="minorHAnsi" w:cs="Arial"/>
          <w:sz w:val="20"/>
          <w:szCs w:val="22"/>
          <w:lang w:eastAsia="en-US"/>
        </w:rPr>
        <w:t xml:space="preserve"> nicht bestanden. </w:t>
      </w:r>
      <w:r w:rsidRPr="00D0694F">
        <w:rPr>
          <w:rFonts w:eastAsiaTheme="minorHAnsi" w:cs="Arial"/>
          <w:sz w:val="20"/>
          <w:szCs w:val="22"/>
          <w:vertAlign w:val="superscript"/>
          <w:lang w:eastAsia="en-US"/>
        </w:rPr>
        <w:t>7</w:t>
      </w:r>
      <w:r w:rsidRPr="00D0694F">
        <w:rPr>
          <w:rFonts w:eastAsiaTheme="minorHAnsi" w:cs="Arial"/>
          <w:sz w:val="20"/>
          <w:szCs w:val="22"/>
          <w:lang w:eastAsia="en-US"/>
        </w:rPr>
        <w:t>Die Bewertung ist dem Kandidaten oder der Kandidatin unverzüglich durch den Vorsitzenden oder die Vorsitzende der Prüfungskommission schriftlich mitzuteilen.</w:t>
      </w:r>
    </w:p>
    <w:p w:rsidR="007B1DDF" w:rsidRPr="00D0694F" w:rsidRDefault="007B1DDF" w:rsidP="00D2730E">
      <w:pPr>
        <w:rPr>
          <w:rFonts w:cs="Arial"/>
          <w:sz w:val="20"/>
          <w:szCs w:val="20"/>
        </w:rPr>
      </w:pPr>
    </w:p>
    <w:p w:rsidR="007B1DDF" w:rsidRPr="007B1DDF" w:rsidRDefault="007B1DDF" w:rsidP="00D2730E">
      <w:pPr>
        <w:rPr>
          <w:rFonts w:eastAsiaTheme="minorHAnsi" w:cs="Arial"/>
          <w:sz w:val="20"/>
          <w:szCs w:val="20"/>
          <w:lang w:eastAsia="en-US"/>
        </w:rPr>
      </w:pPr>
      <w:r w:rsidRPr="00D0694F">
        <w:rPr>
          <w:rFonts w:eastAsiaTheme="minorHAnsi" w:cs="Arial"/>
          <w:sz w:val="20"/>
          <w:szCs w:val="20"/>
          <w:lang w:eastAsia="en-US"/>
        </w:rPr>
        <w:t xml:space="preserve">(9) </w:t>
      </w:r>
      <w:r w:rsidRPr="00D0694F">
        <w:rPr>
          <w:rFonts w:eastAsiaTheme="minorHAnsi" w:cs="Arial"/>
          <w:sz w:val="20"/>
          <w:szCs w:val="20"/>
          <w:vertAlign w:val="superscript"/>
          <w:lang w:eastAsia="en-US"/>
        </w:rPr>
        <w:t>1</w:t>
      </w:r>
      <w:r w:rsidRPr="00D0694F">
        <w:rPr>
          <w:rFonts w:eastAsiaTheme="minorHAnsi" w:cs="Arial"/>
          <w:sz w:val="20"/>
          <w:szCs w:val="20"/>
          <w:lang w:eastAsia="en-US"/>
        </w:rPr>
        <w:t xml:space="preserve">Eine nicht bestandene Bachelorarbeit kann einmal wiederholt werden. </w:t>
      </w:r>
      <w:r w:rsidRPr="00D0694F">
        <w:rPr>
          <w:rFonts w:cs="Arial"/>
          <w:sz w:val="20"/>
          <w:szCs w:val="20"/>
          <w:vertAlign w:val="superscript"/>
        </w:rPr>
        <w:t>2</w:t>
      </w:r>
      <w:r w:rsidRPr="00D0694F">
        <w:rPr>
          <w:rFonts w:cs="Arial"/>
          <w:sz w:val="20"/>
          <w:szCs w:val="20"/>
        </w:rPr>
        <w:t xml:space="preserve">Eine Bachelorarbeit </w:t>
      </w:r>
      <w:r w:rsidRPr="007B1DDF">
        <w:rPr>
          <w:rFonts w:cs="Arial"/>
          <w:sz w:val="20"/>
          <w:szCs w:val="20"/>
        </w:rPr>
        <w:t xml:space="preserve">mit demselben Thema kann nicht noch einmal eingereicht werden. </w:t>
      </w:r>
      <w:r w:rsidRPr="007B1DDF">
        <w:rPr>
          <w:rFonts w:eastAsiaTheme="minorHAnsi" w:cs="Arial"/>
          <w:sz w:val="20"/>
          <w:szCs w:val="22"/>
          <w:vertAlign w:val="superscript"/>
          <w:lang w:eastAsia="en-US"/>
        </w:rPr>
        <w:t>3</w:t>
      </w:r>
      <w:r w:rsidRPr="007B1DDF">
        <w:rPr>
          <w:rFonts w:eastAsiaTheme="minorHAnsi" w:cs="Arial"/>
          <w:sz w:val="20"/>
          <w:szCs w:val="22"/>
          <w:lang w:eastAsia="en-US"/>
        </w:rPr>
        <w:t>Der Kandidat oder die Kandidatin muss innerhalb von drei Monaten nach Bekanntgabe des erstmaligen Nichtbestehens ein neues Thema zur Bearbeitung übernehmen,</w:t>
      </w:r>
      <w:r w:rsidRPr="007B1DDF">
        <w:rPr>
          <w:rFonts w:eastAsiaTheme="minorHAnsi" w:cs="Arial"/>
          <w:sz w:val="20"/>
          <w:szCs w:val="20"/>
          <w:lang w:eastAsia="en-US"/>
        </w:rPr>
        <w:t xml:space="preserve"> sofern nicht dem Kandidaten oder der Kandidatin wegen besonderer, von ihm oder ihr nicht zu vertretender Gründe eine Nachfrist gewährt wird. </w:t>
      </w:r>
      <w:r w:rsidRPr="007B1DDF">
        <w:rPr>
          <w:rFonts w:eastAsiaTheme="minorHAnsi" w:cs="Arial"/>
          <w:sz w:val="20"/>
          <w:szCs w:val="20"/>
          <w:vertAlign w:val="superscript"/>
          <w:lang w:eastAsia="en-US"/>
        </w:rPr>
        <w:t>4</w:t>
      </w:r>
      <w:r w:rsidRPr="007B1DDF">
        <w:rPr>
          <w:rFonts w:eastAsiaTheme="minorHAnsi" w:cs="Arial"/>
          <w:sz w:val="20"/>
          <w:szCs w:val="20"/>
          <w:lang w:eastAsia="en-US"/>
        </w:rPr>
        <w:t xml:space="preserve">Die Frist zur Wiederholung der Bachelorarbeit wird durch Beurlaubung oder Exmatrikulation nicht unterbrochen. </w:t>
      </w:r>
      <w:r w:rsidRPr="007B1DDF">
        <w:rPr>
          <w:rFonts w:eastAsiaTheme="minorHAnsi" w:cs="Arial"/>
          <w:sz w:val="20"/>
          <w:szCs w:val="20"/>
          <w:vertAlign w:val="superscript"/>
          <w:lang w:eastAsia="en-US"/>
        </w:rPr>
        <w:t>5</w:t>
      </w:r>
      <w:r w:rsidRPr="007B1DDF">
        <w:rPr>
          <w:rFonts w:eastAsiaTheme="minorHAnsi" w:cs="Arial"/>
          <w:sz w:val="20"/>
          <w:szCs w:val="20"/>
          <w:lang w:eastAsia="en-US"/>
        </w:rPr>
        <w:t xml:space="preserve">Überschreitet der Kandidat oder die Kandidatin aus Gründen, die er oder sie zu vertreten hat, die Frist nach Satz 3, gilt die Bachelorarbeit als </w:t>
      </w:r>
      <w:r w:rsidR="00DA6165">
        <w:rPr>
          <w:rFonts w:eastAsiaTheme="minorHAnsi" w:cs="Arial"/>
          <w:sz w:val="20"/>
          <w:szCs w:val="20"/>
          <w:lang w:eastAsia="en-US"/>
        </w:rPr>
        <w:t>auch in der Wiederholung</w:t>
      </w:r>
      <w:r w:rsidRPr="007B1DDF">
        <w:rPr>
          <w:rFonts w:eastAsiaTheme="minorHAnsi" w:cs="Arial"/>
          <w:sz w:val="20"/>
          <w:szCs w:val="20"/>
          <w:lang w:eastAsia="en-US"/>
        </w:rPr>
        <w:t xml:space="preserve"> nicht bestanden. </w:t>
      </w:r>
      <w:r w:rsidRPr="007B1DDF">
        <w:rPr>
          <w:rFonts w:eastAsiaTheme="minorHAnsi" w:cs="Arial"/>
          <w:sz w:val="20"/>
          <w:szCs w:val="22"/>
          <w:vertAlign w:val="superscript"/>
          <w:lang w:eastAsia="en-US"/>
        </w:rPr>
        <w:t>6</w:t>
      </w:r>
      <w:r w:rsidRPr="007B1DDF">
        <w:rPr>
          <w:rFonts w:eastAsiaTheme="minorHAnsi" w:cs="Arial"/>
          <w:sz w:val="20"/>
          <w:szCs w:val="22"/>
          <w:lang w:eastAsia="en-US"/>
        </w:rPr>
        <w:t xml:space="preserve">Wird die Bachelorarbeit auch in der Wiederholung nicht bestanden, so ist </w:t>
      </w:r>
      <w:r w:rsidR="00DA6165">
        <w:rPr>
          <w:rFonts w:eastAsiaTheme="minorHAnsi" w:cs="Arial"/>
          <w:sz w:val="20"/>
          <w:szCs w:val="22"/>
          <w:lang w:eastAsia="en-US"/>
        </w:rPr>
        <w:t xml:space="preserve">sie </w:t>
      </w:r>
      <w:r w:rsidRPr="007B1DDF">
        <w:rPr>
          <w:rFonts w:eastAsiaTheme="minorHAnsi" w:cs="Arial"/>
          <w:sz w:val="20"/>
          <w:szCs w:val="22"/>
          <w:lang w:eastAsia="en-US"/>
        </w:rPr>
        <w:t>endgültig nicht bestanden</w:t>
      </w:r>
      <w:r w:rsidR="00DA6165">
        <w:rPr>
          <w:rFonts w:eastAsiaTheme="minorHAnsi" w:cs="Arial"/>
          <w:sz w:val="20"/>
          <w:szCs w:val="22"/>
          <w:lang w:eastAsia="en-US"/>
        </w:rPr>
        <w:t>; § 9 Abs. 7 gilt entsprechend</w:t>
      </w:r>
      <w:r w:rsidRPr="007B1DDF">
        <w:rPr>
          <w:rFonts w:eastAsiaTheme="minorHAnsi" w:cs="Arial"/>
          <w:sz w:val="20"/>
          <w:szCs w:val="22"/>
          <w:lang w:eastAsia="en-US"/>
        </w:rPr>
        <w:t xml:space="preserve">. </w:t>
      </w:r>
      <w:r w:rsidRPr="007B1DDF">
        <w:rPr>
          <w:rFonts w:eastAsiaTheme="minorHAnsi" w:cs="Arial"/>
          <w:sz w:val="20"/>
          <w:szCs w:val="20"/>
          <w:vertAlign w:val="superscript"/>
          <w:lang w:eastAsia="en-US"/>
        </w:rPr>
        <w:t>7</w:t>
      </w:r>
      <w:r w:rsidRPr="007B1DDF">
        <w:rPr>
          <w:rFonts w:eastAsiaTheme="minorHAnsi" w:cs="Arial"/>
          <w:sz w:val="20"/>
          <w:szCs w:val="20"/>
          <w:lang w:eastAsia="en-US"/>
        </w:rPr>
        <w:t xml:space="preserve">Die freiwillige Wiederholung einer mit 4,0 oder besser bewerteten Bachelorarbeit ist nicht möglich. </w:t>
      </w:r>
      <w:r w:rsidRPr="007B1DDF">
        <w:rPr>
          <w:rFonts w:eastAsiaTheme="minorHAnsi" w:cs="Arial"/>
          <w:sz w:val="20"/>
          <w:szCs w:val="20"/>
          <w:vertAlign w:val="superscript"/>
          <w:lang w:eastAsia="en-US"/>
        </w:rPr>
        <w:t>8</w:t>
      </w:r>
      <w:r w:rsidRPr="007B1DDF">
        <w:rPr>
          <w:rFonts w:eastAsiaTheme="minorHAnsi" w:cs="Arial"/>
          <w:sz w:val="20"/>
          <w:szCs w:val="20"/>
          <w:lang w:eastAsia="en-US"/>
        </w:rPr>
        <w:t xml:space="preserve">§ </w:t>
      </w:r>
      <w:r w:rsidR="00DA6165">
        <w:rPr>
          <w:rFonts w:eastAsiaTheme="minorHAnsi" w:cs="Arial"/>
          <w:sz w:val="20"/>
          <w:szCs w:val="20"/>
          <w:lang w:eastAsia="en-US"/>
        </w:rPr>
        <w:t>9</w:t>
      </w:r>
      <w:r w:rsidRPr="007B1DDF">
        <w:rPr>
          <w:rFonts w:eastAsiaTheme="minorHAnsi" w:cs="Arial"/>
          <w:sz w:val="20"/>
          <w:szCs w:val="20"/>
          <w:lang w:eastAsia="en-US"/>
        </w:rPr>
        <w:t xml:space="preserve"> Abs. 5 bleibt unberührt.</w:t>
      </w:r>
    </w:p>
    <w:p w:rsidR="007B1DDF" w:rsidRPr="007B1DDF" w:rsidRDefault="007B1DDF" w:rsidP="00E4391D">
      <w:pPr>
        <w:rPr>
          <w:rFonts w:cs="Arial"/>
          <w:sz w:val="20"/>
          <w:szCs w:val="20"/>
        </w:rPr>
      </w:pPr>
    </w:p>
    <w:p w:rsidR="00E4391D" w:rsidRDefault="007B1DDF" w:rsidP="00E4391D">
      <w:pPr>
        <w:rPr>
          <w:rFonts w:eastAsiaTheme="minorHAnsi" w:cs="Arial"/>
          <w:sz w:val="20"/>
          <w:szCs w:val="22"/>
          <w:lang w:eastAsia="en-US"/>
        </w:rPr>
      </w:pPr>
      <w:r w:rsidRPr="007B1DDF">
        <w:rPr>
          <w:rFonts w:cs="Arial"/>
          <w:sz w:val="20"/>
          <w:szCs w:val="20"/>
        </w:rPr>
        <w:t>(10)</w:t>
      </w:r>
      <w:r w:rsidRPr="007B1DDF">
        <w:rPr>
          <w:rFonts w:eastAsiaTheme="minorHAnsi" w:cs="Arial"/>
          <w:sz w:val="20"/>
          <w:szCs w:val="22"/>
          <w:lang w:eastAsia="en-US"/>
        </w:rPr>
        <w:t xml:space="preserve"> Für die bestandene Bachelorarbeit werden zehn ECTS-Leistungspunkte</w:t>
      </w:r>
      <w:r w:rsidR="009B7934">
        <w:rPr>
          <w:rFonts w:eastAsiaTheme="minorHAnsi" w:cs="Arial"/>
          <w:sz w:val="20"/>
          <w:szCs w:val="22"/>
          <w:lang w:eastAsia="en-US"/>
        </w:rPr>
        <w:t xml:space="preserve"> </w:t>
      </w:r>
      <w:r w:rsidRPr="007B1DDF">
        <w:rPr>
          <w:rFonts w:eastAsiaTheme="minorHAnsi" w:cs="Arial"/>
          <w:sz w:val="20"/>
          <w:szCs w:val="22"/>
          <w:lang w:eastAsia="en-US"/>
        </w:rPr>
        <w:t xml:space="preserve">vergeben. </w:t>
      </w:r>
    </w:p>
    <w:p w:rsidR="007803A1" w:rsidRDefault="007803A1" w:rsidP="00E4391D">
      <w:pPr>
        <w:rPr>
          <w:rFonts w:eastAsiaTheme="minorHAnsi" w:cs="Arial"/>
          <w:sz w:val="20"/>
          <w:szCs w:val="22"/>
          <w:lang w:eastAsia="en-US"/>
        </w:rPr>
      </w:pPr>
    </w:p>
    <w:p w:rsidR="007803A1" w:rsidRPr="00482054" w:rsidRDefault="007803A1" w:rsidP="00E4391D">
      <w:pPr>
        <w:rPr>
          <w:rFonts w:eastAsiaTheme="minorHAnsi" w:cs="Arial"/>
          <w:sz w:val="20"/>
          <w:szCs w:val="22"/>
          <w:lang w:eastAsia="en-US"/>
        </w:rPr>
      </w:pPr>
    </w:p>
    <w:p w:rsidR="007162B1" w:rsidRDefault="007162B1" w:rsidP="00D2730E">
      <w:pPr>
        <w:suppressAutoHyphens/>
        <w:jc w:val="center"/>
        <w:rPr>
          <w:rFonts w:eastAsia="Times" w:cs="Arial"/>
          <w:b/>
          <w:sz w:val="20"/>
          <w:szCs w:val="20"/>
          <w:lang w:eastAsia="zh-CN"/>
        </w:rPr>
      </w:pPr>
    </w:p>
    <w:p w:rsidR="007162B1" w:rsidRDefault="007162B1" w:rsidP="00D2730E">
      <w:pPr>
        <w:suppressAutoHyphens/>
        <w:jc w:val="center"/>
        <w:rPr>
          <w:rFonts w:eastAsia="Times" w:cs="Arial"/>
          <w:b/>
          <w:sz w:val="20"/>
          <w:szCs w:val="20"/>
          <w:lang w:eastAsia="zh-CN"/>
        </w:rPr>
      </w:pPr>
    </w:p>
    <w:p w:rsidR="007162B1" w:rsidRDefault="007162B1" w:rsidP="00D2730E">
      <w:pPr>
        <w:suppressAutoHyphens/>
        <w:jc w:val="center"/>
        <w:rPr>
          <w:rFonts w:eastAsia="Times" w:cs="Arial"/>
          <w:b/>
          <w:sz w:val="20"/>
          <w:szCs w:val="20"/>
          <w:lang w:eastAsia="zh-CN"/>
        </w:rPr>
      </w:pPr>
    </w:p>
    <w:p w:rsidR="007162B1" w:rsidRDefault="007162B1" w:rsidP="00D2730E">
      <w:pPr>
        <w:suppressAutoHyphens/>
        <w:jc w:val="center"/>
        <w:rPr>
          <w:rFonts w:eastAsia="Times" w:cs="Arial"/>
          <w:b/>
          <w:sz w:val="20"/>
          <w:szCs w:val="20"/>
          <w:lang w:eastAsia="zh-CN"/>
        </w:rPr>
      </w:pPr>
    </w:p>
    <w:p w:rsidR="007162B1" w:rsidRDefault="007162B1" w:rsidP="00D2730E">
      <w:pPr>
        <w:suppressAutoHyphens/>
        <w:jc w:val="center"/>
        <w:rPr>
          <w:rFonts w:eastAsia="Times" w:cs="Arial"/>
          <w:b/>
          <w:sz w:val="20"/>
          <w:szCs w:val="20"/>
          <w:lang w:eastAsia="zh-CN"/>
        </w:rPr>
      </w:pPr>
    </w:p>
    <w:p w:rsidR="007162B1" w:rsidRDefault="007162B1" w:rsidP="00D2730E">
      <w:pPr>
        <w:suppressAutoHyphens/>
        <w:jc w:val="center"/>
        <w:rPr>
          <w:rFonts w:eastAsia="Times" w:cs="Arial"/>
          <w:b/>
          <w:sz w:val="20"/>
          <w:szCs w:val="20"/>
          <w:lang w:eastAsia="zh-CN"/>
        </w:rPr>
      </w:pPr>
    </w:p>
    <w:p w:rsidR="007B1DDF" w:rsidRPr="007B1DDF" w:rsidRDefault="007B1DDF" w:rsidP="00D2730E">
      <w:pPr>
        <w:suppressAutoHyphens/>
        <w:jc w:val="center"/>
        <w:rPr>
          <w:rFonts w:eastAsia="Times" w:cs="Arial"/>
          <w:sz w:val="20"/>
          <w:szCs w:val="20"/>
          <w:lang w:eastAsia="zh-CN"/>
        </w:rPr>
      </w:pPr>
      <w:r w:rsidRPr="007B1DDF">
        <w:rPr>
          <w:rFonts w:eastAsia="Times" w:cs="Arial"/>
          <w:b/>
          <w:sz w:val="20"/>
          <w:szCs w:val="20"/>
          <w:lang w:eastAsia="zh-CN"/>
        </w:rPr>
        <w:lastRenderedPageBreak/>
        <w:t>§ 2</w:t>
      </w:r>
      <w:r w:rsidR="00DA6165">
        <w:rPr>
          <w:rFonts w:eastAsia="Times" w:cs="Arial"/>
          <w:b/>
          <w:sz w:val="20"/>
          <w:szCs w:val="20"/>
          <w:lang w:eastAsia="zh-CN"/>
        </w:rPr>
        <w:t>2</w:t>
      </w:r>
      <w:r w:rsidRPr="007B1DDF">
        <w:rPr>
          <w:rFonts w:eastAsia="Times" w:cs="Arial"/>
          <w:b/>
          <w:sz w:val="20"/>
          <w:szCs w:val="20"/>
          <w:lang w:eastAsia="zh-CN"/>
        </w:rPr>
        <w:t xml:space="preserve"> Bewertung der Prüfungsleistungen, Notenbildung und Bestehen der Prüfungen</w:t>
      </w:r>
    </w:p>
    <w:p w:rsidR="007B1DDF" w:rsidRPr="007B1DDF" w:rsidRDefault="007B1DDF" w:rsidP="00D2730E">
      <w:pPr>
        <w:suppressAutoHyphens/>
        <w:jc w:val="left"/>
        <w:rPr>
          <w:rFonts w:eastAsia="Times" w:cs="Arial"/>
          <w:sz w:val="20"/>
          <w:szCs w:val="20"/>
          <w:lang w:eastAsia="zh-CN"/>
        </w:rPr>
      </w:pPr>
    </w:p>
    <w:p w:rsidR="007B1DDF" w:rsidRPr="007B1DDF" w:rsidRDefault="007B1DDF" w:rsidP="00E4391D">
      <w:pPr>
        <w:suppressAutoHyphens/>
        <w:rPr>
          <w:rFonts w:eastAsia="Times" w:cs="Arial"/>
          <w:sz w:val="20"/>
          <w:szCs w:val="20"/>
          <w:lang w:eastAsia="zh-CN"/>
        </w:rPr>
      </w:pPr>
      <w:r w:rsidRPr="007B1DDF">
        <w:rPr>
          <w:rFonts w:eastAsia="Times" w:cs="Arial"/>
          <w:sz w:val="20"/>
          <w:szCs w:val="20"/>
          <w:lang w:eastAsia="zh-CN"/>
        </w:rPr>
        <w:t xml:space="preserve">(1) </w:t>
      </w:r>
      <w:r w:rsidRPr="007B1DDF">
        <w:rPr>
          <w:rFonts w:eastAsia="Times" w:cs="Arial"/>
          <w:sz w:val="20"/>
          <w:szCs w:val="20"/>
          <w:vertAlign w:val="superscript"/>
          <w:lang w:eastAsia="zh-CN"/>
        </w:rPr>
        <w:t>1</w:t>
      </w:r>
      <w:r w:rsidRPr="007B1DDF">
        <w:rPr>
          <w:rFonts w:eastAsia="Times" w:cs="Arial"/>
          <w:sz w:val="20"/>
          <w:szCs w:val="20"/>
          <w:lang w:eastAsia="zh-CN"/>
        </w:rPr>
        <w:t xml:space="preserve">Die Noten für die einzelnen Prüfungsleistungen werden von den jeweiligen Prüfern oder Prüferinnen festgesetzt. </w:t>
      </w:r>
      <w:r w:rsidRPr="007B1DDF">
        <w:rPr>
          <w:rFonts w:eastAsia="Times" w:cs="Arial"/>
          <w:sz w:val="20"/>
          <w:szCs w:val="20"/>
          <w:vertAlign w:val="superscript"/>
          <w:lang w:eastAsia="zh-CN"/>
        </w:rPr>
        <w:t>2</w:t>
      </w:r>
      <w:r w:rsidRPr="007B1DDF">
        <w:rPr>
          <w:rFonts w:eastAsia="Times" w:cs="Arial"/>
          <w:sz w:val="20"/>
          <w:szCs w:val="20"/>
          <w:lang w:eastAsia="zh-CN"/>
        </w:rPr>
        <w:t>Für die Bewertung der Prüfungsleistungen werden folgende Noten und Prädikate verwendet:</w:t>
      </w:r>
    </w:p>
    <w:p w:rsidR="007B1DDF" w:rsidRPr="007B1DDF" w:rsidRDefault="007B1DDF" w:rsidP="00E4391D">
      <w:pPr>
        <w:suppressAutoHyphens/>
        <w:rPr>
          <w:rFonts w:eastAsia="Times" w:cs="Arial"/>
          <w:sz w:val="20"/>
          <w:szCs w:val="20"/>
          <w:lang w:eastAsia="zh-CN"/>
        </w:rPr>
      </w:pPr>
    </w:p>
    <w:p w:rsidR="007B1DDF" w:rsidRPr="007B1DDF" w:rsidRDefault="007B1DDF" w:rsidP="00E4391D">
      <w:pPr>
        <w:suppressAutoHyphens/>
        <w:rPr>
          <w:rFonts w:eastAsia="Times" w:cs="Arial"/>
          <w:sz w:val="20"/>
          <w:szCs w:val="20"/>
          <w:lang w:eastAsia="zh-CN"/>
        </w:rPr>
      </w:pPr>
      <w:r w:rsidRPr="007B1DDF">
        <w:rPr>
          <w:rFonts w:eastAsia="Times" w:cs="Arial"/>
          <w:sz w:val="20"/>
          <w:szCs w:val="20"/>
          <w:lang w:eastAsia="zh-CN"/>
        </w:rPr>
        <w:t>1,</w:t>
      </w:r>
      <w:proofErr w:type="gramStart"/>
      <w:r w:rsidRPr="007B1DDF">
        <w:rPr>
          <w:rFonts w:eastAsia="Times" w:cs="Arial"/>
          <w:sz w:val="20"/>
          <w:szCs w:val="20"/>
          <w:lang w:eastAsia="zh-CN"/>
        </w:rPr>
        <w:t>0 ;</w:t>
      </w:r>
      <w:proofErr w:type="gramEnd"/>
      <w:r w:rsidRPr="007B1DDF">
        <w:rPr>
          <w:rFonts w:eastAsia="Times" w:cs="Arial"/>
          <w:sz w:val="20"/>
          <w:szCs w:val="20"/>
          <w:lang w:eastAsia="zh-CN"/>
        </w:rPr>
        <w:t xml:space="preserve"> 1,3</w:t>
      </w:r>
      <w:r w:rsidRPr="007B1DDF">
        <w:rPr>
          <w:rFonts w:eastAsia="Times" w:cs="Arial"/>
          <w:sz w:val="20"/>
          <w:szCs w:val="20"/>
          <w:lang w:eastAsia="zh-CN"/>
        </w:rPr>
        <w:tab/>
        <w:t>= sehr gut</w:t>
      </w:r>
      <w:r w:rsidRPr="007B1DDF">
        <w:rPr>
          <w:rFonts w:eastAsia="Times" w:cs="Arial"/>
          <w:sz w:val="20"/>
          <w:szCs w:val="20"/>
          <w:lang w:eastAsia="zh-CN"/>
        </w:rPr>
        <w:tab/>
      </w:r>
      <w:r w:rsidRPr="007B1DDF">
        <w:rPr>
          <w:rFonts w:eastAsia="Times" w:cs="Arial"/>
          <w:sz w:val="20"/>
          <w:szCs w:val="20"/>
          <w:lang w:eastAsia="zh-CN"/>
        </w:rPr>
        <w:tab/>
        <w:t>eine hervorragende Leistung;</w:t>
      </w:r>
    </w:p>
    <w:p w:rsidR="000B2978" w:rsidRDefault="007B1DDF" w:rsidP="000B2978">
      <w:pPr>
        <w:suppressAutoHyphens/>
        <w:rPr>
          <w:rFonts w:eastAsia="Times" w:cs="Arial"/>
          <w:sz w:val="20"/>
          <w:szCs w:val="20"/>
          <w:lang w:eastAsia="zh-CN"/>
        </w:rPr>
      </w:pPr>
      <w:r w:rsidRPr="007B1DDF">
        <w:rPr>
          <w:rFonts w:eastAsia="Times" w:cs="Arial"/>
          <w:sz w:val="20"/>
          <w:szCs w:val="20"/>
          <w:lang w:eastAsia="zh-CN"/>
        </w:rPr>
        <w:t>1,</w:t>
      </w:r>
      <w:proofErr w:type="gramStart"/>
      <w:r w:rsidRPr="007B1DDF">
        <w:rPr>
          <w:rFonts w:eastAsia="Times" w:cs="Arial"/>
          <w:sz w:val="20"/>
          <w:szCs w:val="20"/>
          <w:lang w:eastAsia="zh-CN"/>
        </w:rPr>
        <w:t>7 ;</w:t>
      </w:r>
      <w:proofErr w:type="gramEnd"/>
      <w:r w:rsidRPr="007B1DDF">
        <w:rPr>
          <w:rFonts w:eastAsia="Times" w:cs="Arial"/>
          <w:sz w:val="20"/>
          <w:szCs w:val="20"/>
          <w:lang w:eastAsia="zh-CN"/>
        </w:rPr>
        <w:t xml:space="preserve"> 2,0 ; 2,3</w:t>
      </w:r>
      <w:r w:rsidRPr="007B1DDF">
        <w:rPr>
          <w:rFonts w:eastAsia="Times" w:cs="Arial"/>
          <w:sz w:val="20"/>
          <w:szCs w:val="20"/>
          <w:lang w:eastAsia="zh-CN"/>
        </w:rPr>
        <w:tab/>
        <w:t>= gut</w:t>
      </w:r>
      <w:r w:rsidRPr="007B1DDF">
        <w:rPr>
          <w:rFonts w:eastAsia="Times" w:cs="Arial"/>
          <w:sz w:val="20"/>
          <w:szCs w:val="20"/>
          <w:lang w:eastAsia="zh-CN"/>
        </w:rPr>
        <w:tab/>
      </w:r>
      <w:r w:rsidRPr="007B1DDF">
        <w:rPr>
          <w:rFonts w:eastAsia="Times" w:cs="Arial"/>
          <w:sz w:val="20"/>
          <w:szCs w:val="20"/>
          <w:lang w:eastAsia="zh-CN"/>
        </w:rPr>
        <w:tab/>
      </w:r>
      <w:r w:rsidRPr="007B1DDF">
        <w:rPr>
          <w:rFonts w:eastAsia="Times" w:cs="Arial"/>
          <w:sz w:val="20"/>
          <w:szCs w:val="20"/>
          <w:lang w:eastAsia="zh-CN"/>
        </w:rPr>
        <w:tab/>
        <w:t xml:space="preserve">eine Leistung, die erheblich über den durchschnittlichen </w:t>
      </w:r>
    </w:p>
    <w:p w:rsidR="007B1DDF" w:rsidRPr="007B1DDF" w:rsidRDefault="007B1DDF" w:rsidP="000B2978">
      <w:pPr>
        <w:suppressAutoHyphens/>
        <w:ind w:left="2832" w:firstLine="708"/>
        <w:rPr>
          <w:rFonts w:eastAsia="Times" w:cs="Arial"/>
          <w:sz w:val="20"/>
          <w:szCs w:val="20"/>
          <w:lang w:eastAsia="zh-CN"/>
        </w:rPr>
      </w:pPr>
      <w:r w:rsidRPr="007B1DDF">
        <w:rPr>
          <w:rFonts w:eastAsia="Times" w:cs="Arial"/>
          <w:sz w:val="20"/>
          <w:szCs w:val="20"/>
          <w:lang w:eastAsia="zh-CN"/>
        </w:rPr>
        <w:t>Anforderungen liegt;</w:t>
      </w:r>
    </w:p>
    <w:p w:rsidR="000B2978" w:rsidRDefault="007B1DDF" w:rsidP="00E4391D">
      <w:pPr>
        <w:suppressAutoHyphens/>
        <w:rPr>
          <w:rFonts w:eastAsia="Times" w:cs="Arial"/>
          <w:sz w:val="20"/>
          <w:szCs w:val="20"/>
          <w:lang w:eastAsia="zh-CN"/>
        </w:rPr>
      </w:pPr>
      <w:r w:rsidRPr="007B1DDF">
        <w:rPr>
          <w:rFonts w:eastAsia="Times" w:cs="Arial"/>
          <w:sz w:val="20"/>
          <w:szCs w:val="20"/>
          <w:lang w:eastAsia="zh-CN"/>
        </w:rPr>
        <w:t>2,</w:t>
      </w:r>
      <w:proofErr w:type="gramStart"/>
      <w:r w:rsidRPr="007B1DDF">
        <w:rPr>
          <w:rFonts w:eastAsia="Times" w:cs="Arial"/>
          <w:sz w:val="20"/>
          <w:szCs w:val="20"/>
          <w:lang w:eastAsia="zh-CN"/>
        </w:rPr>
        <w:t>7 ;</w:t>
      </w:r>
      <w:proofErr w:type="gramEnd"/>
      <w:r w:rsidRPr="007B1DDF">
        <w:rPr>
          <w:rFonts w:eastAsia="Times" w:cs="Arial"/>
          <w:sz w:val="20"/>
          <w:szCs w:val="20"/>
          <w:lang w:eastAsia="zh-CN"/>
        </w:rPr>
        <w:t xml:space="preserve"> 3,0 ; 3,3</w:t>
      </w:r>
      <w:r w:rsidRPr="007B1DDF">
        <w:rPr>
          <w:rFonts w:eastAsia="Times" w:cs="Arial"/>
          <w:sz w:val="20"/>
          <w:szCs w:val="20"/>
          <w:lang w:eastAsia="zh-CN"/>
        </w:rPr>
        <w:tab/>
        <w:t xml:space="preserve">= befriedigend </w:t>
      </w:r>
      <w:r w:rsidRPr="007B1DDF">
        <w:rPr>
          <w:rFonts w:eastAsia="Times" w:cs="Arial"/>
          <w:sz w:val="20"/>
          <w:szCs w:val="20"/>
          <w:lang w:eastAsia="zh-CN"/>
        </w:rPr>
        <w:tab/>
      </w:r>
      <w:r w:rsidRPr="007B1DDF">
        <w:rPr>
          <w:rFonts w:eastAsia="Times" w:cs="Arial"/>
          <w:sz w:val="20"/>
          <w:szCs w:val="20"/>
          <w:lang w:eastAsia="zh-CN"/>
        </w:rPr>
        <w:tab/>
        <w:t xml:space="preserve">eine Leistung, die durchschnittlichen Anforderungen </w:t>
      </w:r>
    </w:p>
    <w:p w:rsidR="007B1DDF" w:rsidRPr="007B1DDF" w:rsidRDefault="007B1DDF" w:rsidP="000B2978">
      <w:pPr>
        <w:suppressAutoHyphens/>
        <w:ind w:left="2832" w:firstLine="708"/>
        <w:rPr>
          <w:rFonts w:eastAsia="Times" w:cs="Arial"/>
          <w:sz w:val="20"/>
          <w:szCs w:val="20"/>
          <w:lang w:eastAsia="zh-CN"/>
        </w:rPr>
      </w:pPr>
      <w:r w:rsidRPr="007B1DDF">
        <w:rPr>
          <w:rFonts w:eastAsia="Times" w:cs="Arial"/>
          <w:sz w:val="20"/>
          <w:szCs w:val="20"/>
          <w:lang w:eastAsia="zh-CN"/>
        </w:rPr>
        <w:t>entspricht;</w:t>
      </w:r>
    </w:p>
    <w:p w:rsidR="000B2978" w:rsidRDefault="007B1DDF" w:rsidP="00E4391D">
      <w:pPr>
        <w:suppressAutoHyphens/>
        <w:rPr>
          <w:rFonts w:eastAsia="Times" w:cs="Arial"/>
          <w:sz w:val="20"/>
          <w:szCs w:val="20"/>
          <w:lang w:eastAsia="zh-CN"/>
        </w:rPr>
      </w:pPr>
      <w:r w:rsidRPr="007B1DDF">
        <w:rPr>
          <w:rFonts w:eastAsia="Times" w:cs="Arial"/>
          <w:sz w:val="20"/>
          <w:szCs w:val="20"/>
          <w:lang w:eastAsia="zh-CN"/>
        </w:rPr>
        <w:t>3,</w:t>
      </w:r>
      <w:proofErr w:type="gramStart"/>
      <w:r w:rsidRPr="007B1DDF">
        <w:rPr>
          <w:rFonts w:eastAsia="Times" w:cs="Arial"/>
          <w:sz w:val="20"/>
          <w:szCs w:val="20"/>
          <w:lang w:eastAsia="zh-CN"/>
        </w:rPr>
        <w:t>7 ;</w:t>
      </w:r>
      <w:proofErr w:type="gramEnd"/>
      <w:r w:rsidRPr="007B1DDF">
        <w:rPr>
          <w:rFonts w:eastAsia="Times" w:cs="Arial"/>
          <w:sz w:val="20"/>
          <w:szCs w:val="20"/>
          <w:lang w:eastAsia="zh-CN"/>
        </w:rPr>
        <w:t xml:space="preserve"> 4,0</w:t>
      </w:r>
      <w:r w:rsidRPr="007B1DDF">
        <w:rPr>
          <w:rFonts w:eastAsia="Times" w:cs="Arial"/>
          <w:sz w:val="20"/>
          <w:szCs w:val="20"/>
          <w:lang w:eastAsia="zh-CN"/>
        </w:rPr>
        <w:tab/>
        <w:t>= ausreichend</w:t>
      </w:r>
      <w:r w:rsidRPr="007B1DDF">
        <w:rPr>
          <w:rFonts w:eastAsia="Times" w:cs="Arial"/>
          <w:sz w:val="20"/>
          <w:szCs w:val="20"/>
          <w:lang w:eastAsia="zh-CN"/>
        </w:rPr>
        <w:tab/>
      </w:r>
      <w:r w:rsidRPr="007B1DDF">
        <w:rPr>
          <w:rFonts w:eastAsia="Times" w:cs="Arial"/>
          <w:sz w:val="20"/>
          <w:szCs w:val="20"/>
          <w:lang w:eastAsia="zh-CN"/>
        </w:rPr>
        <w:tab/>
        <w:t xml:space="preserve">eine Leistung, die trotz ihrer Mängel noch den Anforderungen </w:t>
      </w:r>
    </w:p>
    <w:p w:rsidR="007B1DDF" w:rsidRPr="007B1DDF" w:rsidRDefault="007B1DDF" w:rsidP="000B2978">
      <w:pPr>
        <w:suppressAutoHyphens/>
        <w:ind w:left="2832" w:firstLine="708"/>
        <w:rPr>
          <w:rFonts w:eastAsia="Times" w:cs="Arial"/>
          <w:sz w:val="20"/>
          <w:szCs w:val="20"/>
          <w:lang w:eastAsia="zh-CN"/>
        </w:rPr>
      </w:pPr>
      <w:r w:rsidRPr="007B1DDF">
        <w:rPr>
          <w:rFonts w:eastAsia="Times" w:cs="Arial"/>
          <w:sz w:val="20"/>
          <w:szCs w:val="20"/>
          <w:lang w:eastAsia="zh-CN"/>
        </w:rPr>
        <w:t>genügt;</w:t>
      </w:r>
    </w:p>
    <w:p w:rsidR="000B2978" w:rsidRDefault="007B1DDF" w:rsidP="00E4391D">
      <w:pPr>
        <w:suppressAutoHyphens/>
        <w:rPr>
          <w:rFonts w:eastAsia="Times" w:cs="Arial"/>
          <w:sz w:val="20"/>
          <w:szCs w:val="20"/>
          <w:lang w:eastAsia="zh-CN"/>
        </w:rPr>
      </w:pPr>
      <w:r w:rsidRPr="007B1DDF">
        <w:rPr>
          <w:rFonts w:eastAsia="Times" w:cs="Arial"/>
          <w:sz w:val="20"/>
          <w:szCs w:val="20"/>
          <w:lang w:eastAsia="zh-CN"/>
        </w:rPr>
        <w:t>4,</w:t>
      </w:r>
      <w:proofErr w:type="gramStart"/>
      <w:r w:rsidRPr="007B1DDF">
        <w:rPr>
          <w:rFonts w:eastAsia="Times" w:cs="Arial"/>
          <w:sz w:val="20"/>
          <w:szCs w:val="20"/>
          <w:lang w:eastAsia="zh-CN"/>
        </w:rPr>
        <w:t>3 ;</w:t>
      </w:r>
      <w:proofErr w:type="gramEnd"/>
      <w:r w:rsidRPr="007B1DDF">
        <w:rPr>
          <w:rFonts w:eastAsia="Times" w:cs="Arial"/>
          <w:sz w:val="20"/>
          <w:szCs w:val="20"/>
          <w:lang w:eastAsia="zh-CN"/>
        </w:rPr>
        <w:t xml:space="preserve"> 4,7 ; 5,0</w:t>
      </w:r>
      <w:r w:rsidRPr="007B1DDF">
        <w:rPr>
          <w:rFonts w:eastAsia="Times" w:cs="Arial"/>
          <w:sz w:val="20"/>
          <w:szCs w:val="20"/>
          <w:lang w:eastAsia="zh-CN"/>
        </w:rPr>
        <w:tab/>
        <w:t>= nicht ausreichend</w:t>
      </w:r>
      <w:r w:rsidRPr="007B1DDF">
        <w:rPr>
          <w:rFonts w:eastAsia="Times" w:cs="Arial"/>
          <w:sz w:val="20"/>
          <w:szCs w:val="20"/>
          <w:lang w:eastAsia="zh-CN"/>
        </w:rPr>
        <w:tab/>
        <w:t xml:space="preserve">eine Leistung, die wegen erheblicher Mängel den </w:t>
      </w:r>
    </w:p>
    <w:p w:rsidR="007B1DDF" w:rsidRPr="007B1DDF" w:rsidRDefault="007B1DDF" w:rsidP="000B2978">
      <w:pPr>
        <w:suppressAutoHyphens/>
        <w:ind w:left="2832" w:firstLine="708"/>
        <w:rPr>
          <w:rFonts w:eastAsia="Times" w:cs="Arial"/>
          <w:sz w:val="20"/>
          <w:szCs w:val="20"/>
          <w:lang w:eastAsia="zh-CN"/>
        </w:rPr>
      </w:pPr>
      <w:r w:rsidRPr="007B1DDF">
        <w:rPr>
          <w:rFonts w:eastAsia="Times" w:cs="Arial"/>
          <w:sz w:val="20"/>
          <w:szCs w:val="20"/>
          <w:lang w:eastAsia="zh-CN"/>
        </w:rPr>
        <w:t>Anforderungen nicht mehr genügt.</w:t>
      </w:r>
    </w:p>
    <w:p w:rsidR="007B1DDF" w:rsidRPr="007B1DDF" w:rsidRDefault="007B1DDF" w:rsidP="00E4391D">
      <w:pPr>
        <w:suppressAutoHyphens/>
        <w:rPr>
          <w:rFonts w:eastAsia="Times" w:cs="Arial"/>
          <w:sz w:val="20"/>
          <w:szCs w:val="20"/>
          <w:lang w:eastAsia="zh-CN"/>
        </w:rPr>
      </w:pPr>
    </w:p>
    <w:p w:rsidR="007B1DDF" w:rsidRDefault="007B1DDF" w:rsidP="00E4391D">
      <w:pPr>
        <w:suppressAutoHyphens/>
        <w:rPr>
          <w:rFonts w:eastAsia="Times" w:cs="Arial"/>
          <w:sz w:val="20"/>
          <w:szCs w:val="20"/>
          <w:lang w:eastAsia="zh-CN"/>
        </w:rPr>
      </w:pPr>
      <w:r w:rsidRPr="007B1DDF">
        <w:rPr>
          <w:rFonts w:eastAsia="Times" w:cs="Arial"/>
          <w:sz w:val="20"/>
          <w:szCs w:val="20"/>
          <w:vertAlign w:val="superscript"/>
          <w:lang w:eastAsia="zh-CN"/>
        </w:rPr>
        <w:t>3</w:t>
      </w:r>
      <w:r w:rsidRPr="007B1DDF">
        <w:rPr>
          <w:rFonts w:eastAsia="Times" w:cs="Arial"/>
          <w:sz w:val="20"/>
          <w:szCs w:val="20"/>
          <w:lang w:eastAsia="zh-CN"/>
        </w:rPr>
        <w:t>Unbenotete Prüfungsleistungen werden mit „bestanden“ oder „nicht bestanden“ bewertet.</w:t>
      </w:r>
    </w:p>
    <w:p w:rsidR="00121418" w:rsidRPr="007B1DDF" w:rsidRDefault="00121418" w:rsidP="00E4391D">
      <w:pPr>
        <w:suppressAutoHyphens/>
        <w:rPr>
          <w:rFonts w:eastAsia="Times" w:cs="Arial"/>
          <w:sz w:val="20"/>
          <w:szCs w:val="20"/>
          <w:lang w:eastAsia="zh-CN"/>
        </w:rPr>
      </w:pPr>
    </w:p>
    <w:p w:rsidR="007B1DDF" w:rsidRDefault="007B1DDF" w:rsidP="00E4391D">
      <w:pPr>
        <w:suppressAutoHyphens/>
        <w:rPr>
          <w:rFonts w:eastAsia="Times" w:cs="Arial"/>
          <w:sz w:val="20"/>
          <w:szCs w:val="20"/>
          <w:lang w:eastAsia="zh-CN"/>
        </w:rPr>
      </w:pPr>
      <w:r w:rsidRPr="007B1DDF">
        <w:rPr>
          <w:rFonts w:eastAsia="Times" w:cs="Arial"/>
          <w:sz w:val="20"/>
          <w:szCs w:val="20"/>
          <w:lang w:eastAsia="zh-CN"/>
        </w:rPr>
        <w:t xml:space="preserve">(2) Ein Modul ist bestanden, wenn die Modulnote nicht schlechter als 4,0 ist bzw. wenn das Modul mit „bestanden“ bewertet wurde. </w:t>
      </w:r>
    </w:p>
    <w:p w:rsidR="00F33B7B" w:rsidRPr="00D0694F" w:rsidRDefault="00F33B7B" w:rsidP="00E4391D">
      <w:pPr>
        <w:suppressAutoHyphens/>
        <w:rPr>
          <w:rFonts w:eastAsia="Times" w:cs="Arial"/>
          <w:sz w:val="20"/>
          <w:szCs w:val="20"/>
          <w:lang w:eastAsia="zh-CN"/>
        </w:rPr>
      </w:pPr>
    </w:p>
    <w:p w:rsidR="007B1DDF" w:rsidRPr="007B1DDF" w:rsidRDefault="007B1DDF" w:rsidP="00E4391D">
      <w:pPr>
        <w:suppressAutoHyphens/>
        <w:rPr>
          <w:rFonts w:eastAsia="Times" w:cs="Arial"/>
          <w:strike/>
          <w:sz w:val="20"/>
          <w:szCs w:val="20"/>
          <w:lang w:eastAsia="zh-CN"/>
        </w:rPr>
      </w:pPr>
      <w:r w:rsidRPr="00D0694F">
        <w:rPr>
          <w:rFonts w:eastAsia="Times" w:cs="Arial"/>
          <w:sz w:val="20"/>
          <w:szCs w:val="20"/>
          <w:lang w:eastAsia="zh-CN"/>
        </w:rPr>
        <w:t xml:space="preserve">(3) </w:t>
      </w:r>
      <w:r w:rsidR="00121418" w:rsidRPr="006B1623">
        <w:rPr>
          <w:rFonts w:eastAsia="Times" w:cs="Arial"/>
          <w:sz w:val="20"/>
          <w:szCs w:val="20"/>
          <w:vertAlign w:val="superscript"/>
        </w:rPr>
        <w:t>1</w:t>
      </w:r>
      <w:r w:rsidR="00121418">
        <w:rPr>
          <w:rFonts w:cs="Arial"/>
          <w:sz w:val="20"/>
          <w:szCs w:val="20"/>
        </w:rPr>
        <w:t xml:space="preserve">Die Festlegung, dass eine </w:t>
      </w:r>
      <w:r w:rsidR="00121418" w:rsidRPr="006B1623">
        <w:rPr>
          <w:rFonts w:eastAsia="Times" w:cs="Arial"/>
          <w:sz w:val="20"/>
          <w:szCs w:val="20"/>
        </w:rPr>
        <w:t>Modulprüfung aus mehreren gesondert zu benotenden Prüfungs</w:t>
      </w:r>
      <w:r w:rsidR="005A1FDA">
        <w:rPr>
          <w:rFonts w:eastAsia="Times" w:cs="Arial"/>
          <w:sz w:val="20"/>
          <w:szCs w:val="20"/>
        </w:rPr>
        <w:softHyphen/>
      </w:r>
      <w:r w:rsidR="00121418" w:rsidRPr="006B1623">
        <w:rPr>
          <w:rFonts w:eastAsia="Times" w:cs="Arial"/>
          <w:sz w:val="20"/>
          <w:szCs w:val="20"/>
        </w:rPr>
        <w:t>leistungen besteht (Teilprüfungen)</w:t>
      </w:r>
      <w:r w:rsidR="00121418">
        <w:rPr>
          <w:rFonts w:cs="Arial"/>
          <w:sz w:val="20"/>
          <w:szCs w:val="20"/>
        </w:rPr>
        <w:t>, kann nur in Ausnahmefällen und nur i</w:t>
      </w:r>
      <w:r w:rsidR="00121418" w:rsidRPr="006B1623">
        <w:rPr>
          <w:rFonts w:eastAsia="Times" w:cs="Arial"/>
          <w:sz w:val="20"/>
          <w:szCs w:val="20"/>
        </w:rPr>
        <w:t xml:space="preserve">n dieser Satzung </w:t>
      </w:r>
      <w:r w:rsidR="00121418">
        <w:rPr>
          <w:rFonts w:cs="Arial"/>
          <w:sz w:val="20"/>
          <w:szCs w:val="20"/>
        </w:rPr>
        <w:t xml:space="preserve">oder in einer Fachstudien- und </w:t>
      </w:r>
      <w:r w:rsidR="00121418">
        <w:rPr>
          <w:rFonts w:cs="Arial"/>
          <w:sz w:val="20"/>
          <w:szCs w:val="20"/>
        </w:rPr>
        <w:noBreakHyphen/>
      </w:r>
      <w:r w:rsidR="00121418" w:rsidRPr="006B1623">
        <w:rPr>
          <w:rFonts w:eastAsia="Times" w:cs="Arial"/>
          <w:sz w:val="20"/>
          <w:szCs w:val="20"/>
        </w:rPr>
        <w:t xml:space="preserve">prüfungsordnung </w:t>
      </w:r>
      <w:r w:rsidR="00121418">
        <w:rPr>
          <w:rFonts w:cs="Arial"/>
          <w:sz w:val="20"/>
          <w:szCs w:val="20"/>
        </w:rPr>
        <w:t>getroffen werden</w:t>
      </w:r>
      <w:r w:rsidR="00121418" w:rsidRPr="006B1623">
        <w:rPr>
          <w:rFonts w:eastAsia="Times" w:cs="Arial"/>
          <w:sz w:val="20"/>
          <w:szCs w:val="20"/>
        </w:rPr>
        <w:t>.</w:t>
      </w:r>
      <w:r w:rsidR="00121418">
        <w:rPr>
          <w:rFonts w:eastAsia="Times" w:cs="Arial"/>
          <w:sz w:val="20"/>
          <w:szCs w:val="20"/>
        </w:rPr>
        <w:t xml:space="preserve"> </w:t>
      </w:r>
      <w:r w:rsidRPr="007B1DDF">
        <w:rPr>
          <w:rFonts w:eastAsia="Times" w:cs="Arial"/>
          <w:sz w:val="20"/>
          <w:szCs w:val="20"/>
          <w:vertAlign w:val="superscript"/>
          <w:lang w:eastAsia="zh-CN"/>
        </w:rPr>
        <w:t>2</w:t>
      </w:r>
      <w:r w:rsidRPr="007B1DDF">
        <w:rPr>
          <w:rFonts w:eastAsia="Times" w:cs="Arial"/>
          <w:sz w:val="20"/>
          <w:szCs w:val="20"/>
          <w:lang w:eastAsia="zh-CN"/>
        </w:rPr>
        <w:t xml:space="preserve">Die Note des Moduls errechnet sich, wenn im Modulkatalog nichts Abweichendes geregelt ist, aus dem arithmetischen Mittel der </w:t>
      </w:r>
      <w:r w:rsidR="00DA6165">
        <w:rPr>
          <w:rFonts w:eastAsia="Times" w:cs="Arial"/>
          <w:sz w:val="20"/>
          <w:szCs w:val="20"/>
          <w:lang w:eastAsia="zh-CN"/>
        </w:rPr>
        <w:t>Teilprüfungsnoten</w:t>
      </w:r>
      <w:r w:rsidRPr="007B1DDF">
        <w:rPr>
          <w:rFonts w:eastAsia="Times" w:cs="Arial"/>
          <w:sz w:val="20"/>
          <w:szCs w:val="20"/>
          <w:lang w:eastAsia="zh-CN"/>
        </w:rPr>
        <w:t>,</w:t>
      </w:r>
      <w:r w:rsidR="00DA6165">
        <w:rPr>
          <w:rFonts w:eastAsiaTheme="minorHAnsi" w:cs="Arial"/>
          <w:sz w:val="20"/>
          <w:szCs w:val="22"/>
          <w:lang w:eastAsia="en-US"/>
        </w:rPr>
        <w:t xml:space="preserve"> wobei gegebenenfalls nach § 8</w:t>
      </w:r>
      <w:r w:rsidRPr="007B1DDF">
        <w:rPr>
          <w:rFonts w:eastAsiaTheme="minorHAnsi" w:cs="Arial"/>
          <w:sz w:val="20"/>
          <w:szCs w:val="22"/>
          <w:lang w:eastAsia="en-US"/>
        </w:rPr>
        <w:t xml:space="preserve"> Abs. 4 Satz 3 angerechnete Prüfungsleistungen aus nicht</w:t>
      </w:r>
      <w:r w:rsidR="001373B8">
        <w:rPr>
          <w:rFonts w:eastAsiaTheme="minorHAnsi" w:cs="Arial"/>
          <w:sz w:val="20"/>
          <w:szCs w:val="22"/>
          <w:lang w:eastAsia="en-US"/>
        </w:rPr>
        <w:t xml:space="preserve"> </w:t>
      </w:r>
      <w:r w:rsidRPr="007B1DDF">
        <w:rPr>
          <w:rFonts w:eastAsiaTheme="minorHAnsi" w:cs="Arial"/>
          <w:sz w:val="20"/>
          <w:szCs w:val="22"/>
          <w:lang w:eastAsia="en-US"/>
        </w:rPr>
        <w:t xml:space="preserve">vergleichbaren Notensystemen beziehungsweise unbenotete Prüfungsleistungen nach Abs. 1 Satz 3 keine Berücksichtigung finden. </w:t>
      </w:r>
      <w:r w:rsidRPr="007B1DDF">
        <w:rPr>
          <w:rFonts w:eastAsiaTheme="minorHAnsi" w:cs="Arial"/>
          <w:sz w:val="20"/>
          <w:szCs w:val="22"/>
          <w:vertAlign w:val="superscript"/>
          <w:lang w:eastAsia="en-US"/>
        </w:rPr>
        <w:t>3</w:t>
      </w:r>
      <w:r w:rsidRPr="007B1DDF">
        <w:rPr>
          <w:rFonts w:eastAsiaTheme="minorHAnsi" w:cs="Arial"/>
          <w:sz w:val="20"/>
          <w:szCs w:val="22"/>
          <w:lang w:eastAsia="en-US"/>
        </w:rPr>
        <w:t>Abs. 4 Sätze 4 und 5 gelten entsprechend</w:t>
      </w:r>
      <w:r w:rsidRPr="007B1DDF">
        <w:rPr>
          <w:rFonts w:eastAsia="Times" w:cs="Arial"/>
          <w:sz w:val="20"/>
          <w:szCs w:val="20"/>
          <w:lang w:eastAsia="zh-CN"/>
        </w:rPr>
        <w:t xml:space="preserve">. </w:t>
      </w:r>
    </w:p>
    <w:p w:rsidR="007B1DDF" w:rsidRPr="007B1DDF" w:rsidRDefault="007B1DDF" w:rsidP="00E4391D">
      <w:pPr>
        <w:suppressAutoHyphens/>
        <w:rPr>
          <w:rFonts w:eastAsia="Times" w:cs="Arial"/>
          <w:sz w:val="20"/>
          <w:szCs w:val="20"/>
          <w:lang w:eastAsia="zh-CN"/>
        </w:rPr>
      </w:pPr>
    </w:p>
    <w:p w:rsidR="007B1DDF" w:rsidRPr="007B1DDF" w:rsidRDefault="007B1DDF" w:rsidP="00E4391D">
      <w:pPr>
        <w:suppressAutoHyphens/>
        <w:rPr>
          <w:rFonts w:eastAsia="Times" w:cs="Arial"/>
          <w:sz w:val="20"/>
          <w:szCs w:val="20"/>
          <w:lang w:eastAsia="zh-CN"/>
        </w:rPr>
      </w:pPr>
      <w:r w:rsidRPr="007B1DDF">
        <w:rPr>
          <w:rFonts w:eastAsia="Times" w:cs="Arial"/>
          <w:sz w:val="20"/>
          <w:szCs w:val="20"/>
          <w:lang w:eastAsia="zh-CN"/>
        </w:rPr>
        <w:t xml:space="preserve">(4) </w:t>
      </w:r>
      <w:r w:rsidRPr="007B1DDF">
        <w:rPr>
          <w:rFonts w:eastAsia="Times" w:cs="Arial"/>
          <w:sz w:val="20"/>
          <w:szCs w:val="20"/>
          <w:vertAlign w:val="superscript"/>
          <w:lang w:eastAsia="zh-CN"/>
        </w:rPr>
        <w:t>1</w:t>
      </w:r>
      <w:r w:rsidRPr="007B1DDF">
        <w:rPr>
          <w:rFonts w:eastAsia="Times" w:cs="Arial"/>
          <w:sz w:val="20"/>
          <w:szCs w:val="20"/>
          <w:lang w:eastAsia="zh-CN"/>
        </w:rPr>
        <w:t xml:space="preserve">Hat der Kandidat oder die Kandidatin die Bachelorprüfung erfolgreich abgeschlossen, wird aus den Noten der Prüfungsmodule und der Note der Bachelorarbeit eine Gesamtnote ermittelt, die sich aus dem nach ECTS-Leistungspunkten gewichteten Durchschnitt errechnet. </w:t>
      </w:r>
      <w:r w:rsidRPr="007B1DDF">
        <w:rPr>
          <w:rFonts w:eastAsia="Times" w:cs="Arial"/>
          <w:sz w:val="20"/>
          <w:szCs w:val="20"/>
          <w:vertAlign w:val="superscript"/>
          <w:lang w:eastAsia="zh-CN"/>
        </w:rPr>
        <w:t>2</w:t>
      </w:r>
      <w:r w:rsidR="005A1FDA">
        <w:rPr>
          <w:rFonts w:eastAsia="Times" w:cs="Arial"/>
          <w:sz w:val="20"/>
          <w:szCs w:val="20"/>
          <w:lang w:eastAsia="zh-CN"/>
        </w:rPr>
        <w:t xml:space="preserve">Die Fachstudien- und </w:t>
      </w:r>
      <w:r w:rsidR="005A1FDA">
        <w:rPr>
          <w:rFonts w:eastAsia="Times" w:cs="Arial"/>
          <w:sz w:val="20"/>
          <w:szCs w:val="20"/>
          <w:lang w:eastAsia="zh-CN"/>
        </w:rPr>
        <w:noBreakHyphen/>
      </w:r>
      <w:r w:rsidRPr="007B1DDF">
        <w:rPr>
          <w:rFonts w:eastAsia="Times" w:cs="Arial"/>
          <w:sz w:val="20"/>
          <w:szCs w:val="20"/>
          <w:lang w:eastAsia="zh-CN"/>
        </w:rPr>
        <w:t xml:space="preserve">prüfungsordnungen können </w:t>
      </w:r>
      <w:r w:rsidRPr="00D0694F">
        <w:rPr>
          <w:rFonts w:eastAsia="Times" w:cs="Arial"/>
          <w:sz w:val="20"/>
          <w:szCs w:val="20"/>
          <w:lang w:eastAsia="zh-CN"/>
        </w:rPr>
        <w:t xml:space="preserve">eine von Satz 1 abweichende Berechnung der Gesamtnote festlegen, insbesondere eine besondere Gewichtung </w:t>
      </w:r>
      <w:r w:rsidRPr="007B1DDF">
        <w:rPr>
          <w:rFonts w:eastAsia="Times" w:cs="Arial"/>
          <w:sz w:val="20"/>
          <w:szCs w:val="20"/>
          <w:lang w:eastAsia="zh-CN"/>
        </w:rPr>
        <w:t xml:space="preserve">der Bachelorarbeit vorsehen. </w:t>
      </w:r>
      <w:r w:rsidRPr="007B1DDF">
        <w:rPr>
          <w:rFonts w:eastAsia="Times" w:cs="Arial"/>
          <w:sz w:val="20"/>
          <w:szCs w:val="20"/>
          <w:vertAlign w:val="superscript"/>
          <w:lang w:eastAsia="zh-CN"/>
        </w:rPr>
        <w:t>3</w:t>
      </w:r>
      <w:r w:rsidRPr="007B1DDF">
        <w:rPr>
          <w:rFonts w:eastAsia="Times" w:cs="Arial"/>
          <w:sz w:val="20"/>
          <w:szCs w:val="20"/>
          <w:lang w:eastAsia="zh-CN"/>
        </w:rPr>
        <w:t xml:space="preserve">Werden Module nicht mit einer Note nach Abs. 1 Satz 2 bewertet oder werden Prüfungsleistungen nach § </w:t>
      </w:r>
      <w:r w:rsidR="00491767">
        <w:rPr>
          <w:rFonts w:eastAsia="Times" w:cs="Arial"/>
          <w:sz w:val="20"/>
          <w:szCs w:val="20"/>
          <w:lang w:eastAsia="zh-CN"/>
        </w:rPr>
        <w:t>8</w:t>
      </w:r>
      <w:r w:rsidRPr="007B1DDF">
        <w:rPr>
          <w:rFonts w:eastAsia="Times" w:cs="Arial"/>
          <w:sz w:val="20"/>
          <w:szCs w:val="20"/>
          <w:lang w:eastAsia="zh-CN"/>
        </w:rPr>
        <w:t xml:space="preserve"> angerechnet, deren Notensysteme nicht vergleichbar sind, bleiben diese Prüfungsleistungen bei der Berechnung der Gesamtnote außer Betracht. </w:t>
      </w:r>
      <w:r w:rsidRPr="007B1DDF">
        <w:rPr>
          <w:rFonts w:eastAsia="Times" w:cs="Arial"/>
          <w:sz w:val="20"/>
          <w:szCs w:val="20"/>
          <w:vertAlign w:val="superscript"/>
          <w:lang w:eastAsia="zh-CN"/>
        </w:rPr>
        <w:t>4</w:t>
      </w:r>
      <w:r w:rsidRPr="007B1DDF">
        <w:rPr>
          <w:rFonts w:eastAsia="Times" w:cs="Arial"/>
          <w:sz w:val="20"/>
          <w:szCs w:val="20"/>
          <w:lang w:eastAsia="zh-CN"/>
        </w:rPr>
        <w:t>Die Gesamtnote wird von dem oder der Vorsitzenden der Prüfungskommission wie folgt festgesetzt:</w:t>
      </w:r>
    </w:p>
    <w:p w:rsidR="007B1DDF" w:rsidRPr="007B1DDF" w:rsidRDefault="007B1DDF" w:rsidP="00E4391D">
      <w:pPr>
        <w:suppressAutoHyphens/>
        <w:rPr>
          <w:rFonts w:eastAsia="Times" w:cs="Arial"/>
          <w:sz w:val="20"/>
          <w:szCs w:val="20"/>
          <w:lang w:eastAsia="zh-CN"/>
        </w:rPr>
      </w:pPr>
    </w:p>
    <w:p w:rsidR="007B1DDF" w:rsidRPr="007B1DDF" w:rsidRDefault="007B1DDF" w:rsidP="00E4391D">
      <w:pPr>
        <w:suppressAutoHyphens/>
        <w:rPr>
          <w:rFonts w:eastAsia="Times" w:cs="Arial"/>
          <w:sz w:val="20"/>
          <w:szCs w:val="20"/>
          <w:lang w:eastAsia="zh-CN"/>
        </w:rPr>
      </w:pPr>
      <w:r w:rsidRPr="007B1DDF">
        <w:rPr>
          <w:rFonts w:eastAsia="Times" w:cs="Arial"/>
          <w:sz w:val="20"/>
          <w:szCs w:val="20"/>
          <w:lang w:eastAsia="zh-CN"/>
        </w:rPr>
        <w:t>bei einem Durchschnitt bis einschließlich 1,5</w:t>
      </w:r>
      <w:r w:rsidRPr="007B1DDF">
        <w:rPr>
          <w:rFonts w:eastAsia="Times" w:cs="Arial"/>
          <w:sz w:val="20"/>
          <w:szCs w:val="20"/>
          <w:lang w:eastAsia="zh-CN"/>
        </w:rPr>
        <w:tab/>
        <w:t xml:space="preserve">= sehr gut, </w:t>
      </w:r>
    </w:p>
    <w:p w:rsidR="007B1DDF" w:rsidRPr="007B1DDF" w:rsidRDefault="007B1DDF" w:rsidP="00E4391D">
      <w:pPr>
        <w:suppressAutoHyphens/>
        <w:rPr>
          <w:rFonts w:eastAsia="Times" w:cs="Arial"/>
          <w:sz w:val="20"/>
          <w:szCs w:val="20"/>
          <w:lang w:eastAsia="zh-CN"/>
        </w:rPr>
      </w:pPr>
      <w:r w:rsidRPr="007B1DDF">
        <w:rPr>
          <w:rFonts w:eastAsia="Times" w:cs="Arial"/>
          <w:sz w:val="20"/>
          <w:szCs w:val="20"/>
          <w:lang w:eastAsia="zh-CN"/>
        </w:rPr>
        <w:t xml:space="preserve">bei einem Durchschnitt von 1,6 bis 2,5 </w:t>
      </w:r>
      <w:r w:rsidRPr="007B1DDF">
        <w:rPr>
          <w:rFonts w:eastAsia="Times" w:cs="Arial"/>
          <w:sz w:val="20"/>
          <w:szCs w:val="20"/>
          <w:lang w:eastAsia="zh-CN"/>
        </w:rPr>
        <w:tab/>
      </w:r>
      <w:r w:rsidRPr="007B1DDF">
        <w:rPr>
          <w:rFonts w:eastAsia="Times" w:cs="Arial"/>
          <w:sz w:val="20"/>
          <w:szCs w:val="20"/>
          <w:lang w:eastAsia="zh-CN"/>
        </w:rPr>
        <w:tab/>
        <w:t xml:space="preserve">= gut, </w:t>
      </w:r>
    </w:p>
    <w:p w:rsidR="007B1DDF" w:rsidRPr="007B1DDF" w:rsidRDefault="007B1DDF" w:rsidP="00E4391D">
      <w:pPr>
        <w:suppressAutoHyphens/>
        <w:rPr>
          <w:rFonts w:eastAsia="Times" w:cs="Arial"/>
          <w:sz w:val="20"/>
          <w:szCs w:val="20"/>
          <w:lang w:eastAsia="zh-CN"/>
        </w:rPr>
      </w:pPr>
      <w:r w:rsidRPr="007B1DDF">
        <w:rPr>
          <w:rFonts w:eastAsia="Times" w:cs="Arial"/>
          <w:sz w:val="20"/>
          <w:szCs w:val="20"/>
          <w:lang w:eastAsia="zh-CN"/>
        </w:rPr>
        <w:t>bei einem Durchschnitt von 2,6 bis 3,5</w:t>
      </w:r>
      <w:r w:rsidRPr="007B1DDF">
        <w:rPr>
          <w:rFonts w:eastAsia="Times" w:cs="Arial"/>
          <w:sz w:val="20"/>
          <w:szCs w:val="20"/>
          <w:lang w:eastAsia="zh-CN"/>
        </w:rPr>
        <w:tab/>
      </w:r>
      <w:r w:rsidRPr="007B1DDF">
        <w:rPr>
          <w:rFonts w:eastAsia="Times" w:cs="Arial"/>
          <w:sz w:val="20"/>
          <w:szCs w:val="20"/>
          <w:lang w:eastAsia="zh-CN"/>
        </w:rPr>
        <w:tab/>
        <w:t>= befriedigend,</w:t>
      </w:r>
    </w:p>
    <w:p w:rsidR="007B1DDF" w:rsidRPr="007B1DDF" w:rsidRDefault="007B1DDF" w:rsidP="00E4391D">
      <w:pPr>
        <w:suppressAutoHyphens/>
        <w:rPr>
          <w:rFonts w:eastAsia="Times" w:cs="Arial"/>
          <w:sz w:val="20"/>
          <w:szCs w:val="20"/>
          <w:lang w:eastAsia="zh-CN"/>
        </w:rPr>
      </w:pPr>
      <w:r w:rsidRPr="007B1DDF">
        <w:rPr>
          <w:rFonts w:eastAsia="Times" w:cs="Arial"/>
          <w:sz w:val="20"/>
          <w:szCs w:val="20"/>
          <w:lang w:eastAsia="zh-CN"/>
        </w:rPr>
        <w:t>bei einem Durchschnitt von 3,6 bis 4,0</w:t>
      </w:r>
      <w:r w:rsidRPr="007B1DDF">
        <w:rPr>
          <w:rFonts w:eastAsia="Times" w:cs="Arial"/>
          <w:sz w:val="20"/>
          <w:szCs w:val="20"/>
          <w:lang w:eastAsia="zh-CN"/>
        </w:rPr>
        <w:tab/>
      </w:r>
      <w:r w:rsidRPr="007B1DDF">
        <w:rPr>
          <w:rFonts w:eastAsia="Times" w:cs="Arial"/>
          <w:sz w:val="20"/>
          <w:szCs w:val="20"/>
          <w:lang w:eastAsia="zh-CN"/>
        </w:rPr>
        <w:tab/>
        <w:t>= ausreichend.</w:t>
      </w:r>
    </w:p>
    <w:p w:rsidR="007B1DDF" w:rsidRPr="007B1DDF" w:rsidRDefault="007B1DDF" w:rsidP="00E4391D">
      <w:pPr>
        <w:suppressAutoHyphens/>
        <w:rPr>
          <w:rFonts w:eastAsia="Times" w:cs="Arial"/>
          <w:sz w:val="20"/>
          <w:szCs w:val="20"/>
          <w:lang w:eastAsia="zh-CN"/>
        </w:rPr>
      </w:pPr>
    </w:p>
    <w:p w:rsidR="007B1DDF" w:rsidRDefault="007B1DDF" w:rsidP="00E4391D">
      <w:pPr>
        <w:suppressAutoHyphens/>
        <w:rPr>
          <w:rFonts w:eastAsia="Times" w:cs="Arial"/>
          <w:sz w:val="20"/>
          <w:szCs w:val="20"/>
          <w:lang w:eastAsia="zh-CN"/>
        </w:rPr>
      </w:pPr>
      <w:r w:rsidRPr="007B1DDF">
        <w:rPr>
          <w:rFonts w:eastAsia="Times" w:cs="Arial"/>
          <w:color w:val="7030A0"/>
          <w:sz w:val="20"/>
          <w:szCs w:val="20"/>
          <w:vertAlign w:val="superscript"/>
          <w:lang w:eastAsia="zh-CN"/>
        </w:rPr>
        <w:t>5</w:t>
      </w:r>
      <w:r w:rsidRPr="007B1DDF">
        <w:rPr>
          <w:rFonts w:eastAsia="Times" w:cs="Arial"/>
          <w:sz w:val="20"/>
          <w:szCs w:val="20"/>
          <w:lang w:eastAsia="zh-CN"/>
        </w:rPr>
        <w:t xml:space="preserve">Die Gesamtnote enthält eine Dezimalstelle hinter dem Komma; alle weiteren Stellen werden ohne Rundung gestrichen. </w:t>
      </w:r>
    </w:p>
    <w:p w:rsidR="00E4391D" w:rsidRDefault="00E4391D" w:rsidP="00E4391D">
      <w:pPr>
        <w:suppressAutoHyphens/>
        <w:rPr>
          <w:rFonts w:eastAsia="Times" w:cs="Arial"/>
          <w:sz w:val="20"/>
          <w:szCs w:val="20"/>
          <w:lang w:eastAsia="zh-CN"/>
        </w:rPr>
      </w:pPr>
    </w:p>
    <w:p w:rsidR="00E4391D" w:rsidRPr="00D0694F" w:rsidRDefault="00E4391D" w:rsidP="00E4391D">
      <w:pPr>
        <w:suppressAutoHyphens/>
        <w:rPr>
          <w:rFonts w:eastAsiaTheme="minorHAnsi" w:cs="Arial"/>
          <w:sz w:val="20"/>
          <w:szCs w:val="22"/>
          <w:lang w:eastAsia="en-US"/>
        </w:rPr>
      </w:pPr>
    </w:p>
    <w:p w:rsidR="007B1DDF" w:rsidRPr="007B1DDF" w:rsidRDefault="007B1DDF" w:rsidP="00D2730E">
      <w:pPr>
        <w:jc w:val="center"/>
        <w:rPr>
          <w:rFonts w:eastAsiaTheme="minorHAnsi" w:cs="Arial"/>
          <w:sz w:val="20"/>
          <w:szCs w:val="22"/>
          <w:lang w:eastAsia="en-US"/>
        </w:rPr>
      </w:pPr>
      <w:r w:rsidRPr="007B1DDF">
        <w:rPr>
          <w:rFonts w:eastAsiaTheme="minorHAnsi" w:cs="Arial"/>
          <w:b/>
          <w:sz w:val="20"/>
          <w:szCs w:val="22"/>
          <w:lang w:eastAsia="en-US"/>
        </w:rPr>
        <w:t>§ 2</w:t>
      </w:r>
      <w:r w:rsidR="00933D2E">
        <w:rPr>
          <w:rFonts w:eastAsiaTheme="minorHAnsi" w:cs="Arial"/>
          <w:b/>
          <w:sz w:val="20"/>
          <w:szCs w:val="22"/>
          <w:lang w:eastAsia="en-US"/>
        </w:rPr>
        <w:t>3</w:t>
      </w:r>
      <w:r w:rsidRPr="007B1DDF">
        <w:rPr>
          <w:rFonts w:eastAsiaTheme="minorHAnsi" w:cs="Arial"/>
          <w:b/>
          <w:sz w:val="20"/>
          <w:szCs w:val="22"/>
          <w:lang w:eastAsia="en-US"/>
        </w:rPr>
        <w:t xml:space="preserve"> Einsicht in Prüfungsakten</w:t>
      </w:r>
    </w:p>
    <w:p w:rsidR="007B1DDF" w:rsidRPr="007B1DDF" w:rsidRDefault="007B1DDF" w:rsidP="00D2730E">
      <w:pPr>
        <w:jc w:val="left"/>
        <w:rPr>
          <w:rFonts w:eastAsiaTheme="minorHAnsi" w:cs="Arial"/>
          <w:sz w:val="20"/>
          <w:szCs w:val="22"/>
          <w:lang w:eastAsia="en-US"/>
        </w:rPr>
      </w:pPr>
    </w:p>
    <w:p w:rsidR="007B1DDF" w:rsidRPr="007B1DDF" w:rsidRDefault="007B1DDF" w:rsidP="00E4391D">
      <w:pPr>
        <w:rPr>
          <w:rFonts w:eastAsiaTheme="minorHAnsi" w:cs="Arial"/>
          <w:sz w:val="20"/>
          <w:szCs w:val="22"/>
          <w:lang w:eastAsia="en-US"/>
        </w:rPr>
      </w:pPr>
      <w:r w:rsidRPr="007B1DDF">
        <w:rPr>
          <w:rFonts w:eastAsiaTheme="minorHAnsi" w:cs="Arial"/>
          <w:sz w:val="20"/>
          <w:szCs w:val="22"/>
          <w:lang w:eastAsia="en-US"/>
        </w:rPr>
        <w:t xml:space="preserve">(1) Nach Bekanntgabe der Bewertung einer Prüfungsleistung wird dem Kandidaten oder der Kandidatin auf Antrag Einsicht in seine oder ihre schriftlichen Prüfungsarbeiten, die darauf bezogenen Gutachten der Prüfer oder Prüferinnen und in die Prüfungsprotokolle gewährt. </w:t>
      </w:r>
    </w:p>
    <w:p w:rsidR="007B1DDF" w:rsidRPr="007B1DDF" w:rsidRDefault="007B1DDF" w:rsidP="00D2730E">
      <w:pPr>
        <w:jc w:val="left"/>
        <w:rPr>
          <w:rFonts w:eastAsiaTheme="minorHAnsi" w:cs="Arial"/>
          <w:sz w:val="20"/>
          <w:szCs w:val="22"/>
          <w:lang w:eastAsia="en-US"/>
        </w:rPr>
      </w:pPr>
    </w:p>
    <w:p w:rsidR="00E4391D" w:rsidRDefault="007B1DDF" w:rsidP="00E4391D">
      <w:pPr>
        <w:rPr>
          <w:rFonts w:eastAsiaTheme="minorHAnsi" w:cs="Arial"/>
          <w:sz w:val="20"/>
          <w:szCs w:val="22"/>
          <w:lang w:eastAsia="en-US"/>
        </w:rPr>
      </w:pPr>
      <w:r w:rsidRPr="007B1DDF">
        <w:rPr>
          <w:rFonts w:eastAsiaTheme="minorHAnsi" w:cs="Arial"/>
          <w:sz w:val="20"/>
          <w:szCs w:val="22"/>
          <w:lang w:eastAsia="en-US"/>
        </w:rPr>
        <w:t xml:space="preserve">(2) </w:t>
      </w:r>
      <w:r w:rsidRPr="007B1DDF">
        <w:rPr>
          <w:rFonts w:eastAsiaTheme="minorHAnsi" w:cs="Arial"/>
          <w:sz w:val="20"/>
          <w:szCs w:val="22"/>
          <w:vertAlign w:val="superscript"/>
          <w:lang w:eastAsia="en-US"/>
        </w:rPr>
        <w:t>1</w:t>
      </w:r>
      <w:r w:rsidRPr="007B1DDF">
        <w:rPr>
          <w:rFonts w:eastAsiaTheme="minorHAnsi" w:cs="Arial"/>
          <w:sz w:val="20"/>
          <w:szCs w:val="22"/>
          <w:lang w:eastAsia="en-US"/>
        </w:rPr>
        <w:t>Der Antrag ist binnen eine</w:t>
      </w:r>
      <w:r w:rsidR="00933D2E">
        <w:rPr>
          <w:rFonts w:eastAsiaTheme="minorHAnsi" w:cs="Arial"/>
          <w:sz w:val="20"/>
          <w:szCs w:val="22"/>
          <w:lang w:eastAsia="en-US"/>
        </w:rPr>
        <w:t>s</w:t>
      </w:r>
      <w:r w:rsidRPr="007B1DDF">
        <w:rPr>
          <w:rFonts w:eastAsiaTheme="minorHAnsi" w:cs="Arial"/>
          <w:sz w:val="20"/>
          <w:szCs w:val="22"/>
          <w:lang w:eastAsia="en-US"/>
        </w:rPr>
        <w:t xml:space="preserve"> Monat</w:t>
      </w:r>
      <w:r w:rsidR="00933D2E">
        <w:rPr>
          <w:rFonts w:eastAsiaTheme="minorHAnsi" w:cs="Arial"/>
          <w:sz w:val="20"/>
          <w:szCs w:val="22"/>
          <w:lang w:eastAsia="en-US"/>
        </w:rPr>
        <w:t>s</w:t>
      </w:r>
      <w:r w:rsidRPr="007B1DDF">
        <w:rPr>
          <w:rFonts w:eastAsiaTheme="minorHAnsi" w:cs="Arial"/>
          <w:sz w:val="20"/>
          <w:szCs w:val="22"/>
          <w:lang w:eastAsia="en-US"/>
        </w:rPr>
        <w:t xml:space="preserve"> nach Bekanntgabe des Prüfungsergebnisses bei </w:t>
      </w:r>
      <w:r w:rsidRPr="00D0694F">
        <w:rPr>
          <w:rFonts w:eastAsiaTheme="minorHAnsi" w:cs="Arial"/>
          <w:sz w:val="20"/>
          <w:szCs w:val="22"/>
          <w:lang w:eastAsia="en-US"/>
        </w:rPr>
        <w:t xml:space="preserve">dem Prüfer oder der Prüferin zu stellen. </w:t>
      </w:r>
      <w:r w:rsidRPr="00D0694F">
        <w:rPr>
          <w:rFonts w:eastAsiaTheme="minorHAnsi" w:cs="Arial"/>
          <w:sz w:val="20"/>
          <w:szCs w:val="22"/>
          <w:vertAlign w:val="superscript"/>
          <w:lang w:eastAsia="en-US"/>
        </w:rPr>
        <w:t>2</w:t>
      </w:r>
      <w:r w:rsidRPr="00D0694F">
        <w:rPr>
          <w:rFonts w:eastAsiaTheme="minorHAnsi" w:cs="Arial"/>
          <w:sz w:val="20"/>
          <w:szCs w:val="22"/>
          <w:lang w:eastAsia="en-US"/>
        </w:rPr>
        <w:t xml:space="preserve">War der Kandidat oder die Kandidatin ohne eigenes Verschulden verhindert, diese Frist einzuhalten, gilt Art. 32 BayVwVfG entsprechend. </w:t>
      </w:r>
      <w:r w:rsidRPr="00D0694F">
        <w:rPr>
          <w:rFonts w:eastAsiaTheme="minorHAnsi" w:cs="Arial"/>
          <w:sz w:val="20"/>
          <w:szCs w:val="22"/>
          <w:vertAlign w:val="superscript"/>
          <w:lang w:eastAsia="en-US"/>
        </w:rPr>
        <w:t>3</w:t>
      </w:r>
      <w:r w:rsidRPr="00D0694F">
        <w:rPr>
          <w:rFonts w:eastAsiaTheme="minorHAnsi" w:cs="Arial"/>
          <w:sz w:val="20"/>
          <w:szCs w:val="22"/>
          <w:lang w:eastAsia="en-US"/>
        </w:rPr>
        <w:t xml:space="preserve">Der Prüfer oder die Prüferin bestimmt Ort und Zeit der Einsichtnahme. </w:t>
      </w:r>
      <w:r w:rsidRPr="00D0694F">
        <w:rPr>
          <w:rFonts w:eastAsiaTheme="minorHAnsi" w:cs="Arial"/>
          <w:sz w:val="20"/>
          <w:szCs w:val="22"/>
          <w:vertAlign w:val="superscript"/>
          <w:lang w:eastAsia="en-US"/>
        </w:rPr>
        <w:t>4</w:t>
      </w:r>
      <w:r w:rsidRPr="00D0694F">
        <w:rPr>
          <w:rFonts w:eastAsiaTheme="minorHAnsi" w:cs="Arial"/>
          <w:sz w:val="20"/>
          <w:szCs w:val="22"/>
          <w:lang w:eastAsia="en-US"/>
        </w:rPr>
        <w:t>Art. 29 BayVwVfG gilt entsprechend.</w:t>
      </w:r>
    </w:p>
    <w:p w:rsidR="00482054" w:rsidRDefault="00482054" w:rsidP="00E4391D">
      <w:pPr>
        <w:rPr>
          <w:rFonts w:eastAsiaTheme="minorHAnsi" w:cs="Arial"/>
          <w:sz w:val="20"/>
          <w:szCs w:val="22"/>
          <w:lang w:eastAsia="en-US"/>
        </w:rPr>
      </w:pPr>
    </w:p>
    <w:p w:rsidR="00482054" w:rsidRPr="007B1DDF" w:rsidRDefault="00482054" w:rsidP="00E4391D">
      <w:pPr>
        <w:rPr>
          <w:rFonts w:eastAsiaTheme="minorHAnsi" w:cs="Arial"/>
          <w:sz w:val="20"/>
          <w:szCs w:val="22"/>
          <w:lang w:eastAsia="en-US"/>
        </w:rPr>
      </w:pPr>
    </w:p>
    <w:p w:rsidR="007162B1" w:rsidRDefault="007162B1" w:rsidP="00D2730E">
      <w:pPr>
        <w:jc w:val="center"/>
        <w:rPr>
          <w:rFonts w:eastAsiaTheme="minorHAnsi" w:cs="Arial"/>
          <w:b/>
          <w:sz w:val="20"/>
          <w:szCs w:val="22"/>
          <w:lang w:eastAsia="en-US"/>
        </w:rPr>
      </w:pPr>
    </w:p>
    <w:p w:rsidR="007162B1" w:rsidRDefault="007162B1" w:rsidP="00D2730E">
      <w:pPr>
        <w:jc w:val="center"/>
        <w:rPr>
          <w:rFonts w:eastAsiaTheme="minorHAnsi" w:cs="Arial"/>
          <w:b/>
          <w:sz w:val="20"/>
          <w:szCs w:val="22"/>
          <w:lang w:eastAsia="en-US"/>
        </w:rPr>
      </w:pPr>
    </w:p>
    <w:p w:rsidR="007B1DDF" w:rsidRPr="007B1DDF" w:rsidRDefault="00933D2E" w:rsidP="00D2730E">
      <w:pPr>
        <w:jc w:val="center"/>
        <w:rPr>
          <w:rFonts w:eastAsiaTheme="minorHAnsi" w:cs="Arial"/>
          <w:b/>
          <w:sz w:val="20"/>
          <w:szCs w:val="22"/>
          <w:lang w:eastAsia="en-US"/>
        </w:rPr>
      </w:pPr>
      <w:r>
        <w:rPr>
          <w:rFonts w:eastAsiaTheme="minorHAnsi" w:cs="Arial"/>
          <w:b/>
          <w:sz w:val="20"/>
          <w:szCs w:val="22"/>
          <w:lang w:eastAsia="en-US"/>
        </w:rPr>
        <w:lastRenderedPageBreak/>
        <w:t>§ 24</w:t>
      </w:r>
      <w:r w:rsidR="007B1DDF" w:rsidRPr="007B1DDF">
        <w:rPr>
          <w:rFonts w:eastAsiaTheme="minorHAnsi" w:cs="Arial"/>
          <w:b/>
          <w:sz w:val="20"/>
          <w:szCs w:val="22"/>
          <w:lang w:eastAsia="en-US"/>
        </w:rPr>
        <w:t xml:space="preserve"> Zeugnis, Urkunde und Diploma Supplement</w:t>
      </w:r>
    </w:p>
    <w:p w:rsidR="007B1DDF" w:rsidRPr="007B1DDF" w:rsidRDefault="007B1DDF" w:rsidP="00D2730E">
      <w:pPr>
        <w:jc w:val="left"/>
        <w:rPr>
          <w:rFonts w:eastAsiaTheme="minorHAnsi" w:cs="Arial"/>
          <w:sz w:val="20"/>
          <w:szCs w:val="22"/>
          <w:lang w:eastAsia="en-US"/>
        </w:rPr>
      </w:pPr>
    </w:p>
    <w:p w:rsidR="007B1DDF" w:rsidRPr="007B1DDF" w:rsidRDefault="007B1DDF" w:rsidP="00E4391D">
      <w:pPr>
        <w:rPr>
          <w:rFonts w:eastAsiaTheme="minorHAnsi" w:cs="Arial"/>
          <w:strike/>
          <w:sz w:val="20"/>
          <w:szCs w:val="22"/>
          <w:lang w:eastAsia="en-US"/>
        </w:rPr>
      </w:pPr>
      <w:r w:rsidRPr="007B1DDF">
        <w:rPr>
          <w:rFonts w:eastAsiaTheme="minorHAnsi" w:cs="Arial"/>
          <w:sz w:val="20"/>
          <w:szCs w:val="22"/>
          <w:lang w:eastAsia="en-US"/>
        </w:rPr>
        <w:t xml:space="preserve">(1) </w:t>
      </w:r>
      <w:r w:rsidR="00933D2E">
        <w:rPr>
          <w:rFonts w:eastAsiaTheme="minorHAnsi" w:cs="Arial"/>
          <w:sz w:val="20"/>
          <w:szCs w:val="22"/>
          <w:vertAlign w:val="superscript"/>
          <w:lang w:eastAsia="en-US"/>
        </w:rPr>
        <w:t>1</w:t>
      </w:r>
      <w:r w:rsidRPr="007B1DDF">
        <w:rPr>
          <w:rFonts w:eastAsiaTheme="minorHAnsi" w:cs="Arial"/>
          <w:sz w:val="20"/>
          <w:szCs w:val="22"/>
          <w:lang w:eastAsia="en-US"/>
        </w:rPr>
        <w:t>Über die bestandene Bachelorprüfung werden auf Antrag und gegen Vorlage der Nachweise über die erfolgreiche Ablegung aller nach den jeweiligen Fachstudien- und -prüfungsordnungen zu absolvierenden Module und der Bachelorarbeit sowie den Erwerb von mindestens 180 ECTS-Leistungspunkten,</w:t>
      </w:r>
      <w:r w:rsidRPr="007B1DDF">
        <w:rPr>
          <w:rFonts w:asciiTheme="minorHAnsi" w:eastAsiaTheme="minorHAnsi" w:hAnsiTheme="minorHAnsi" w:cstheme="minorBidi"/>
          <w:szCs w:val="22"/>
          <w:lang w:eastAsia="en-US"/>
        </w:rPr>
        <w:t xml:space="preserve"> </w:t>
      </w:r>
      <w:r w:rsidR="00933D2E">
        <w:rPr>
          <w:rFonts w:eastAsiaTheme="minorHAnsi" w:cs="Arial"/>
          <w:sz w:val="20"/>
          <w:szCs w:val="22"/>
          <w:lang w:eastAsia="en-US"/>
        </w:rPr>
        <w:t>im Bachelors</w:t>
      </w:r>
      <w:r w:rsidRPr="007B1DDF">
        <w:rPr>
          <w:rFonts w:eastAsiaTheme="minorHAnsi" w:cs="Arial"/>
          <w:sz w:val="20"/>
          <w:szCs w:val="22"/>
          <w:lang w:eastAsia="en-US"/>
        </w:rPr>
        <w:t xml:space="preserve">tudiengang </w:t>
      </w:r>
      <w:r w:rsidR="005230FF">
        <w:rPr>
          <w:rFonts w:eastAsiaTheme="minorHAnsi" w:cs="Arial"/>
          <w:sz w:val="20"/>
          <w:szCs w:val="22"/>
          <w:lang w:eastAsia="en-US"/>
        </w:rPr>
        <w:t>„</w:t>
      </w:r>
      <w:r w:rsidRPr="007B1DDF">
        <w:rPr>
          <w:rFonts w:eastAsiaTheme="minorHAnsi" w:cs="Arial"/>
          <w:sz w:val="20"/>
          <w:szCs w:val="22"/>
          <w:lang w:eastAsia="en-US"/>
        </w:rPr>
        <w:t>European Studies Major</w:t>
      </w:r>
      <w:r w:rsidR="005230FF">
        <w:rPr>
          <w:rFonts w:eastAsiaTheme="minorHAnsi" w:cs="Arial"/>
          <w:sz w:val="20"/>
          <w:szCs w:val="22"/>
          <w:lang w:eastAsia="en-US"/>
        </w:rPr>
        <w:t>“</w:t>
      </w:r>
      <w:r w:rsidRPr="007B1DDF">
        <w:rPr>
          <w:rFonts w:eastAsiaTheme="minorHAnsi" w:cs="Arial"/>
          <w:sz w:val="20"/>
          <w:szCs w:val="22"/>
          <w:lang w:eastAsia="en-US"/>
        </w:rPr>
        <w:t xml:space="preserve"> 240 ECTS-Leistungspunkten, ein Zeugnis, eine Urkunde und ein Diploma Supplement ausgestellt. </w:t>
      </w:r>
      <w:r w:rsidR="00933D2E" w:rsidRPr="00933D2E">
        <w:rPr>
          <w:rFonts w:eastAsiaTheme="minorHAnsi" w:cs="Arial"/>
          <w:sz w:val="20"/>
          <w:szCs w:val="22"/>
          <w:vertAlign w:val="superscript"/>
          <w:lang w:eastAsia="en-US"/>
        </w:rPr>
        <w:t>2</w:t>
      </w:r>
      <w:r w:rsidR="00933D2E" w:rsidRPr="00933D2E">
        <w:rPr>
          <w:rFonts w:eastAsiaTheme="minorHAnsi" w:cs="Arial"/>
          <w:sz w:val="20"/>
          <w:szCs w:val="22"/>
          <w:lang w:eastAsia="en-US"/>
        </w:rPr>
        <w:t>Zeugnis, Urkunde und Diploma Supplement sollen innerhalb von vier Wochen ab Antragstellung ausgestellt werden.</w:t>
      </w:r>
    </w:p>
    <w:p w:rsidR="007B1DDF" w:rsidRPr="007B1DDF" w:rsidRDefault="007B1DDF" w:rsidP="00E4391D">
      <w:pPr>
        <w:rPr>
          <w:rFonts w:eastAsiaTheme="minorHAnsi" w:cs="Arial"/>
          <w:sz w:val="20"/>
          <w:szCs w:val="22"/>
          <w:lang w:eastAsia="en-US"/>
        </w:rPr>
      </w:pPr>
    </w:p>
    <w:p w:rsidR="007B1DDF" w:rsidRPr="007B1DDF" w:rsidRDefault="007B1DDF" w:rsidP="00E4391D">
      <w:pPr>
        <w:rPr>
          <w:rFonts w:eastAsiaTheme="minorHAnsi" w:cs="Arial"/>
          <w:strike/>
          <w:sz w:val="20"/>
          <w:szCs w:val="22"/>
          <w:vertAlign w:val="superscript"/>
          <w:lang w:eastAsia="en-US"/>
        </w:rPr>
      </w:pPr>
      <w:r w:rsidRPr="007B1DDF">
        <w:rPr>
          <w:rFonts w:eastAsiaTheme="minorHAnsi" w:cs="Arial"/>
          <w:sz w:val="20"/>
          <w:szCs w:val="22"/>
          <w:lang w:eastAsia="en-US"/>
        </w:rPr>
        <w:t xml:space="preserve">(2) </w:t>
      </w:r>
      <w:r w:rsidR="00933D2E">
        <w:rPr>
          <w:rFonts w:eastAsiaTheme="minorHAnsi" w:cs="Arial"/>
          <w:sz w:val="20"/>
          <w:szCs w:val="22"/>
          <w:vertAlign w:val="superscript"/>
          <w:lang w:eastAsia="en-US"/>
        </w:rPr>
        <w:t>1</w:t>
      </w:r>
      <w:r w:rsidRPr="007B1DDF">
        <w:rPr>
          <w:rFonts w:eastAsiaTheme="minorHAnsi" w:cs="Arial"/>
          <w:sz w:val="20"/>
          <w:szCs w:val="22"/>
          <w:lang w:eastAsia="en-US"/>
        </w:rPr>
        <w:t xml:space="preserve">Das Zeugnis enthält die Modulbezeichnungen, die Modulnoten, das Thema und die Note der Bachelorarbeit sowie die Gesamtnote; es kann auch die Durchschnittsnoten der Modulgruppen aufweisen. </w:t>
      </w:r>
      <w:r w:rsidR="00933D2E" w:rsidRPr="00933D2E">
        <w:rPr>
          <w:rFonts w:eastAsiaTheme="minorHAnsi" w:cs="Arial"/>
          <w:sz w:val="20"/>
          <w:szCs w:val="22"/>
          <w:vertAlign w:val="superscript"/>
          <w:lang w:eastAsia="en-US"/>
        </w:rPr>
        <w:t>2</w:t>
      </w:r>
      <w:r w:rsidR="00933D2E" w:rsidRPr="00933D2E">
        <w:rPr>
          <w:rFonts w:eastAsiaTheme="minorHAnsi" w:cs="Arial"/>
          <w:sz w:val="20"/>
          <w:szCs w:val="22"/>
          <w:lang w:eastAsia="en-US"/>
        </w:rPr>
        <w:t>In den Fachstudien- und -prüfungsordnungen kann festgelegt werden, dass das Zeugnis weitere Inhalte aufweisen muss.</w:t>
      </w:r>
    </w:p>
    <w:p w:rsidR="007B1DDF" w:rsidRPr="007B1DDF" w:rsidRDefault="007B1DDF" w:rsidP="00E4391D">
      <w:pPr>
        <w:rPr>
          <w:rFonts w:eastAsiaTheme="minorHAnsi" w:cs="Arial"/>
          <w:sz w:val="20"/>
          <w:szCs w:val="22"/>
          <w:lang w:eastAsia="en-US"/>
        </w:rPr>
      </w:pPr>
    </w:p>
    <w:p w:rsidR="007B1DDF" w:rsidRDefault="007B1DDF" w:rsidP="00E4391D">
      <w:pPr>
        <w:rPr>
          <w:rFonts w:eastAsiaTheme="minorHAnsi" w:cs="Arial"/>
          <w:sz w:val="20"/>
          <w:szCs w:val="22"/>
          <w:lang w:eastAsia="en-US"/>
        </w:rPr>
      </w:pPr>
      <w:r w:rsidRPr="007B1DDF">
        <w:rPr>
          <w:rFonts w:eastAsiaTheme="minorHAnsi" w:cs="Arial"/>
          <w:sz w:val="20"/>
          <w:szCs w:val="22"/>
          <w:lang w:eastAsia="en-US"/>
        </w:rPr>
        <w:t xml:space="preserve">(3)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Zum Zeugnis wird dem Kandidaten oder der Kandidatin eine Urkunde ausgehändigt, die die Gesamtnote der Bachelorprüfung enthält und in der die Verleihung des akademischen Grades gemäß § 3 beurkundet wird. </w:t>
      </w:r>
      <w:r w:rsidRPr="007B1DDF">
        <w:rPr>
          <w:rFonts w:eastAsiaTheme="minorHAnsi" w:cs="Arial"/>
          <w:sz w:val="20"/>
          <w:szCs w:val="22"/>
          <w:vertAlign w:val="superscript"/>
          <w:lang w:eastAsia="en-US"/>
        </w:rPr>
        <w:t>2</w:t>
      </w:r>
      <w:r w:rsidRPr="007B1DDF">
        <w:rPr>
          <w:rFonts w:eastAsiaTheme="minorHAnsi" w:cs="Arial"/>
          <w:sz w:val="20"/>
          <w:szCs w:val="22"/>
          <w:lang w:eastAsia="en-US"/>
        </w:rPr>
        <w:t xml:space="preserve">Die Urkunde enthält keine Noten. </w:t>
      </w:r>
      <w:r w:rsidRPr="007B1DDF">
        <w:rPr>
          <w:rFonts w:eastAsiaTheme="minorHAnsi" w:cs="Arial"/>
          <w:sz w:val="20"/>
          <w:szCs w:val="22"/>
          <w:vertAlign w:val="superscript"/>
          <w:lang w:eastAsia="en-US"/>
        </w:rPr>
        <w:t>3</w:t>
      </w:r>
      <w:r w:rsidRPr="007B1DDF">
        <w:rPr>
          <w:rFonts w:eastAsiaTheme="minorHAnsi" w:cs="Arial"/>
          <w:sz w:val="20"/>
          <w:szCs w:val="22"/>
          <w:lang w:eastAsia="en-US"/>
        </w:rPr>
        <w:t xml:space="preserve">Sie wird mit dem Siegel der Universität versehen. </w:t>
      </w:r>
      <w:r w:rsidRPr="007B1DDF">
        <w:rPr>
          <w:rFonts w:eastAsiaTheme="minorHAnsi" w:cs="Arial"/>
          <w:sz w:val="20"/>
          <w:szCs w:val="22"/>
          <w:vertAlign w:val="superscript"/>
          <w:lang w:eastAsia="en-US"/>
        </w:rPr>
        <w:t>4</w:t>
      </w:r>
      <w:r w:rsidRPr="007B1DDF">
        <w:rPr>
          <w:rFonts w:eastAsiaTheme="minorHAnsi" w:cs="Arial"/>
          <w:sz w:val="20"/>
          <w:szCs w:val="22"/>
          <w:lang w:eastAsia="en-US"/>
        </w:rPr>
        <w:t>Mit</w:t>
      </w:r>
      <w:r w:rsidR="00933D2E">
        <w:rPr>
          <w:rFonts w:eastAsiaTheme="minorHAnsi" w:cs="Arial"/>
          <w:sz w:val="20"/>
          <w:szCs w:val="22"/>
          <w:lang w:eastAsia="en-US"/>
        </w:rPr>
        <w:t xml:space="preserve"> der Aushändigung der Urkunde er</w:t>
      </w:r>
      <w:r w:rsidRPr="007B1DDF">
        <w:rPr>
          <w:rFonts w:eastAsiaTheme="minorHAnsi" w:cs="Arial"/>
          <w:sz w:val="20"/>
          <w:szCs w:val="22"/>
          <w:lang w:eastAsia="en-US"/>
        </w:rPr>
        <w:t>hält der Kandidat oder die Kandidatin die Befugnis, den akademischen Grad zu führen.</w:t>
      </w:r>
    </w:p>
    <w:p w:rsidR="007B1DDF" w:rsidRDefault="007B1DDF" w:rsidP="00E4391D">
      <w:pPr>
        <w:rPr>
          <w:rFonts w:eastAsiaTheme="minorHAnsi" w:cs="Arial"/>
          <w:sz w:val="20"/>
          <w:szCs w:val="22"/>
          <w:lang w:eastAsia="en-US"/>
        </w:rPr>
      </w:pPr>
      <w:r w:rsidRPr="007B1DDF">
        <w:rPr>
          <w:rFonts w:eastAsiaTheme="minorHAnsi" w:cs="Arial"/>
          <w:sz w:val="20"/>
          <w:szCs w:val="22"/>
          <w:lang w:eastAsia="en-US"/>
        </w:rPr>
        <w:t xml:space="preserve">(4) Das Diploma Supplement weist eine relative Note aus, soweit eine ausreichend große Kohorte für eine aussagekräftige Berechnung zur Verfügung steht. </w:t>
      </w:r>
    </w:p>
    <w:p w:rsidR="00F33B7B" w:rsidRPr="007B1DDF" w:rsidRDefault="00F33B7B" w:rsidP="00E4391D">
      <w:pPr>
        <w:rPr>
          <w:rFonts w:eastAsiaTheme="minorHAnsi" w:cs="Arial"/>
          <w:sz w:val="20"/>
          <w:szCs w:val="22"/>
          <w:lang w:eastAsia="en-US"/>
        </w:rPr>
      </w:pPr>
    </w:p>
    <w:p w:rsidR="007B1DDF" w:rsidRDefault="007B1DDF" w:rsidP="00E4391D">
      <w:pPr>
        <w:rPr>
          <w:rFonts w:eastAsiaTheme="minorHAnsi" w:cs="Arial"/>
          <w:sz w:val="20"/>
          <w:szCs w:val="22"/>
          <w:lang w:eastAsia="en-US"/>
        </w:rPr>
      </w:pPr>
      <w:r w:rsidRPr="007B1DDF">
        <w:rPr>
          <w:rFonts w:eastAsiaTheme="minorHAnsi" w:cs="Arial"/>
          <w:sz w:val="20"/>
          <w:szCs w:val="22"/>
          <w:lang w:eastAsia="en-US"/>
        </w:rPr>
        <w:t>(5) Zeugnis, Urkunde und Diploma Supplement werden vom Dekan oder der Dekanin</w:t>
      </w:r>
      <w:r w:rsidR="00CB623E" w:rsidRPr="00CB623E">
        <w:rPr>
          <w:rFonts w:eastAsia="Calibri" w:cs="Arial"/>
          <w:color w:val="FF0000"/>
          <w:sz w:val="20"/>
        </w:rPr>
        <w:t xml:space="preserve"> </w:t>
      </w:r>
      <w:r w:rsidR="00CB623E" w:rsidRPr="00572B77">
        <w:rPr>
          <w:rFonts w:eastAsia="Calibri" w:cs="Arial"/>
          <w:sz w:val="20"/>
        </w:rPr>
        <w:t>der jeweiligen Fakultät</w:t>
      </w:r>
      <w:r w:rsidRPr="007B1DDF">
        <w:rPr>
          <w:rFonts w:eastAsiaTheme="minorHAnsi" w:cs="Arial"/>
          <w:sz w:val="20"/>
          <w:szCs w:val="22"/>
          <w:lang w:eastAsia="en-US"/>
        </w:rPr>
        <w:t xml:space="preserve"> und/oder von dem oder der Vorsitzenden der jeweiligen Prüfungskommission unterschrieben und tragen das Datum der letzten Prüfungsleistung. </w:t>
      </w:r>
    </w:p>
    <w:p w:rsidR="00E4391D" w:rsidRDefault="00E4391D" w:rsidP="00E4391D">
      <w:pPr>
        <w:rPr>
          <w:rFonts w:eastAsiaTheme="minorHAnsi" w:cs="Arial"/>
          <w:sz w:val="20"/>
          <w:szCs w:val="22"/>
          <w:lang w:eastAsia="en-US"/>
        </w:rPr>
      </w:pPr>
    </w:p>
    <w:p w:rsidR="00E4391D" w:rsidRPr="007B1DDF" w:rsidRDefault="00E4391D" w:rsidP="00E4391D">
      <w:pPr>
        <w:rPr>
          <w:rFonts w:eastAsiaTheme="minorHAnsi" w:cs="Arial"/>
          <w:strike/>
          <w:sz w:val="20"/>
          <w:szCs w:val="22"/>
          <w:lang w:eastAsia="en-US"/>
        </w:rPr>
      </w:pPr>
    </w:p>
    <w:p w:rsidR="007B1DDF" w:rsidRPr="007B1DDF" w:rsidRDefault="007B1DDF" w:rsidP="00D2730E">
      <w:pPr>
        <w:jc w:val="center"/>
        <w:rPr>
          <w:rFonts w:eastAsiaTheme="minorHAnsi" w:cs="Arial"/>
          <w:sz w:val="20"/>
          <w:szCs w:val="22"/>
          <w:lang w:eastAsia="en-US"/>
        </w:rPr>
      </w:pPr>
      <w:r w:rsidRPr="007B1DDF">
        <w:rPr>
          <w:rFonts w:eastAsiaTheme="minorHAnsi" w:cs="Arial"/>
          <w:b/>
          <w:sz w:val="20"/>
          <w:szCs w:val="22"/>
          <w:lang w:eastAsia="en-US"/>
        </w:rPr>
        <w:t>§ 2</w:t>
      </w:r>
      <w:r w:rsidR="00933D2E">
        <w:rPr>
          <w:rFonts w:eastAsiaTheme="minorHAnsi" w:cs="Arial"/>
          <w:b/>
          <w:sz w:val="20"/>
          <w:szCs w:val="22"/>
          <w:lang w:eastAsia="en-US"/>
        </w:rPr>
        <w:t>5</w:t>
      </w:r>
      <w:r w:rsidRPr="007B1DDF">
        <w:rPr>
          <w:rFonts w:eastAsiaTheme="minorHAnsi" w:cs="Arial"/>
          <w:b/>
          <w:sz w:val="20"/>
          <w:szCs w:val="22"/>
          <w:lang w:eastAsia="en-US"/>
        </w:rPr>
        <w:t xml:space="preserve"> Bescheinigung über eine endgültig nicht bestandene Bachelorprüfung</w:t>
      </w:r>
    </w:p>
    <w:p w:rsidR="007B1DDF" w:rsidRPr="007B1DDF" w:rsidRDefault="007B1DDF" w:rsidP="00E4391D">
      <w:pPr>
        <w:rPr>
          <w:rFonts w:eastAsiaTheme="minorHAnsi" w:cs="Arial"/>
          <w:sz w:val="20"/>
          <w:szCs w:val="22"/>
          <w:lang w:eastAsia="en-US"/>
        </w:rPr>
      </w:pPr>
    </w:p>
    <w:p w:rsidR="007B1DDF" w:rsidRDefault="007B1DDF" w:rsidP="00E4391D">
      <w:pPr>
        <w:rPr>
          <w:rFonts w:eastAsiaTheme="minorHAnsi" w:cs="Arial"/>
          <w:sz w:val="20"/>
          <w:szCs w:val="22"/>
          <w:lang w:eastAsia="en-US"/>
        </w:rPr>
      </w:pPr>
      <w:r w:rsidRPr="007B1DDF">
        <w:rPr>
          <w:rFonts w:eastAsiaTheme="minorHAnsi" w:cs="Arial"/>
          <w:sz w:val="20"/>
          <w:szCs w:val="22"/>
          <w:lang w:eastAsia="en-US"/>
        </w:rPr>
        <w:t>Hat der Kandidat oder die Kandidatin die Bachelorprüfung endgültig nicht bestanden, wird ihm oder ihr auf Antrag und gegen Vorlage der Exmatrikulationsbescheinigung eine schriftliche Bescheinigung ausgestellt, aus der sich das endgültige Nichtbestehen der Bachelorprüfung, die in den einzelnen Modulen abgelegten Prüfungen und deren Bewertungen sowie die noch fehlenden Prüfungsleistungen ergeben.</w:t>
      </w:r>
    </w:p>
    <w:p w:rsidR="00E4391D" w:rsidRDefault="00E4391D" w:rsidP="00E4391D">
      <w:pPr>
        <w:rPr>
          <w:rFonts w:eastAsiaTheme="minorHAnsi" w:cs="Arial"/>
          <w:sz w:val="20"/>
          <w:szCs w:val="22"/>
          <w:lang w:eastAsia="en-US"/>
        </w:rPr>
      </w:pPr>
    </w:p>
    <w:p w:rsidR="00E4391D" w:rsidRPr="007B1DDF" w:rsidRDefault="00E4391D" w:rsidP="00E4391D">
      <w:pPr>
        <w:rPr>
          <w:rFonts w:eastAsiaTheme="minorHAnsi" w:cs="Arial"/>
          <w:sz w:val="20"/>
          <w:szCs w:val="22"/>
          <w:lang w:eastAsia="en-US"/>
        </w:rPr>
      </w:pPr>
    </w:p>
    <w:p w:rsidR="007B1DDF" w:rsidRPr="007B1DDF" w:rsidRDefault="007B1DDF" w:rsidP="00D2730E">
      <w:pPr>
        <w:jc w:val="center"/>
        <w:rPr>
          <w:rFonts w:eastAsiaTheme="minorHAnsi" w:cs="Arial"/>
          <w:bCs/>
          <w:sz w:val="20"/>
          <w:szCs w:val="22"/>
          <w:lang w:eastAsia="en-US"/>
        </w:rPr>
      </w:pPr>
      <w:r w:rsidRPr="007B1DDF">
        <w:rPr>
          <w:rFonts w:eastAsiaTheme="minorHAnsi" w:cs="Arial"/>
          <w:b/>
          <w:bCs/>
          <w:sz w:val="20"/>
          <w:szCs w:val="22"/>
          <w:lang w:eastAsia="en-US"/>
        </w:rPr>
        <w:t>§ 2</w:t>
      </w:r>
      <w:r w:rsidR="00933D2E">
        <w:rPr>
          <w:rFonts w:eastAsiaTheme="minorHAnsi" w:cs="Arial"/>
          <w:b/>
          <w:bCs/>
          <w:sz w:val="20"/>
          <w:szCs w:val="22"/>
          <w:lang w:eastAsia="en-US"/>
        </w:rPr>
        <w:t>6</w:t>
      </w:r>
      <w:r w:rsidRPr="007B1DDF">
        <w:rPr>
          <w:rFonts w:eastAsiaTheme="minorHAnsi" w:cs="Arial"/>
          <w:b/>
          <w:bCs/>
          <w:sz w:val="20"/>
          <w:szCs w:val="22"/>
          <w:lang w:eastAsia="en-US"/>
        </w:rPr>
        <w:t xml:space="preserve"> Zusatzqualifikationen</w:t>
      </w:r>
    </w:p>
    <w:p w:rsidR="007B1DDF" w:rsidRPr="00E4391D" w:rsidRDefault="007B1DDF" w:rsidP="00E4391D">
      <w:pPr>
        <w:rPr>
          <w:rFonts w:eastAsiaTheme="minorHAnsi" w:cs="Arial"/>
          <w:sz w:val="20"/>
          <w:szCs w:val="22"/>
          <w:lang w:eastAsia="en-US"/>
        </w:rPr>
      </w:pPr>
    </w:p>
    <w:p w:rsidR="007B1DDF" w:rsidRDefault="007B1DDF" w:rsidP="00E4391D">
      <w:pPr>
        <w:rPr>
          <w:rFonts w:eastAsiaTheme="minorHAnsi" w:cs="Arial"/>
          <w:sz w:val="20"/>
          <w:szCs w:val="22"/>
          <w:lang w:eastAsia="en-US"/>
        </w:rPr>
      </w:pP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Auf vorherigen Antrag soll die Prüfungskommission dem Kandidaten oder der Kandidatin gestatten, neben den in den jeweiligen Fachstudien- und -prüfungsordnungen vorgeschriebenen, zusätzliche Prüfungsleistungen in weiteren Modulen dieses Studiengangs zu erbringen; für das Absolvieren weiterer Wahlpflichtmodule ist ein Antrag entbehrlich. </w:t>
      </w:r>
      <w:r w:rsidRPr="007B1DDF">
        <w:rPr>
          <w:rFonts w:eastAsiaTheme="minorHAnsi" w:cs="Arial"/>
          <w:sz w:val="20"/>
          <w:szCs w:val="22"/>
          <w:vertAlign w:val="superscript"/>
          <w:lang w:eastAsia="en-US"/>
        </w:rPr>
        <w:t>2</w:t>
      </w:r>
      <w:r w:rsidRPr="007B1DDF">
        <w:rPr>
          <w:rFonts w:eastAsiaTheme="minorHAnsi" w:cs="Arial"/>
          <w:sz w:val="20"/>
          <w:szCs w:val="22"/>
          <w:lang w:eastAsia="en-US"/>
        </w:rPr>
        <w:t xml:space="preserve">Über die Bewertung der Zusatzqualifikationen wird ein gesondertes Zeugnis ausgestellt. </w:t>
      </w:r>
      <w:r w:rsidRPr="007B1DDF">
        <w:rPr>
          <w:rFonts w:eastAsiaTheme="minorHAnsi" w:cs="Arial"/>
          <w:sz w:val="20"/>
          <w:szCs w:val="22"/>
          <w:vertAlign w:val="superscript"/>
          <w:lang w:eastAsia="en-US"/>
        </w:rPr>
        <w:t>3</w:t>
      </w:r>
      <w:r w:rsidRPr="007B1DDF">
        <w:rPr>
          <w:rFonts w:eastAsiaTheme="minorHAnsi" w:cs="Arial"/>
          <w:sz w:val="20"/>
          <w:szCs w:val="22"/>
          <w:lang w:eastAsia="en-US"/>
        </w:rPr>
        <w:t>Die Noten werden bei der Festsetzung der Gesamtnote der Bachelorprüfung nicht mit einbezogen.</w:t>
      </w:r>
      <w:r w:rsidR="00933D2E">
        <w:rPr>
          <w:rFonts w:eastAsiaTheme="minorHAnsi" w:cs="Arial"/>
          <w:sz w:val="20"/>
          <w:szCs w:val="22"/>
          <w:lang w:eastAsia="en-US"/>
        </w:rPr>
        <w:t xml:space="preserve"> </w:t>
      </w:r>
      <w:r w:rsidR="00933D2E" w:rsidRPr="00933D2E">
        <w:rPr>
          <w:rFonts w:eastAsiaTheme="minorHAnsi" w:cs="Arial"/>
          <w:sz w:val="20"/>
          <w:szCs w:val="22"/>
          <w:vertAlign w:val="superscript"/>
          <w:lang w:eastAsia="en-US"/>
        </w:rPr>
        <w:t>4</w:t>
      </w:r>
      <w:r w:rsidR="00933D2E" w:rsidRPr="00933D2E">
        <w:rPr>
          <w:rFonts w:eastAsiaTheme="minorHAnsi" w:cs="Arial"/>
          <w:sz w:val="20"/>
          <w:szCs w:val="22"/>
          <w:lang w:eastAsia="en-US"/>
        </w:rPr>
        <w:t>Möchte ein Studierender oder eine Studierende zusätzliche Prüfungsleistungen aus anderen Studiengängen absolvieren, ist der Antrag bei dem Leiter oder der Leiterin der jeweiligen Veranstaltung zu stellen; eine Ablehnung kann pauschal erfolgen und bedarf keiner Begründung.</w:t>
      </w:r>
    </w:p>
    <w:p w:rsidR="00E4391D" w:rsidRDefault="00E4391D" w:rsidP="00D2730E">
      <w:pPr>
        <w:jc w:val="left"/>
        <w:rPr>
          <w:rFonts w:eastAsiaTheme="minorHAnsi" w:cs="Arial"/>
          <w:sz w:val="20"/>
          <w:szCs w:val="22"/>
          <w:lang w:eastAsia="en-US"/>
        </w:rPr>
      </w:pPr>
    </w:p>
    <w:p w:rsidR="00E4391D" w:rsidRPr="007B1DDF" w:rsidRDefault="00E4391D" w:rsidP="00D2730E">
      <w:pPr>
        <w:jc w:val="left"/>
        <w:rPr>
          <w:rFonts w:eastAsiaTheme="minorHAnsi" w:cs="Arial"/>
          <w:sz w:val="20"/>
          <w:szCs w:val="22"/>
          <w:lang w:eastAsia="en-US"/>
        </w:rPr>
      </w:pPr>
    </w:p>
    <w:p w:rsidR="007B1DDF" w:rsidRPr="007B1DDF" w:rsidRDefault="007B1DDF" w:rsidP="00D2730E">
      <w:pPr>
        <w:jc w:val="center"/>
        <w:rPr>
          <w:rFonts w:eastAsiaTheme="minorHAnsi" w:cs="Arial"/>
          <w:sz w:val="20"/>
          <w:szCs w:val="22"/>
          <w:lang w:eastAsia="en-US"/>
        </w:rPr>
      </w:pPr>
      <w:r w:rsidRPr="007B1DDF">
        <w:rPr>
          <w:rFonts w:eastAsiaTheme="minorHAnsi" w:cs="Arial"/>
          <w:b/>
          <w:sz w:val="20"/>
          <w:szCs w:val="22"/>
          <w:lang w:eastAsia="en-US"/>
        </w:rPr>
        <w:t>§ 2</w:t>
      </w:r>
      <w:r w:rsidR="00933D2E">
        <w:rPr>
          <w:rFonts w:eastAsiaTheme="minorHAnsi" w:cs="Arial"/>
          <w:b/>
          <w:sz w:val="20"/>
          <w:szCs w:val="22"/>
          <w:lang w:eastAsia="en-US"/>
        </w:rPr>
        <w:t>7</w:t>
      </w:r>
      <w:r w:rsidRPr="007B1DDF">
        <w:rPr>
          <w:rFonts w:eastAsiaTheme="minorHAnsi" w:cs="Arial"/>
          <w:b/>
          <w:sz w:val="20"/>
          <w:szCs w:val="22"/>
          <w:lang w:eastAsia="en-US"/>
        </w:rPr>
        <w:t xml:space="preserve"> Nachteilsausgleich für Studierende mit Behinderung oder chronischer Erkrankung</w:t>
      </w:r>
    </w:p>
    <w:p w:rsidR="007B1DDF" w:rsidRPr="007B1DDF" w:rsidRDefault="007B1DDF" w:rsidP="00E4391D">
      <w:pPr>
        <w:rPr>
          <w:rFonts w:eastAsiaTheme="minorHAnsi" w:cs="Arial"/>
          <w:sz w:val="20"/>
          <w:szCs w:val="22"/>
          <w:lang w:eastAsia="en-US"/>
        </w:rPr>
      </w:pPr>
    </w:p>
    <w:p w:rsidR="007B1DDF" w:rsidRPr="007B1DDF" w:rsidRDefault="007B1DDF" w:rsidP="00E4391D">
      <w:pPr>
        <w:rPr>
          <w:rFonts w:eastAsiaTheme="minorHAnsi" w:cs="Arial"/>
          <w:sz w:val="20"/>
          <w:szCs w:val="22"/>
          <w:lang w:eastAsia="en-US"/>
        </w:rPr>
      </w:pPr>
      <w:r w:rsidRPr="007B1DDF">
        <w:rPr>
          <w:rFonts w:eastAsiaTheme="minorHAnsi" w:cs="Arial"/>
          <w:sz w:val="20"/>
          <w:szCs w:val="22"/>
          <w:lang w:eastAsia="en-US"/>
        </w:rPr>
        <w:t xml:space="preserve">(1) </w:t>
      </w:r>
      <w:r w:rsidRPr="007B1DDF">
        <w:rPr>
          <w:rFonts w:eastAsiaTheme="minorHAnsi" w:cs="Arial"/>
          <w:sz w:val="20"/>
          <w:szCs w:val="22"/>
          <w:vertAlign w:val="superscript"/>
          <w:lang w:eastAsia="en-US"/>
        </w:rPr>
        <w:t>1</w:t>
      </w:r>
      <w:r w:rsidRPr="007B1DDF">
        <w:rPr>
          <w:rFonts w:eastAsiaTheme="minorHAnsi" w:cs="Arial"/>
          <w:sz w:val="20"/>
          <w:szCs w:val="22"/>
          <w:lang w:eastAsia="en-US"/>
        </w:rPr>
        <w:t xml:space="preserve">Macht ein Studierender oder eine Studierende glaubhaft, dass er oder sie wegen einer Behinderung oder länger andauernden schweren beziehungsweise chronischen Erkrankung nicht in der Lage ist, Prüfungsleistungen ganz oder teilweise zu den vorgesehenen Bedingungen zu erbringen oder innerhalb der in dieser Ordnung genannten Fristen abzulegen, trifft der oder die Vorsitzende der Prüfungskommission auf Antrag im Einvernehmen mit dem Prüfer oder der Prüferin angemessene nachteilsausgleichende Maßnahmen. </w:t>
      </w:r>
      <w:r w:rsidRPr="007B1DDF">
        <w:rPr>
          <w:rFonts w:eastAsiaTheme="minorHAnsi" w:cs="Arial"/>
          <w:sz w:val="20"/>
          <w:szCs w:val="22"/>
          <w:vertAlign w:val="superscript"/>
          <w:lang w:eastAsia="en-US"/>
        </w:rPr>
        <w:t>2</w:t>
      </w:r>
      <w:r w:rsidRPr="007B1DDF">
        <w:rPr>
          <w:rFonts w:eastAsiaTheme="minorHAnsi" w:cs="Arial"/>
          <w:sz w:val="20"/>
          <w:szCs w:val="22"/>
          <w:lang w:eastAsia="en-US"/>
        </w:rPr>
        <w:t xml:space="preserve">Als solche kommen insbesondere die Veränderung der äußeren Prüfungsbedingungen, die Verlängerung der Fristen für das Ablegen von Prüfungsleistungen sowie das Erbringen gleichwertiger Prüfungsleistungen in Betracht. </w:t>
      </w:r>
      <w:r w:rsidRPr="007B1DDF">
        <w:rPr>
          <w:rFonts w:eastAsiaTheme="minorHAnsi" w:cs="Arial"/>
          <w:sz w:val="20"/>
          <w:szCs w:val="22"/>
          <w:vertAlign w:val="superscript"/>
          <w:lang w:eastAsia="en-US"/>
        </w:rPr>
        <w:t>3</w:t>
      </w:r>
      <w:r w:rsidRPr="007B1DDF">
        <w:rPr>
          <w:rFonts w:eastAsiaTheme="minorHAnsi" w:cs="Arial"/>
          <w:sz w:val="20"/>
          <w:szCs w:val="22"/>
          <w:lang w:eastAsia="en-US"/>
        </w:rPr>
        <w:t xml:space="preserve">Die Gründe für die beantragten Nachteilsausgleiche sind von dem oder der Studierenden darzulegen. </w:t>
      </w:r>
      <w:r w:rsidRPr="007B1DDF">
        <w:rPr>
          <w:rFonts w:eastAsiaTheme="minorHAnsi" w:cs="Arial"/>
          <w:sz w:val="20"/>
          <w:szCs w:val="22"/>
          <w:vertAlign w:val="superscript"/>
          <w:lang w:eastAsia="en-US"/>
        </w:rPr>
        <w:t>4</w:t>
      </w:r>
      <w:r w:rsidRPr="007B1DDF">
        <w:rPr>
          <w:rFonts w:eastAsiaTheme="minorHAnsi" w:cs="Arial"/>
          <w:sz w:val="20"/>
          <w:szCs w:val="22"/>
          <w:lang w:eastAsia="en-US"/>
        </w:rPr>
        <w:t>Zur Glaubhaftmachung können geeignete Nachweise, in begründeten Zweifelsfällen ein amtsärztliches Zeugnis, verlangt werden.</w:t>
      </w:r>
    </w:p>
    <w:p w:rsidR="007B1DDF" w:rsidRPr="007B1DDF" w:rsidRDefault="007B1DDF" w:rsidP="00E4391D">
      <w:pPr>
        <w:rPr>
          <w:rFonts w:eastAsiaTheme="minorHAnsi" w:cs="Arial"/>
          <w:bCs/>
          <w:sz w:val="20"/>
          <w:szCs w:val="22"/>
          <w:lang w:eastAsia="en-US"/>
        </w:rPr>
      </w:pPr>
    </w:p>
    <w:p w:rsidR="007B1DDF" w:rsidRDefault="007B1DDF" w:rsidP="00E4391D">
      <w:pPr>
        <w:rPr>
          <w:rFonts w:eastAsiaTheme="minorHAnsi" w:cs="Arial"/>
          <w:sz w:val="20"/>
          <w:szCs w:val="22"/>
          <w:lang w:eastAsia="en-US"/>
        </w:rPr>
      </w:pPr>
      <w:r w:rsidRPr="007B1DDF">
        <w:rPr>
          <w:rFonts w:eastAsiaTheme="minorHAnsi" w:cs="Arial"/>
          <w:sz w:val="20"/>
          <w:szCs w:val="22"/>
          <w:lang w:eastAsia="en-US"/>
        </w:rPr>
        <w:lastRenderedPageBreak/>
        <w:t xml:space="preserve">(2) </w:t>
      </w:r>
      <w:r w:rsidRPr="007B1DDF">
        <w:rPr>
          <w:rFonts w:eastAsiaTheme="minorHAnsi" w:cs="Arial"/>
          <w:sz w:val="20"/>
          <w:szCs w:val="22"/>
          <w:vertAlign w:val="superscript"/>
          <w:lang w:eastAsia="en-US"/>
        </w:rPr>
        <w:t>1</w:t>
      </w:r>
      <w:r w:rsidRPr="007B1DDF">
        <w:rPr>
          <w:rFonts w:eastAsiaTheme="minorHAnsi" w:cs="Arial"/>
          <w:sz w:val="20"/>
          <w:szCs w:val="22"/>
          <w:lang w:eastAsia="en-US"/>
        </w:rPr>
        <w:t>Der Antrag nach Abs. 1 Satz 1 ist der Anmeldung zur Prüfung nach § 1</w:t>
      </w:r>
      <w:r w:rsidR="00933D2E">
        <w:rPr>
          <w:rFonts w:eastAsiaTheme="minorHAnsi" w:cs="Arial"/>
          <w:sz w:val="20"/>
          <w:szCs w:val="22"/>
          <w:lang w:eastAsia="en-US"/>
        </w:rPr>
        <w:t>9</w:t>
      </w:r>
      <w:r w:rsidRPr="007B1DDF">
        <w:rPr>
          <w:rFonts w:eastAsiaTheme="minorHAnsi" w:cs="Arial"/>
          <w:sz w:val="20"/>
          <w:szCs w:val="22"/>
          <w:lang w:eastAsia="en-US"/>
        </w:rPr>
        <w:t xml:space="preserve"> Abs. 1 Satz 1 beizufügen. </w:t>
      </w:r>
      <w:r w:rsidRPr="007B1DDF">
        <w:rPr>
          <w:rFonts w:eastAsiaTheme="minorHAnsi" w:cs="Arial"/>
          <w:sz w:val="20"/>
          <w:szCs w:val="22"/>
          <w:vertAlign w:val="superscript"/>
          <w:lang w:eastAsia="en-US"/>
        </w:rPr>
        <w:t>2</w:t>
      </w:r>
      <w:r w:rsidRPr="007B1DDF">
        <w:rPr>
          <w:rFonts w:eastAsiaTheme="minorHAnsi" w:cs="Arial"/>
          <w:sz w:val="20"/>
          <w:szCs w:val="22"/>
          <w:lang w:eastAsia="en-US"/>
        </w:rPr>
        <w:t>Die Entscheidung ist dem oder der Studierenden schriftlich mitzuteilen.</w:t>
      </w:r>
    </w:p>
    <w:p w:rsidR="00E4391D" w:rsidRDefault="00E4391D" w:rsidP="00E4391D">
      <w:pPr>
        <w:rPr>
          <w:rFonts w:eastAsiaTheme="minorHAnsi" w:cs="Arial"/>
          <w:sz w:val="20"/>
          <w:szCs w:val="22"/>
          <w:lang w:eastAsia="en-US"/>
        </w:rPr>
      </w:pPr>
    </w:p>
    <w:p w:rsidR="00E4391D" w:rsidRPr="007B1DDF" w:rsidRDefault="00E4391D" w:rsidP="00E4391D">
      <w:pPr>
        <w:rPr>
          <w:rFonts w:eastAsiaTheme="minorHAnsi" w:cs="Arial"/>
          <w:sz w:val="20"/>
          <w:szCs w:val="22"/>
          <w:lang w:eastAsia="en-US"/>
        </w:rPr>
      </w:pPr>
    </w:p>
    <w:p w:rsidR="007B1DDF" w:rsidRPr="00440581" w:rsidRDefault="007B1DDF" w:rsidP="00440581">
      <w:pPr>
        <w:jc w:val="center"/>
        <w:rPr>
          <w:rFonts w:eastAsiaTheme="minorHAnsi" w:cs="Arial"/>
          <w:b/>
          <w:sz w:val="20"/>
          <w:szCs w:val="22"/>
          <w:lang w:eastAsia="en-US"/>
        </w:rPr>
      </w:pPr>
      <w:r w:rsidRPr="00440581">
        <w:rPr>
          <w:rFonts w:eastAsiaTheme="minorHAnsi" w:cs="Arial"/>
          <w:b/>
          <w:sz w:val="20"/>
          <w:szCs w:val="22"/>
          <w:lang w:eastAsia="en-US"/>
        </w:rPr>
        <w:t>§ 2</w:t>
      </w:r>
      <w:r w:rsidR="00933D2E" w:rsidRPr="00440581">
        <w:rPr>
          <w:rFonts w:eastAsiaTheme="minorHAnsi" w:cs="Arial"/>
          <w:b/>
          <w:sz w:val="20"/>
          <w:szCs w:val="22"/>
          <w:lang w:eastAsia="en-US"/>
        </w:rPr>
        <w:t>8</w:t>
      </w:r>
      <w:r w:rsidRPr="00440581">
        <w:rPr>
          <w:rFonts w:eastAsiaTheme="minorHAnsi" w:cs="Arial"/>
          <w:b/>
          <w:sz w:val="20"/>
          <w:szCs w:val="22"/>
          <w:lang w:eastAsia="en-US"/>
        </w:rPr>
        <w:t xml:space="preserve"> Schutzbestimmungen und Fristberechnung bei Mutterschutz und Elternzeit</w:t>
      </w:r>
    </w:p>
    <w:p w:rsidR="007B1DDF" w:rsidRPr="00440581" w:rsidRDefault="007B1DDF" w:rsidP="00440581">
      <w:pPr>
        <w:rPr>
          <w:rFonts w:eastAsiaTheme="minorHAnsi" w:cs="Arial"/>
          <w:sz w:val="20"/>
          <w:szCs w:val="22"/>
          <w:lang w:eastAsia="en-US"/>
        </w:rPr>
      </w:pPr>
    </w:p>
    <w:p w:rsidR="007B1DDF" w:rsidRDefault="007B1DDF" w:rsidP="00D2730E">
      <w:pPr>
        <w:tabs>
          <w:tab w:val="left" w:pos="426"/>
          <w:tab w:val="left" w:pos="709"/>
        </w:tabs>
        <w:rPr>
          <w:rFonts w:cs="Arial"/>
          <w:sz w:val="20"/>
          <w:szCs w:val="22"/>
        </w:rPr>
      </w:pPr>
      <w:r w:rsidRPr="007B1DDF">
        <w:rPr>
          <w:rFonts w:cs="Arial"/>
          <w:sz w:val="20"/>
          <w:szCs w:val="22"/>
          <w:vertAlign w:val="superscript"/>
        </w:rPr>
        <w:t>1</w:t>
      </w:r>
      <w:r w:rsidRPr="007B1DDF">
        <w:rPr>
          <w:rFonts w:cs="Arial"/>
          <w:sz w:val="20"/>
          <w:szCs w:val="22"/>
        </w:rPr>
        <w:t>Die Schutzbestimmungen des Gesetzes zum Schutz</w:t>
      </w:r>
      <w:r w:rsidR="00572B77">
        <w:rPr>
          <w:rFonts w:cs="Arial"/>
          <w:sz w:val="20"/>
          <w:szCs w:val="22"/>
        </w:rPr>
        <w:t xml:space="preserve"> </w:t>
      </w:r>
      <w:r w:rsidR="00463BAE" w:rsidRPr="00572B77">
        <w:rPr>
          <w:rFonts w:eastAsia="Calibri" w:cs="Arial"/>
          <w:sz w:val="20"/>
        </w:rPr>
        <w:t>von Müttern bei der Arbeit</w:t>
      </w:r>
      <w:r w:rsidR="000A61A9" w:rsidRPr="00572B77">
        <w:rPr>
          <w:rFonts w:eastAsia="Calibri" w:cs="Arial"/>
          <w:sz w:val="20"/>
        </w:rPr>
        <w:t>,</w:t>
      </w:r>
      <w:r w:rsidR="00463BAE" w:rsidRPr="00572B77">
        <w:rPr>
          <w:rFonts w:eastAsia="Calibri" w:cs="Arial"/>
          <w:sz w:val="20"/>
        </w:rPr>
        <w:t xml:space="preserve"> in der Ausbildung und im Studium</w:t>
      </w:r>
      <w:r w:rsidR="00463BAE" w:rsidRPr="007B1DDF">
        <w:rPr>
          <w:rFonts w:cs="Arial"/>
          <w:sz w:val="20"/>
          <w:szCs w:val="22"/>
        </w:rPr>
        <w:t xml:space="preserve"> </w:t>
      </w:r>
      <w:r w:rsidRPr="007B1DDF">
        <w:rPr>
          <w:rFonts w:cs="Arial"/>
          <w:sz w:val="20"/>
          <w:szCs w:val="22"/>
        </w:rPr>
        <w:t xml:space="preserve">(Mutterschutzgesetz </w:t>
      </w:r>
      <w:r w:rsidR="00933D2E">
        <w:rPr>
          <w:rFonts w:cs="Arial"/>
          <w:sz w:val="20"/>
          <w:szCs w:val="22"/>
        </w:rPr>
        <w:t>–</w:t>
      </w:r>
      <w:r w:rsidRPr="007B1DDF">
        <w:rPr>
          <w:rFonts w:cs="Arial"/>
          <w:sz w:val="20"/>
          <w:szCs w:val="22"/>
        </w:rPr>
        <w:t xml:space="preserve"> MuSchG) in der jeweils geltenden Fassung finden auf das Studium Anwendung. </w:t>
      </w:r>
      <w:r w:rsidR="00933D2E">
        <w:rPr>
          <w:rFonts w:cs="Arial"/>
          <w:sz w:val="20"/>
          <w:szCs w:val="22"/>
          <w:vertAlign w:val="superscript"/>
        </w:rPr>
        <w:t>2</w:t>
      </w:r>
      <w:r w:rsidRPr="007B1DDF">
        <w:rPr>
          <w:rFonts w:cs="Arial"/>
          <w:sz w:val="20"/>
          <w:szCs w:val="22"/>
        </w:rPr>
        <w:t xml:space="preserve">Die im MuSchG enthaltenen Schutzfristen sind bei der Berechnung sämtlicher Fristen nach dieser Studien- und Prüfungsordnung oder nach der jeweiligen Fachstudien- und -prüfungsordnung zu berücksichtigen. </w:t>
      </w:r>
      <w:r w:rsidR="00933D2E">
        <w:rPr>
          <w:rFonts w:cs="Arial"/>
          <w:sz w:val="20"/>
          <w:szCs w:val="22"/>
          <w:vertAlign w:val="superscript"/>
        </w:rPr>
        <w:t>3</w:t>
      </w:r>
      <w:r w:rsidR="00933D2E">
        <w:rPr>
          <w:rFonts w:cs="Arial"/>
          <w:sz w:val="20"/>
          <w:szCs w:val="22"/>
        </w:rPr>
        <w:t>Satz 2</w:t>
      </w:r>
      <w:r w:rsidRPr="007B1DDF">
        <w:rPr>
          <w:rFonts w:cs="Arial"/>
          <w:sz w:val="20"/>
          <w:szCs w:val="22"/>
        </w:rPr>
        <w:t xml:space="preserve"> gilt auch für die Elternzeit im Sinne des Gesetzes zum Elterngeld und zur Elternzeit (Bundeselterngeld- und Elternzeitgesetz – BEEG) in der jeweils geltenden Fassung.</w:t>
      </w:r>
    </w:p>
    <w:p w:rsidR="00E4391D" w:rsidRPr="00440581" w:rsidRDefault="00E4391D" w:rsidP="00440581">
      <w:pPr>
        <w:rPr>
          <w:rFonts w:eastAsiaTheme="minorHAnsi" w:cs="Arial"/>
          <w:sz w:val="20"/>
          <w:szCs w:val="22"/>
          <w:lang w:eastAsia="en-US"/>
        </w:rPr>
      </w:pPr>
    </w:p>
    <w:p w:rsidR="005A1FDA" w:rsidRPr="00440581" w:rsidRDefault="005A1FDA" w:rsidP="00440581">
      <w:pPr>
        <w:rPr>
          <w:rFonts w:eastAsiaTheme="minorHAnsi" w:cs="Arial"/>
          <w:sz w:val="20"/>
          <w:szCs w:val="22"/>
          <w:lang w:eastAsia="en-US"/>
        </w:rPr>
      </w:pPr>
    </w:p>
    <w:p w:rsidR="007B1DDF" w:rsidRPr="00440581" w:rsidRDefault="007B1DDF" w:rsidP="00440581">
      <w:pPr>
        <w:jc w:val="center"/>
        <w:rPr>
          <w:rFonts w:eastAsiaTheme="minorHAnsi" w:cs="Arial"/>
          <w:b/>
          <w:sz w:val="20"/>
          <w:szCs w:val="22"/>
          <w:lang w:eastAsia="en-US"/>
        </w:rPr>
      </w:pPr>
      <w:r w:rsidRPr="00440581">
        <w:rPr>
          <w:rFonts w:eastAsiaTheme="minorHAnsi" w:cs="Arial"/>
          <w:b/>
          <w:sz w:val="20"/>
          <w:szCs w:val="22"/>
          <w:lang w:eastAsia="en-US"/>
        </w:rPr>
        <w:t>§ 2</w:t>
      </w:r>
      <w:r w:rsidR="00933D2E" w:rsidRPr="00440581">
        <w:rPr>
          <w:rFonts w:eastAsiaTheme="minorHAnsi" w:cs="Arial"/>
          <w:b/>
          <w:sz w:val="20"/>
          <w:szCs w:val="22"/>
          <w:lang w:eastAsia="en-US"/>
        </w:rPr>
        <w:t>9</w:t>
      </w:r>
      <w:r w:rsidRPr="00440581">
        <w:rPr>
          <w:rFonts w:eastAsiaTheme="minorHAnsi" w:cs="Arial"/>
          <w:b/>
          <w:sz w:val="20"/>
          <w:szCs w:val="22"/>
          <w:lang w:eastAsia="en-US"/>
        </w:rPr>
        <w:t xml:space="preserve"> Sprachmodule</w:t>
      </w:r>
    </w:p>
    <w:p w:rsidR="007B1DDF" w:rsidRPr="00440581" w:rsidRDefault="007B1DDF" w:rsidP="00440581">
      <w:pPr>
        <w:rPr>
          <w:rFonts w:eastAsiaTheme="minorHAnsi" w:cs="Arial"/>
          <w:sz w:val="20"/>
          <w:szCs w:val="22"/>
          <w:lang w:eastAsia="en-US"/>
        </w:rPr>
      </w:pPr>
    </w:p>
    <w:p w:rsidR="007B1DDF" w:rsidRPr="007B1DDF" w:rsidRDefault="007B1DDF" w:rsidP="00E4391D">
      <w:pPr>
        <w:rPr>
          <w:rFonts w:eastAsia="Times" w:cs="Arial"/>
          <w:bCs/>
          <w:iCs/>
          <w:sz w:val="20"/>
          <w:szCs w:val="20"/>
        </w:rPr>
      </w:pPr>
      <w:r w:rsidRPr="007B1DDF">
        <w:rPr>
          <w:rFonts w:eastAsia="Times" w:cs="Arial"/>
          <w:bCs/>
          <w:iCs/>
          <w:sz w:val="20"/>
          <w:szCs w:val="20"/>
          <w:vertAlign w:val="superscript"/>
        </w:rPr>
        <w:t>1</w:t>
      </w:r>
      <w:r w:rsidRPr="007B1DDF">
        <w:rPr>
          <w:rFonts w:eastAsia="Times" w:cs="Arial"/>
          <w:bCs/>
          <w:iCs/>
          <w:sz w:val="20"/>
          <w:szCs w:val="20"/>
        </w:rPr>
        <w:t>In den Fachstudien- und -prüfungsordnungen können für die Sprachmodule Veranstaltungen des Sprachenzentrums nur in folgenden Sprachen angeboten werden:</w:t>
      </w:r>
    </w:p>
    <w:p w:rsidR="007B1DDF" w:rsidRPr="007B1DDF" w:rsidRDefault="007B1DDF" w:rsidP="00D2730E">
      <w:pPr>
        <w:jc w:val="left"/>
        <w:rPr>
          <w:rFonts w:eastAsia="Times" w:cs="Arial"/>
          <w:bCs/>
          <w:iCs/>
          <w:sz w:val="20"/>
          <w:szCs w:val="20"/>
        </w:rPr>
      </w:pPr>
    </w:p>
    <w:p w:rsidR="00934043" w:rsidRPr="007B1DDF" w:rsidRDefault="00934043" w:rsidP="00D2730E">
      <w:pPr>
        <w:jc w:val="left"/>
        <w:rPr>
          <w:rFonts w:eastAsiaTheme="minorHAnsi" w:cs="Arial"/>
          <w:sz w:val="20"/>
          <w:szCs w:val="20"/>
          <w:lang w:eastAsia="en-US"/>
        </w:rPr>
      </w:pPr>
      <w:r w:rsidRPr="007B1DDF">
        <w:rPr>
          <w:rFonts w:eastAsiaTheme="minorHAnsi" w:cs="Arial"/>
          <w:sz w:val="20"/>
          <w:szCs w:val="20"/>
          <w:lang w:eastAsia="en-US"/>
        </w:rPr>
        <w:t>Chinesisch</w:t>
      </w:r>
    </w:p>
    <w:p w:rsidR="00934043" w:rsidRDefault="00934043" w:rsidP="00D2730E">
      <w:pPr>
        <w:jc w:val="left"/>
        <w:rPr>
          <w:rFonts w:eastAsiaTheme="minorHAnsi" w:cs="Arial"/>
          <w:sz w:val="20"/>
          <w:szCs w:val="20"/>
          <w:lang w:eastAsia="en-US"/>
        </w:rPr>
      </w:pPr>
      <w:r>
        <w:rPr>
          <w:rFonts w:eastAsiaTheme="minorHAnsi" w:cs="Arial"/>
          <w:sz w:val="20"/>
          <w:szCs w:val="20"/>
          <w:lang w:eastAsia="en-US"/>
        </w:rPr>
        <w:t>Deutsch als Fremdsprache</w:t>
      </w:r>
    </w:p>
    <w:p w:rsidR="00934043" w:rsidRPr="007B1DDF" w:rsidRDefault="00934043" w:rsidP="00D2730E">
      <w:pPr>
        <w:jc w:val="left"/>
        <w:outlineLvl w:val="0"/>
        <w:rPr>
          <w:rFonts w:eastAsiaTheme="minorHAnsi" w:cs="Arial"/>
          <w:sz w:val="20"/>
          <w:szCs w:val="20"/>
          <w:lang w:eastAsia="en-US"/>
        </w:rPr>
      </w:pPr>
      <w:r w:rsidRPr="007B1DDF">
        <w:rPr>
          <w:rFonts w:eastAsiaTheme="minorHAnsi" w:cs="Arial"/>
          <w:sz w:val="20"/>
          <w:szCs w:val="20"/>
          <w:lang w:eastAsia="en-US"/>
        </w:rPr>
        <w:t>Englisch</w:t>
      </w:r>
    </w:p>
    <w:p w:rsidR="00934043" w:rsidRPr="007B1DDF" w:rsidRDefault="00934043" w:rsidP="00D2730E">
      <w:pPr>
        <w:jc w:val="left"/>
        <w:rPr>
          <w:rFonts w:eastAsiaTheme="minorHAnsi" w:cs="Arial"/>
          <w:sz w:val="20"/>
          <w:szCs w:val="20"/>
          <w:lang w:eastAsia="en-US"/>
        </w:rPr>
      </w:pPr>
      <w:r w:rsidRPr="007B1DDF">
        <w:rPr>
          <w:rFonts w:eastAsiaTheme="minorHAnsi" w:cs="Arial"/>
          <w:sz w:val="20"/>
          <w:szCs w:val="20"/>
          <w:lang w:eastAsia="en-US"/>
        </w:rPr>
        <w:t>Französisch</w:t>
      </w:r>
    </w:p>
    <w:p w:rsidR="00934043" w:rsidRPr="007B1DDF" w:rsidRDefault="00934043" w:rsidP="00D2730E">
      <w:pPr>
        <w:jc w:val="left"/>
        <w:outlineLvl w:val="0"/>
        <w:rPr>
          <w:rFonts w:eastAsiaTheme="minorHAnsi" w:cs="Arial"/>
          <w:sz w:val="20"/>
          <w:szCs w:val="20"/>
          <w:lang w:eastAsia="en-US"/>
        </w:rPr>
      </w:pPr>
      <w:r w:rsidRPr="007B1DDF">
        <w:rPr>
          <w:rFonts w:eastAsiaTheme="minorHAnsi" w:cs="Arial"/>
          <w:sz w:val="20"/>
          <w:szCs w:val="20"/>
          <w:lang w:eastAsia="en-US"/>
        </w:rPr>
        <w:t>Indonesisch</w:t>
      </w:r>
    </w:p>
    <w:p w:rsidR="00934043" w:rsidRPr="007B1DDF" w:rsidRDefault="00934043" w:rsidP="00D2730E">
      <w:pPr>
        <w:jc w:val="left"/>
        <w:rPr>
          <w:rFonts w:eastAsiaTheme="minorHAnsi" w:cs="Arial"/>
          <w:sz w:val="20"/>
          <w:szCs w:val="20"/>
          <w:lang w:eastAsia="en-US"/>
        </w:rPr>
      </w:pPr>
      <w:r w:rsidRPr="007B1DDF">
        <w:rPr>
          <w:rFonts w:eastAsiaTheme="minorHAnsi" w:cs="Arial"/>
          <w:sz w:val="20"/>
          <w:szCs w:val="20"/>
          <w:lang w:eastAsia="en-US"/>
        </w:rPr>
        <w:t>Italienisch</w:t>
      </w:r>
    </w:p>
    <w:p w:rsidR="00934043" w:rsidRPr="007B1DDF" w:rsidRDefault="00934043" w:rsidP="00D2730E">
      <w:pPr>
        <w:jc w:val="left"/>
        <w:rPr>
          <w:rFonts w:eastAsiaTheme="minorHAnsi" w:cs="Arial"/>
          <w:sz w:val="20"/>
          <w:szCs w:val="20"/>
          <w:lang w:eastAsia="en-US"/>
        </w:rPr>
      </w:pPr>
      <w:r w:rsidRPr="007B1DDF">
        <w:rPr>
          <w:rFonts w:eastAsiaTheme="minorHAnsi" w:cs="Arial"/>
          <w:sz w:val="20"/>
          <w:szCs w:val="20"/>
          <w:lang w:eastAsia="en-US"/>
        </w:rPr>
        <w:t>Polnisch</w:t>
      </w:r>
    </w:p>
    <w:p w:rsidR="00934043" w:rsidRPr="007B1DDF" w:rsidRDefault="00934043" w:rsidP="00D2730E">
      <w:pPr>
        <w:jc w:val="left"/>
        <w:rPr>
          <w:rFonts w:eastAsiaTheme="minorHAnsi" w:cs="Arial"/>
          <w:sz w:val="20"/>
          <w:szCs w:val="20"/>
          <w:lang w:eastAsia="en-US"/>
        </w:rPr>
      </w:pPr>
      <w:r w:rsidRPr="007B1DDF">
        <w:rPr>
          <w:rFonts w:eastAsiaTheme="minorHAnsi" w:cs="Arial"/>
          <w:sz w:val="20"/>
          <w:szCs w:val="20"/>
          <w:lang w:eastAsia="en-US"/>
        </w:rPr>
        <w:t>Portugiesisch</w:t>
      </w:r>
    </w:p>
    <w:p w:rsidR="00934043" w:rsidRPr="007B1DDF" w:rsidRDefault="00934043" w:rsidP="00D2730E">
      <w:pPr>
        <w:jc w:val="left"/>
        <w:rPr>
          <w:rFonts w:eastAsiaTheme="minorHAnsi" w:cs="Arial"/>
          <w:sz w:val="20"/>
          <w:szCs w:val="20"/>
          <w:lang w:eastAsia="en-US"/>
        </w:rPr>
      </w:pPr>
      <w:r w:rsidRPr="007B1DDF">
        <w:rPr>
          <w:rFonts w:eastAsiaTheme="minorHAnsi" w:cs="Arial"/>
          <w:sz w:val="20"/>
          <w:szCs w:val="20"/>
          <w:lang w:eastAsia="en-US"/>
        </w:rPr>
        <w:t>Russisch</w:t>
      </w:r>
    </w:p>
    <w:p w:rsidR="00934043" w:rsidRPr="007B1DDF" w:rsidRDefault="00934043" w:rsidP="00D2730E">
      <w:pPr>
        <w:jc w:val="left"/>
        <w:rPr>
          <w:rFonts w:eastAsiaTheme="minorHAnsi" w:cs="Arial"/>
          <w:sz w:val="20"/>
          <w:szCs w:val="20"/>
          <w:lang w:eastAsia="en-US"/>
        </w:rPr>
      </w:pPr>
      <w:r w:rsidRPr="007B1DDF">
        <w:rPr>
          <w:rFonts w:eastAsiaTheme="minorHAnsi" w:cs="Arial"/>
          <w:sz w:val="20"/>
          <w:szCs w:val="20"/>
          <w:lang w:eastAsia="en-US"/>
        </w:rPr>
        <w:t>Spanisch</w:t>
      </w:r>
    </w:p>
    <w:p w:rsidR="00934043" w:rsidRPr="007B1DDF" w:rsidRDefault="00934043" w:rsidP="00D2730E">
      <w:pPr>
        <w:jc w:val="left"/>
        <w:rPr>
          <w:rFonts w:eastAsiaTheme="minorHAnsi" w:cs="Arial"/>
          <w:sz w:val="20"/>
          <w:szCs w:val="20"/>
          <w:lang w:eastAsia="en-US"/>
        </w:rPr>
      </w:pPr>
      <w:r w:rsidRPr="007B1DDF">
        <w:rPr>
          <w:rFonts w:eastAsiaTheme="minorHAnsi" w:cs="Arial"/>
          <w:sz w:val="20"/>
          <w:szCs w:val="20"/>
          <w:lang w:eastAsia="en-US"/>
        </w:rPr>
        <w:t>Thai</w:t>
      </w:r>
    </w:p>
    <w:p w:rsidR="00934043" w:rsidRPr="007B1DDF" w:rsidRDefault="00934043" w:rsidP="00D2730E">
      <w:pPr>
        <w:jc w:val="left"/>
        <w:rPr>
          <w:rFonts w:eastAsiaTheme="minorHAnsi" w:cs="Arial"/>
          <w:sz w:val="20"/>
          <w:szCs w:val="20"/>
          <w:lang w:eastAsia="en-US"/>
        </w:rPr>
      </w:pPr>
      <w:r w:rsidRPr="007B1DDF">
        <w:rPr>
          <w:rFonts w:eastAsiaTheme="minorHAnsi" w:cs="Arial"/>
          <w:sz w:val="20"/>
          <w:szCs w:val="20"/>
          <w:lang w:eastAsia="en-US"/>
        </w:rPr>
        <w:t>Tschechisch</w:t>
      </w:r>
    </w:p>
    <w:p w:rsidR="00934043" w:rsidRPr="007B1DDF" w:rsidRDefault="00934043" w:rsidP="00D2730E">
      <w:pPr>
        <w:jc w:val="left"/>
        <w:rPr>
          <w:rFonts w:eastAsia="Times" w:cs="Arial"/>
          <w:sz w:val="20"/>
          <w:szCs w:val="20"/>
        </w:rPr>
      </w:pPr>
      <w:r w:rsidRPr="007B1DDF">
        <w:rPr>
          <w:rFonts w:eastAsia="Times" w:cs="Arial"/>
          <w:sz w:val="20"/>
          <w:szCs w:val="20"/>
        </w:rPr>
        <w:t>Vietnamesisch.</w:t>
      </w:r>
    </w:p>
    <w:p w:rsidR="007B1DDF" w:rsidRPr="007B1DDF" w:rsidRDefault="007B1DDF" w:rsidP="00D2730E">
      <w:pPr>
        <w:jc w:val="left"/>
        <w:rPr>
          <w:rFonts w:eastAsia="Times" w:cs="Arial"/>
          <w:bCs/>
          <w:iCs/>
          <w:sz w:val="20"/>
          <w:szCs w:val="20"/>
        </w:rPr>
      </w:pPr>
    </w:p>
    <w:p w:rsidR="007B1DDF" w:rsidRPr="007B1DDF" w:rsidRDefault="007B1DDF" w:rsidP="00D2730E">
      <w:pPr>
        <w:jc w:val="left"/>
        <w:outlineLvl w:val="0"/>
        <w:rPr>
          <w:rFonts w:eastAsiaTheme="minorHAnsi" w:cs="Arial"/>
          <w:sz w:val="20"/>
          <w:szCs w:val="20"/>
          <w:lang w:eastAsia="en-US"/>
        </w:rPr>
      </w:pPr>
      <w:r w:rsidRPr="007B1DDF">
        <w:rPr>
          <w:rFonts w:cs="Arial"/>
          <w:sz w:val="20"/>
          <w:szCs w:val="20"/>
          <w:vertAlign w:val="superscript"/>
        </w:rPr>
        <w:t>2</w:t>
      </w:r>
      <w:r w:rsidRPr="007B1DDF">
        <w:rPr>
          <w:rFonts w:cs="Arial"/>
          <w:sz w:val="20"/>
          <w:szCs w:val="20"/>
        </w:rPr>
        <w:t>Die Sprachmodule haben der folgenden Struktur zu folgen:</w:t>
      </w:r>
    </w:p>
    <w:p w:rsidR="007B1DDF" w:rsidRPr="007B1DDF" w:rsidRDefault="007B1DDF" w:rsidP="00D2730E">
      <w:pPr>
        <w:jc w:val="left"/>
        <w:rPr>
          <w:rFonts w:asciiTheme="minorHAnsi" w:eastAsiaTheme="minorHAnsi" w:hAnsiTheme="minorHAnsi" w:cstheme="minorBidi"/>
          <w:szCs w:val="22"/>
          <w:lang w:eastAsia="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4"/>
        <w:gridCol w:w="1745"/>
        <w:gridCol w:w="1133"/>
        <w:gridCol w:w="1133"/>
        <w:gridCol w:w="4157"/>
      </w:tblGrid>
      <w:tr w:rsidR="007B1DDF" w:rsidRPr="007B1DDF" w:rsidTr="001373B8">
        <w:trPr>
          <w:tblHeader/>
          <w:tblCellSpacing w:w="15" w:type="dxa"/>
        </w:trPr>
        <w:tc>
          <w:tcPr>
            <w:tcW w:w="518" w:type="pct"/>
            <w:vAlign w:val="center"/>
            <w:hideMark/>
          </w:tcPr>
          <w:p w:rsidR="007B1DDF" w:rsidRPr="007B1DDF" w:rsidRDefault="007B1DDF" w:rsidP="00D2730E">
            <w:pPr>
              <w:jc w:val="center"/>
              <w:rPr>
                <w:rFonts w:cs="Arial"/>
                <w:b/>
                <w:bCs/>
                <w:sz w:val="20"/>
                <w:szCs w:val="20"/>
                <w:lang w:eastAsia="en-US"/>
              </w:rPr>
            </w:pPr>
          </w:p>
        </w:tc>
        <w:tc>
          <w:tcPr>
            <w:tcW w:w="935" w:type="pct"/>
            <w:vAlign w:val="center"/>
            <w:hideMark/>
          </w:tcPr>
          <w:p w:rsidR="007B1DDF" w:rsidRPr="007B1DDF" w:rsidRDefault="007B1DDF" w:rsidP="00D2730E">
            <w:pPr>
              <w:jc w:val="left"/>
              <w:rPr>
                <w:rFonts w:cs="Arial"/>
                <w:b/>
                <w:bCs/>
                <w:sz w:val="20"/>
                <w:szCs w:val="20"/>
                <w:lang w:eastAsia="en-US"/>
              </w:rPr>
            </w:pPr>
          </w:p>
        </w:tc>
        <w:tc>
          <w:tcPr>
            <w:tcW w:w="602" w:type="pct"/>
            <w:vAlign w:val="center"/>
            <w:hideMark/>
          </w:tcPr>
          <w:p w:rsidR="007B1DDF" w:rsidRPr="007B1DDF" w:rsidRDefault="007B1DDF" w:rsidP="00D2730E">
            <w:pPr>
              <w:jc w:val="center"/>
              <w:rPr>
                <w:rFonts w:cs="Arial"/>
                <w:b/>
                <w:bCs/>
                <w:sz w:val="20"/>
                <w:szCs w:val="20"/>
                <w:lang w:eastAsia="en-US"/>
              </w:rPr>
            </w:pPr>
            <w:r w:rsidRPr="007B1DDF">
              <w:rPr>
                <w:rFonts w:cs="Arial"/>
                <w:b/>
                <w:bCs/>
                <w:sz w:val="20"/>
                <w:szCs w:val="20"/>
                <w:lang w:eastAsia="en-US"/>
              </w:rPr>
              <w:t>SWS</w:t>
            </w:r>
          </w:p>
        </w:tc>
        <w:tc>
          <w:tcPr>
            <w:tcW w:w="602" w:type="pct"/>
            <w:vAlign w:val="center"/>
            <w:hideMark/>
          </w:tcPr>
          <w:p w:rsidR="007B1DDF" w:rsidRPr="007B1DDF" w:rsidRDefault="007B1DDF" w:rsidP="00D2730E">
            <w:pPr>
              <w:jc w:val="center"/>
              <w:rPr>
                <w:rFonts w:cs="Arial"/>
                <w:b/>
                <w:bCs/>
                <w:sz w:val="20"/>
                <w:szCs w:val="20"/>
                <w:lang w:eastAsia="en-US"/>
              </w:rPr>
            </w:pPr>
            <w:r w:rsidRPr="007B1DDF">
              <w:rPr>
                <w:rFonts w:cs="Arial"/>
                <w:b/>
                <w:bCs/>
                <w:sz w:val="20"/>
                <w:szCs w:val="20"/>
                <w:lang w:eastAsia="en-US"/>
              </w:rPr>
              <w:t>ECTS-LP</w:t>
            </w:r>
          </w:p>
        </w:tc>
        <w:tc>
          <w:tcPr>
            <w:tcW w:w="2244" w:type="pct"/>
          </w:tcPr>
          <w:p w:rsidR="007B1DDF" w:rsidRPr="007B1DDF" w:rsidRDefault="007B1DDF" w:rsidP="00D2730E">
            <w:pPr>
              <w:jc w:val="center"/>
              <w:rPr>
                <w:rFonts w:cs="Arial"/>
                <w:b/>
                <w:bCs/>
                <w:sz w:val="20"/>
                <w:szCs w:val="20"/>
                <w:lang w:eastAsia="en-US"/>
              </w:rPr>
            </w:pPr>
            <w:r w:rsidRPr="007B1DDF">
              <w:rPr>
                <w:rFonts w:cs="Arial"/>
                <w:b/>
                <w:bCs/>
                <w:sz w:val="20"/>
                <w:szCs w:val="20"/>
                <w:lang w:eastAsia="en-US"/>
              </w:rPr>
              <w:t>Teilprüfungen</w:t>
            </w:r>
          </w:p>
        </w:tc>
      </w:tr>
      <w:tr w:rsidR="007B1DDF" w:rsidRPr="007B1DDF" w:rsidTr="00440581">
        <w:trPr>
          <w:trHeight w:val="70"/>
          <w:tblHeader/>
          <w:tblCellSpacing w:w="15" w:type="dxa"/>
        </w:trPr>
        <w:tc>
          <w:tcPr>
            <w:tcW w:w="518" w:type="pct"/>
            <w:vAlign w:val="center"/>
          </w:tcPr>
          <w:p w:rsidR="007B1DDF" w:rsidRPr="007B1DDF" w:rsidRDefault="007B1DDF" w:rsidP="00D2730E">
            <w:pPr>
              <w:jc w:val="center"/>
              <w:rPr>
                <w:rFonts w:cs="Arial"/>
                <w:b/>
                <w:bCs/>
                <w:sz w:val="20"/>
                <w:szCs w:val="20"/>
                <w:lang w:eastAsia="en-US"/>
              </w:rPr>
            </w:pPr>
          </w:p>
        </w:tc>
        <w:tc>
          <w:tcPr>
            <w:tcW w:w="935" w:type="pct"/>
            <w:vAlign w:val="center"/>
          </w:tcPr>
          <w:p w:rsidR="007B1DDF" w:rsidRPr="007B1DDF" w:rsidRDefault="007B1DDF" w:rsidP="00D2730E">
            <w:pPr>
              <w:jc w:val="left"/>
              <w:rPr>
                <w:rFonts w:cs="Arial"/>
                <w:b/>
                <w:bCs/>
                <w:sz w:val="20"/>
                <w:szCs w:val="20"/>
                <w:lang w:eastAsia="en-US"/>
              </w:rPr>
            </w:pPr>
          </w:p>
        </w:tc>
        <w:tc>
          <w:tcPr>
            <w:tcW w:w="602" w:type="pct"/>
            <w:vAlign w:val="center"/>
          </w:tcPr>
          <w:p w:rsidR="007B1DDF" w:rsidRPr="007B1DDF" w:rsidRDefault="007B1DDF" w:rsidP="00D2730E">
            <w:pPr>
              <w:jc w:val="right"/>
              <w:rPr>
                <w:rFonts w:cs="Arial"/>
                <w:b/>
                <w:bCs/>
                <w:sz w:val="20"/>
                <w:szCs w:val="20"/>
                <w:lang w:eastAsia="en-US"/>
              </w:rPr>
            </w:pPr>
          </w:p>
        </w:tc>
        <w:tc>
          <w:tcPr>
            <w:tcW w:w="602" w:type="pct"/>
            <w:vAlign w:val="center"/>
          </w:tcPr>
          <w:p w:rsidR="007B1DDF" w:rsidRPr="007B1DDF" w:rsidRDefault="007B1DDF" w:rsidP="00D2730E">
            <w:pPr>
              <w:jc w:val="right"/>
              <w:rPr>
                <w:rFonts w:cs="Arial"/>
                <w:b/>
                <w:bCs/>
                <w:sz w:val="20"/>
                <w:szCs w:val="20"/>
                <w:lang w:eastAsia="en-US"/>
              </w:rPr>
            </w:pPr>
          </w:p>
        </w:tc>
        <w:tc>
          <w:tcPr>
            <w:tcW w:w="2244" w:type="pct"/>
          </w:tcPr>
          <w:p w:rsidR="007B1DDF" w:rsidRPr="007B1DDF" w:rsidRDefault="007B1DDF" w:rsidP="00D2730E">
            <w:pPr>
              <w:jc w:val="right"/>
              <w:rPr>
                <w:rFonts w:cs="Arial"/>
                <w:b/>
                <w:bCs/>
                <w:sz w:val="20"/>
                <w:szCs w:val="20"/>
                <w:lang w:eastAsia="en-US"/>
              </w:rPr>
            </w:pPr>
          </w:p>
        </w:tc>
      </w:tr>
      <w:tr w:rsidR="007B1DDF" w:rsidRPr="007B1DDF" w:rsidTr="001373B8">
        <w:trPr>
          <w:tblCellSpacing w:w="15" w:type="dxa"/>
        </w:trPr>
        <w:tc>
          <w:tcPr>
            <w:tcW w:w="518" w:type="pct"/>
            <w:tcBorders>
              <w:top w:val="single" w:sz="4" w:space="0" w:color="auto"/>
              <w:left w:val="single" w:sz="4" w:space="0" w:color="auto"/>
              <w:bottom w:val="single" w:sz="4" w:space="0" w:color="auto"/>
            </w:tcBorders>
            <w:vAlign w:val="center"/>
          </w:tcPr>
          <w:p w:rsidR="007B1DDF" w:rsidRPr="007B1DDF" w:rsidRDefault="007B1DDF" w:rsidP="00D2730E">
            <w:pPr>
              <w:jc w:val="left"/>
              <w:rPr>
                <w:rFonts w:cs="Arial"/>
                <w:sz w:val="20"/>
                <w:szCs w:val="20"/>
                <w:lang w:eastAsia="en-US"/>
              </w:rPr>
            </w:pPr>
            <w:r w:rsidRPr="007B1DDF">
              <w:rPr>
                <w:rFonts w:cs="Arial"/>
                <w:sz w:val="20"/>
                <w:szCs w:val="20"/>
                <w:lang w:eastAsia="en-US"/>
              </w:rPr>
              <w:t>Niveau 1</w:t>
            </w:r>
          </w:p>
        </w:tc>
        <w:tc>
          <w:tcPr>
            <w:tcW w:w="935" w:type="pct"/>
            <w:tcBorders>
              <w:top w:val="single" w:sz="4" w:space="0" w:color="auto"/>
              <w:bottom w:val="single" w:sz="4" w:space="0" w:color="auto"/>
            </w:tcBorders>
            <w:vAlign w:val="center"/>
          </w:tcPr>
          <w:p w:rsidR="007B1DDF" w:rsidRPr="007B1DDF" w:rsidRDefault="007B1DDF" w:rsidP="00D2730E">
            <w:pPr>
              <w:jc w:val="left"/>
              <w:rPr>
                <w:rFonts w:cs="Arial"/>
                <w:sz w:val="20"/>
                <w:szCs w:val="20"/>
                <w:lang w:eastAsia="en-US"/>
              </w:rPr>
            </w:pPr>
            <w:r w:rsidRPr="007B1DDF">
              <w:rPr>
                <w:rFonts w:cs="Arial"/>
                <w:sz w:val="20"/>
                <w:szCs w:val="20"/>
                <w:lang w:eastAsia="en-US"/>
              </w:rPr>
              <w:t>Grundstufe 1.1</w:t>
            </w:r>
          </w:p>
          <w:p w:rsidR="007B1DDF" w:rsidRPr="007B1DDF" w:rsidRDefault="007B1DDF" w:rsidP="00D2730E">
            <w:pPr>
              <w:jc w:val="left"/>
              <w:rPr>
                <w:rFonts w:cs="Arial"/>
                <w:sz w:val="20"/>
                <w:szCs w:val="20"/>
                <w:lang w:eastAsia="en-US"/>
              </w:rPr>
            </w:pPr>
            <w:r w:rsidRPr="007B1DDF">
              <w:rPr>
                <w:rFonts w:cs="Arial"/>
                <w:sz w:val="20"/>
                <w:szCs w:val="20"/>
                <w:lang w:eastAsia="en-US"/>
              </w:rPr>
              <w:t>Grundstufe 1.2</w:t>
            </w:r>
          </w:p>
        </w:tc>
        <w:tc>
          <w:tcPr>
            <w:tcW w:w="602" w:type="pct"/>
            <w:tcBorders>
              <w:top w:val="single" w:sz="4" w:space="0" w:color="auto"/>
              <w:bottom w:val="single" w:sz="4" w:space="0" w:color="auto"/>
            </w:tcBorders>
            <w:vAlign w:val="center"/>
          </w:tcPr>
          <w:p w:rsidR="007B1DDF" w:rsidRPr="007B1DDF" w:rsidRDefault="007B1DDF" w:rsidP="00D2730E">
            <w:pPr>
              <w:jc w:val="center"/>
              <w:rPr>
                <w:rFonts w:cs="Arial"/>
                <w:sz w:val="20"/>
                <w:szCs w:val="20"/>
                <w:lang w:eastAsia="en-US"/>
              </w:rPr>
            </w:pPr>
            <w:r w:rsidRPr="007B1DDF">
              <w:rPr>
                <w:rFonts w:cs="Arial"/>
                <w:sz w:val="20"/>
                <w:szCs w:val="20"/>
                <w:lang w:eastAsia="en-US"/>
              </w:rPr>
              <w:t>4</w:t>
            </w:r>
          </w:p>
          <w:p w:rsidR="007B1DDF" w:rsidRPr="007B1DDF" w:rsidRDefault="007B1DDF" w:rsidP="00D2730E">
            <w:pPr>
              <w:jc w:val="center"/>
              <w:rPr>
                <w:rFonts w:cs="Arial"/>
                <w:sz w:val="20"/>
                <w:szCs w:val="20"/>
                <w:lang w:eastAsia="en-US"/>
              </w:rPr>
            </w:pPr>
            <w:r w:rsidRPr="007B1DDF">
              <w:rPr>
                <w:rFonts w:cs="Arial"/>
                <w:sz w:val="20"/>
                <w:szCs w:val="20"/>
                <w:lang w:eastAsia="en-US"/>
              </w:rPr>
              <w:t>4</w:t>
            </w:r>
          </w:p>
        </w:tc>
        <w:tc>
          <w:tcPr>
            <w:tcW w:w="602" w:type="pct"/>
            <w:tcBorders>
              <w:top w:val="single" w:sz="4" w:space="0" w:color="auto"/>
              <w:bottom w:val="single" w:sz="4" w:space="0" w:color="auto"/>
              <w:right w:val="single" w:sz="4" w:space="0" w:color="auto"/>
            </w:tcBorders>
            <w:vAlign w:val="center"/>
          </w:tcPr>
          <w:p w:rsidR="007B1DDF" w:rsidRPr="007B1DDF" w:rsidRDefault="007B1DDF" w:rsidP="00D2730E">
            <w:pPr>
              <w:jc w:val="center"/>
              <w:rPr>
                <w:rFonts w:cs="Arial"/>
                <w:sz w:val="20"/>
                <w:szCs w:val="20"/>
                <w:lang w:eastAsia="en-US"/>
              </w:rPr>
            </w:pPr>
            <w:r w:rsidRPr="007B1DDF">
              <w:rPr>
                <w:rFonts w:cs="Arial"/>
                <w:sz w:val="20"/>
                <w:szCs w:val="20"/>
                <w:lang w:eastAsia="en-US"/>
              </w:rPr>
              <w:t>10</w:t>
            </w:r>
          </w:p>
        </w:tc>
        <w:tc>
          <w:tcPr>
            <w:tcW w:w="2244" w:type="pct"/>
            <w:tcBorders>
              <w:top w:val="single" w:sz="4" w:space="0" w:color="auto"/>
              <w:bottom w:val="single" w:sz="4" w:space="0" w:color="auto"/>
              <w:right w:val="single" w:sz="4" w:space="0" w:color="auto"/>
            </w:tcBorders>
            <w:vAlign w:val="center"/>
          </w:tcPr>
          <w:p w:rsidR="007B1DDF" w:rsidRPr="007B1DDF" w:rsidRDefault="007B1DDF" w:rsidP="00D2730E">
            <w:pPr>
              <w:jc w:val="left"/>
              <w:rPr>
                <w:rFonts w:cs="Arial"/>
                <w:sz w:val="20"/>
                <w:szCs w:val="20"/>
                <w:lang w:eastAsia="en-US"/>
              </w:rPr>
            </w:pPr>
            <w:r w:rsidRPr="007B1DDF">
              <w:rPr>
                <w:rFonts w:cs="Arial"/>
                <w:sz w:val="20"/>
                <w:szCs w:val="20"/>
                <w:lang w:eastAsia="en-US"/>
              </w:rPr>
              <w:t>Klausur (120 Min.)</w:t>
            </w:r>
          </w:p>
        </w:tc>
      </w:tr>
      <w:tr w:rsidR="007B1DDF" w:rsidRPr="007B1DDF" w:rsidTr="001373B8">
        <w:trPr>
          <w:tblCellSpacing w:w="15" w:type="dxa"/>
        </w:trPr>
        <w:tc>
          <w:tcPr>
            <w:tcW w:w="518" w:type="pct"/>
            <w:tcBorders>
              <w:top w:val="single" w:sz="4" w:space="0" w:color="auto"/>
              <w:left w:val="single" w:sz="4" w:space="0" w:color="auto"/>
              <w:bottom w:val="single" w:sz="4" w:space="0" w:color="auto"/>
            </w:tcBorders>
            <w:vAlign w:val="center"/>
          </w:tcPr>
          <w:p w:rsidR="007B1DDF" w:rsidRPr="007B1DDF" w:rsidRDefault="007B1DDF" w:rsidP="00D2730E">
            <w:pPr>
              <w:jc w:val="left"/>
              <w:rPr>
                <w:rFonts w:cs="Arial"/>
                <w:sz w:val="20"/>
                <w:szCs w:val="20"/>
                <w:lang w:eastAsia="en-US"/>
              </w:rPr>
            </w:pPr>
            <w:r w:rsidRPr="007B1DDF">
              <w:rPr>
                <w:rFonts w:cs="Arial"/>
                <w:sz w:val="20"/>
                <w:szCs w:val="20"/>
                <w:lang w:eastAsia="en-US"/>
              </w:rPr>
              <w:t>Niveau 2</w:t>
            </w:r>
          </w:p>
        </w:tc>
        <w:tc>
          <w:tcPr>
            <w:tcW w:w="935" w:type="pct"/>
            <w:tcBorders>
              <w:top w:val="single" w:sz="4" w:space="0" w:color="auto"/>
              <w:bottom w:val="single" w:sz="4" w:space="0" w:color="auto"/>
            </w:tcBorders>
            <w:vAlign w:val="center"/>
          </w:tcPr>
          <w:p w:rsidR="007B1DDF" w:rsidRPr="007B1DDF" w:rsidRDefault="007B1DDF" w:rsidP="00D2730E">
            <w:pPr>
              <w:jc w:val="left"/>
              <w:rPr>
                <w:rFonts w:cs="Arial"/>
                <w:sz w:val="20"/>
                <w:szCs w:val="20"/>
                <w:lang w:eastAsia="en-US"/>
              </w:rPr>
            </w:pPr>
            <w:r w:rsidRPr="007B1DDF">
              <w:rPr>
                <w:rFonts w:cs="Arial"/>
                <w:sz w:val="20"/>
                <w:szCs w:val="20"/>
                <w:lang w:eastAsia="en-US"/>
              </w:rPr>
              <w:t>Grundstufe 2.1</w:t>
            </w:r>
          </w:p>
          <w:p w:rsidR="007B1DDF" w:rsidRPr="007B1DDF" w:rsidRDefault="007B1DDF" w:rsidP="00D2730E">
            <w:pPr>
              <w:jc w:val="left"/>
              <w:rPr>
                <w:rFonts w:cs="Arial"/>
                <w:sz w:val="20"/>
                <w:szCs w:val="20"/>
                <w:lang w:eastAsia="en-US"/>
              </w:rPr>
            </w:pPr>
            <w:r w:rsidRPr="007B1DDF">
              <w:rPr>
                <w:rFonts w:cs="Arial"/>
                <w:sz w:val="20"/>
                <w:szCs w:val="20"/>
                <w:lang w:eastAsia="en-US"/>
              </w:rPr>
              <w:t>Grundstufe 2.2</w:t>
            </w:r>
          </w:p>
        </w:tc>
        <w:tc>
          <w:tcPr>
            <w:tcW w:w="602" w:type="pct"/>
            <w:tcBorders>
              <w:top w:val="single" w:sz="4" w:space="0" w:color="auto"/>
              <w:bottom w:val="single" w:sz="4" w:space="0" w:color="auto"/>
            </w:tcBorders>
            <w:vAlign w:val="center"/>
          </w:tcPr>
          <w:p w:rsidR="007B1DDF" w:rsidRPr="007B1DDF" w:rsidRDefault="007B1DDF" w:rsidP="00D2730E">
            <w:pPr>
              <w:jc w:val="center"/>
              <w:rPr>
                <w:rFonts w:cs="Arial"/>
                <w:sz w:val="20"/>
                <w:szCs w:val="20"/>
                <w:lang w:eastAsia="en-US"/>
              </w:rPr>
            </w:pPr>
            <w:r w:rsidRPr="007B1DDF">
              <w:rPr>
                <w:rFonts w:cs="Arial"/>
                <w:sz w:val="20"/>
                <w:szCs w:val="20"/>
                <w:lang w:eastAsia="en-US"/>
              </w:rPr>
              <w:t>4</w:t>
            </w:r>
          </w:p>
          <w:p w:rsidR="007B1DDF" w:rsidRPr="007B1DDF" w:rsidRDefault="007B1DDF" w:rsidP="00D2730E">
            <w:pPr>
              <w:jc w:val="center"/>
              <w:rPr>
                <w:rFonts w:cs="Arial"/>
                <w:sz w:val="20"/>
                <w:szCs w:val="20"/>
                <w:lang w:eastAsia="en-US"/>
              </w:rPr>
            </w:pPr>
            <w:r w:rsidRPr="007B1DDF">
              <w:rPr>
                <w:rFonts w:cs="Arial"/>
                <w:sz w:val="20"/>
                <w:szCs w:val="20"/>
                <w:lang w:eastAsia="en-US"/>
              </w:rPr>
              <w:t>4</w:t>
            </w:r>
          </w:p>
        </w:tc>
        <w:tc>
          <w:tcPr>
            <w:tcW w:w="602" w:type="pct"/>
            <w:tcBorders>
              <w:top w:val="single" w:sz="4" w:space="0" w:color="auto"/>
              <w:bottom w:val="single" w:sz="4" w:space="0" w:color="auto"/>
              <w:right w:val="single" w:sz="4" w:space="0" w:color="auto"/>
            </w:tcBorders>
            <w:vAlign w:val="center"/>
          </w:tcPr>
          <w:p w:rsidR="007B1DDF" w:rsidRPr="007B1DDF" w:rsidRDefault="007B1DDF" w:rsidP="00D2730E">
            <w:pPr>
              <w:jc w:val="center"/>
              <w:rPr>
                <w:rFonts w:cs="Arial"/>
                <w:sz w:val="20"/>
                <w:szCs w:val="20"/>
                <w:lang w:eastAsia="en-US"/>
              </w:rPr>
            </w:pPr>
            <w:r w:rsidRPr="007B1DDF">
              <w:rPr>
                <w:rFonts w:cs="Arial"/>
                <w:sz w:val="20"/>
                <w:szCs w:val="20"/>
                <w:lang w:eastAsia="en-US"/>
              </w:rPr>
              <w:t>10</w:t>
            </w:r>
          </w:p>
        </w:tc>
        <w:tc>
          <w:tcPr>
            <w:tcW w:w="2244" w:type="pct"/>
            <w:tcBorders>
              <w:top w:val="single" w:sz="4" w:space="0" w:color="auto"/>
              <w:bottom w:val="single" w:sz="4" w:space="0" w:color="auto"/>
              <w:right w:val="single" w:sz="4" w:space="0" w:color="auto"/>
            </w:tcBorders>
            <w:vAlign w:val="center"/>
          </w:tcPr>
          <w:p w:rsidR="007B1DDF" w:rsidRPr="007B1DDF" w:rsidRDefault="007B1DDF" w:rsidP="00D2730E">
            <w:pPr>
              <w:jc w:val="left"/>
              <w:rPr>
                <w:rFonts w:cs="Arial"/>
                <w:sz w:val="20"/>
                <w:szCs w:val="20"/>
                <w:lang w:eastAsia="en-US"/>
              </w:rPr>
            </w:pPr>
            <w:r w:rsidRPr="007B1DDF">
              <w:rPr>
                <w:rFonts w:cs="Arial"/>
                <w:sz w:val="20"/>
                <w:szCs w:val="20"/>
                <w:lang w:eastAsia="en-US"/>
              </w:rPr>
              <w:t>Klausur (120 Mi</w:t>
            </w:r>
            <w:r w:rsidR="001F2126">
              <w:rPr>
                <w:rFonts w:cs="Arial"/>
                <w:sz w:val="20"/>
                <w:szCs w:val="20"/>
                <w:lang w:eastAsia="en-US"/>
              </w:rPr>
              <w:t>n.) und mündliche Prüfung (ca. 1</w:t>
            </w:r>
            <w:r w:rsidRPr="007B1DDF">
              <w:rPr>
                <w:rFonts w:cs="Arial"/>
                <w:sz w:val="20"/>
                <w:szCs w:val="20"/>
                <w:lang w:eastAsia="en-US"/>
              </w:rPr>
              <w:t>5 Min.)</w:t>
            </w:r>
          </w:p>
        </w:tc>
      </w:tr>
      <w:tr w:rsidR="007B1DDF" w:rsidRPr="007B1DDF" w:rsidTr="001373B8">
        <w:trPr>
          <w:tblCellSpacing w:w="15" w:type="dxa"/>
        </w:trPr>
        <w:tc>
          <w:tcPr>
            <w:tcW w:w="518" w:type="pct"/>
            <w:tcBorders>
              <w:top w:val="single" w:sz="4" w:space="0" w:color="auto"/>
              <w:left w:val="single" w:sz="4" w:space="0" w:color="auto"/>
              <w:bottom w:val="single" w:sz="4" w:space="0" w:color="auto"/>
            </w:tcBorders>
            <w:vAlign w:val="center"/>
            <w:hideMark/>
          </w:tcPr>
          <w:p w:rsidR="007B1DDF" w:rsidRPr="007B1DDF" w:rsidRDefault="007B1DDF" w:rsidP="00D2730E">
            <w:pPr>
              <w:jc w:val="left"/>
              <w:rPr>
                <w:rFonts w:cs="Arial"/>
                <w:sz w:val="20"/>
                <w:szCs w:val="20"/>
                <w:lang w:eastAsia="en-US"/>
              </w:rPr>
            </w:pPr>
            <w:r w:rsidRPr="007B1DDF">
              <w:rPr>
                <w:rFonts w:cs="Arial"/>
                <w:sz w:val="20"/>
                <w:szCs w:val="20"/>
                <w:lang w:eastAsia="en-US"/>
              </w:rPr>
              <w:t>Niveau 3</w:t>
            </w:r>
          </w:p>
        </w:tc>
        <w:tc>
          <w:tcPr>
            <w:tcW w:w="935" w:type="pct"/>
            <w:tcBorders>
              <w:top w:val="single" w:sz="4" w:space="0" w:color="auto"/>
              <w:bottom w:val="single" w:sz="4" w:space="0" w:color="auto"/>
            </w:tcBorders>
            <w:vAlign w:val="center"/>
            <w:hideMark/>
          </w:tcPr>
          <w:p w:rsidR="007B1DDF" w:rsidRPr="007B1DDF" w:rsidRDefault="007B1DDF" w:rsidP="00D2730E">
            <w:pPr>
              <w:jc w:val="left"/>
              <w:rPr>
                <w:rFonts w:cs="Arial"/>
                <w:sz w:val="20"/>
                <w:szCs w:val="20"/>
                <w:lang w:eastAsia="en-US"/>
              </w:rPr>
            </w:pPr>
            <w:r w:rsidRPr="007B1DDF">
              <w:rPr>
                <w:rFonts w:cs="Arial"/>
                <w:sz w:val="20"/>
                <w:szCs w:val="20"/>
                <w:lang w:eastAsia="en-US"/>
              </w:rPr>
              <w:t>Aufbaustufe 1</w:t>
            </w:r>
            <w:r w:rsidRPr="007B1DDF">
              <w:rPr>
                <w:rFonts w:cs="Arial"/>
                <w:sz w:val="20"/>
                <w:szCs w:val="20"/>
                <w:lang w:eastAsia="en-US"/>
              </w:rPr>
              <w:br/>
              <w:t>Aufbaustufe 2</w:t>
            </w:r>
          </w:p>
        </w:tc>
        <w:tc>
          <w:tcPr>
            <w:tcW w:w="602" w:type="pct"/>
            <w:tcBorders>
              <w:top w:val="single" w:sz="4" w:space="0" w:color="auto"/>
              <w:bottom w:val="single" w:sz="4" w:space="0" w:color="auto"/>
            </w:tcBorders>
            <w:vAlign w:val="center"/>
            <w:hideMark/>
          </w:tcPr>
          <w:p w:rsidR="007B1DDF" w:rsidRPr="007B1DDF" w:rsidRDefault="007B1DDF" w:rsidP="00D2730E">
            <w:pPr>
              <w:jc w:val="center"/>
              <w:rPr>
                <w:rFonts w:cs="Arial"/>
                <w:sz w:val="20"/>
                <w:szCs w:val="20"/>
                <w:lang w:eastAsia="en-US"/>
              </w:rPr>
            </w:pPr>
            <w:r w:rsidRPr="007B1DDF">
              <w:rPr>
                <w:rFonts w:cs="Arial"/>
                <w:sz w:val="20"/>
                <w:szCs w:val="20"/>
                <w:lang w:eastAsia="en-US"/>
              </w:rPr>
              <w:t>4</w:t>
            </w:r>
            <w:r w:rsidRPr="007B1DDF">
              <w:rPr>
                <w:rFonts w:cs="Arial"/>
                <w:sz w:val="20"/>
                <w:szCs w:val="20"/>
                <w:lang w:eastAsia="en-US"/>
              </w:rPr>
              <w:br/>
              <w:t>4</w:t>
            </w:r>
          </w:p>
        </w:tc>
        <w:tc>
          <w:tcPr>
            <w:tcW w:w="602" w:type="pct"/>
            <w:tcBorders>
              <w:top w:val="single" w:sz="4" w:space="0" w:color="auto"/>
              <w:bottom w:val="single" w:sz="4" w:space="0" w:color="auto"/>
              <w:right w:val="single" w:sz="4" w:space="0" w:color="auto"/>
            </w:tcBorders>
            <w:vAlign w:val="center"/>
            <w:hideMark/>
          </w:tcPr>
          <w:p w:rsidR="007B1DDF" w:rsidRPr="007B1DDF" w:rsidRDefault="007B1DDF" w:rsidP="00D2730E">
            <w:pPr>
              <w:jc w:val="center"/>
              <w:rPr>
                <w:rFonts w:cs="Arial"/>
                <w:sz w:val="20"/>
                <w:szCs w:val="20"/>
                <w:lang w:eastAsia="en-US"/>
              </w:rPr>
            </w:pPr>
            <w:r w:rsidRPr="007B1DDF">
              <w:rPr>
                <w:rFonts w:cs="Arial"/>
                <w:sz w:val="20"/>
                <w:szCs w:val="20"/>
                <w:lang w:eastAsia="en-US"/>
              </w:rPr>
              <w:t>10</w:t>
            </w:r>
          </w:p>
        </w:tc>
        <w:tc>
          <w:tcPr>
            <w:tcW w:w="2244" w:type="pct"/>
            <w:tcBorders>
              <w:top w:val="single" w:sz="4" w:space="0" w:color="auto"/>
              <w:bottom w:val="single" w:sz="4" w:space="0" w:color="auto"/>
              <w:right w:val="single" w:sz="4" w:space="0" w:color="auto"/>
            </w:tcBorders>
            <w:vAlign w:val="center"/>
          </w:tcPr>
          <w:p w:rsidR="007B1DDF" w:rsidRPr="007B1DDF" w:rsidRDefault="007B1DDF" w:rsidP="00D2730E">
            <w:pPr>
              <w:jc w:val="left"/>
              <w:rPr>
                <w:rFonts w:cs="Arial"/>
                <w:sz w:val="20"/>
                <w:szCs w:val="20"/>
                <w:lang w:eastAsia="en-US"/>
              </w:rPr>
            </w:pPr>
            <w:r w:rsidRPr="007B1DDF">
              <w:rPr>
                <w:rFonts w:cs="Arial"/>
                <w:sz w:val="20"/>
                <w:szCs w:val="20"/>
                <w:lang w:eastAsia="en-US"/>
              </w:rPr>
              <w:t>Klausur (120 Min</w:t>
            </w:r>
            <w:r w:rsidR="001F2126">
              <w:rPr>
                <w:rFonts w:cs="Arial"/>
                <w:sz w:val="20"/>
                <w:szCs w:val="20"/>
                <w:lang w:eastAsia="en-US"/>
              </w:rPr>
              <w:t>.) und mündliche Prüfung (ca. 20</w:t>
            </w:r>
            <w:r w:rsidRPr="007B1DDF">
              <w:rPr>
                <w:rFonts w:cs="Arial"/>
                <w:sz w:val="20"/>
                <w:szCs w:val="20"/>
                <w:lang w:eastAsia="en-US"/>
              </w:rPr>
              <w:t xml:space="preserve"> Min.)</w:t>
            </w:r>
          </w:p>
        </w:tc>
      </w:tr>
      <w:tr w:rsidR="007B1DDF" w:rsidRPr="007B1DDF" w:rsidTr="001373B8">
        <w:trPr>
          <w:tblCellSpacing w:w="15" w:type="dxa"/>
        </w:trPr>
        <w:tc>
          <w:tcPr>
            <w:tcW w:w="518" w:type="pct"/>
            <w:tcBorders>
              <w:top w:val="single" w:sz="4" w:space="0" w:color="auto"/>
              <w:left w:val="single" w:sz="4" w:space="0" w:color="auto"/>
              <w:bottom w:val="single" w:sz="4" w:space="0" w:color="auto"/>
            </w:tcBorders>
            <w:vAlign w:val="center"/>
            <w:hideMark/>
          </w:tcPr>
          <w:p w:rsidR="007B1DDF" w:rsidRPr="007B1DDF" w:rsidRDefault="007B1DDF" w:rsidP="00D2730E">
            <w:pPr>
              <w:jc w:val="left"/>
              <w:rPr>
                <w:rFonts w:cs="Arial"/>
                <w:sz w:val="20"/>
                <w:szCs w:val="20"/>
                <w:lang w:eastAsia="en-US"/>
              </w:rPr>
            </w:pPr>
            <w:r w:rsidRPr="007B1DDF">
              <w:rPr>
                <w:rFonts w:cs="Arial"/>
                <w:sz w:val="20"/>
                <w:szCs w:val="20"/>
                <w:lang w:eastAsia="en-US"/>
              </w:rPr>
              <w:t>Niveau 4</w:t>
            </w:r>
          </w:p>
        </w:tc>
        <w:tc>
          <w:tcPr>
            <w:tcW w:w="935" w:type="pct"/>
            <w:tcBorders>
              <w:top w:val="single" w:sz="4" w:space="0" w:color="auto"/>
              <w:bottom w:val="single" w:sz="4" w:space="0" w:color="auto"/>
            </w:tcBorders>
            <w:vAlign w:val="center"/>
            <w:hideMark/>
          </w:tcPr>
          <w:p w:rsidR="007B1DDF" w:rsidRPr="007B1DDF" w:rsidRDefault="007B1DDF" w:rsidP="00D2730E">
            <w:pPr>
              <w:jc w:val="left"/>
              <w:rPr>
                <w:rFonts w:cs="Arial"/>
                <w:sz w:val="20"/>
                <w:szCs w:val="20"/>
                <w:lang w:eastAsia="en-US"/>
              </w:rPr>
            </w:pPr>
            <w:r w:rsidRPr="007B1DDF">
              <w:rPr>
                <w:rFonts w:cs="Arial"/>
                <w:sz w:val="20"/>
                <w:szCs w:val="20"/>
                <w:lang w:eastAsia="en-US"/>
              </w:rPr>
              <w:t>Hauptstufe 1.1</w:t>
            </w:r>
            <w:r w:rsidRPr="007B1DDF">
              <w:rPr>
                <w:rFonts w:cs="Arial"/>
                <w:sz w:val="20"/>
                <w:szCs w:val="20"/>
                <w:lang w:eastAsia="en-US"/>
              </w:rPr>
              <w:br/>
              <w:t>Hauptstufe 1.2</w:t>
            </w:r>
          </w:p>
        </w:tc>
        <w:tc>
          <w:tcPr>
            <w:tcW w:w="602" w:type="pct"/>
            <w:tcBorders>
              <w:top w:val="single" w:sz="4" w:space="0" w:color="auto"/>
              <w:bottom w:val="single" w:sz="4" w:space="0" w:color="auto"/>
            </w:tcBorders>
            <w:vAlign w:val="center"/>
            <w:hideMark/>
          </w:tcPr>
          <w:p w:rsidR="007B1DDF" w:rsidRPr="007B1DDF" w:rsidRDefault="007B1DDF" w:rsidP="00D2730E">
            <w:pPr>
              <w:jc w:val="center"/>
              <w:rPr>
                <w:rFonts w:cs="Arial"/>
                <w:sz w:val="20"/>
                <w:szCs w:val="20"/>
                <w:lang w:eastAsia="en-US"/>
              </w:rPr>
            </w:pPr>
            <w:r w:rsidRPr="007B1DDF">
              <w:rPr>
                <w:rFonts w:cs="Arial"/>
                <w:sz w:val="20"/>
                <w:szCs w:val="20"/>
                <w:lang w:eastAsia="en-US"/>
              </w:rPr>
              <w:t>4</w:t>
            </w:r>
            <w:r w:rsidRPr="007B1DDF">
              <w:rPr>
                <w:rFonts w:cs="Arial"/>
                <w:sz w:val="20"/>
                <w:szCs w:val="20"/>
                <w:lang w:eastAsia="en-US"/>
              </w:rPr>
              <w:br/>
              <w:t>4</w:t>
            </w:r>
          </w:p>
        </w:tc>
        <w:tc>
          <w:tcPr>
            <w:tcW w:w="602" w:type="pct"/>
            <w:tcBorders>
              <w:top w:val="single" w:sz="4" w:space="0" w:color="auto"/>
              <w:bottom w:val="single" w:sz="4" w:space="0" w:color="auto"/>
              <w:right w:val="single" w:sz="4" w:space="0" w:color="auto"/>
            </w:tcBorders>
            <w:vAlign w:val="center"/>
            <w:hideMark/>
          </w:tcPr>
          <w:p w:rsidR="007B1DDF" w:rsidRPr="007B1DDF" w:rsidRDefault="007B1DDF" w:rsidP="00D2730E">
            <w:pPr>
              <w:jc w:val="center"/>
              <w:rPr>
                <w:rFonts w:cs="Arial"/>
                <w:sz w:val="20"/>
                <w:szCs w:val="20"/>
                <w:lang w:eastAsia="en-US"/>
              </w:rPr>
            </w:pPr>
            <w:r w:rsidRPr="007B1DDF">
              <w:rPr>
                <w:rFonts w:cs="Arial"/>
                <w:sz w:val="20"/>
                <w:szCs w:val="20"/>
                <w:lang w:eastAsia="en-US"/>
              </w:rPr>
              <w:t>10</w:t>
            </w:r>
          </w:p>
        </w:tc>
        <w:tc>
          <w:tcPr>
            <w:tcW w:w="2244" w:type="pct"/>
            <w:tcBorders>
              <w:top w:val="single" w:sz="4" w:space="0" w:color="auto"/>
              <w:bottom w:val="single" w:sz="4" w:space="0" w:color="auto"/>
              <w:right w:val="single" w:sz="4" w:space="0" w:color="auto"/>
            </w:tcBorders>
            <w:vAlign w:val="center"/>
          </w:tcPr>
          <w:p w:rsidR="007B1DDF" w:rsidRPr="007B1DDF" w:rsidRDefault="007B1DDF" w:rsidP="00D2730E">
            <w:pPr>
              <w:jc w:val="left"/>
              <w:rPr>
                <w:rFonts w:cs="Arial"/>
                <w:sz w:val="20"/>
                <w:szCs w:val="20"/>
                <w:lang w:eastAsia="en-US"/>
              </w:rPr>
            </w:pPr>
            <w:r w:rsidRPr="007B1DDF">
              <w:rPr>
                <w:rFonts w:cs="Arial"/>
                <w:sz w:val="20"/>
                <w:szCs w:val="20"/>
                <w:lang w:eastAsia="en-US"/>
              </w:rPr>
              <w:t>Klausur (150 Min.) und</w:t>
            </w:r>
            <w:r w:rsidR="001F2126">
              <w:rPr>
                <w:rFonts w:cs="Arial"/>
                <w:sz w:val="20"/>
                <w:szCs w:val="20"/>
                <w:lang w:eastAsia="en-US"/>
              </w:rPr>
              <w:t xml:space="preserve"> mündliche Prüfung (ca. 3</w:t>
            </w:r>
            <w:r w:rsidRPr="007B1DDF">
              <w:rPr>
                <w:rFonts w:cs="Arial"/>
                <w:sz w:val="20"/>
                <w:szCs w:val="20"/>
                <w:lang w:eastAsia="en-US"/>
              </w:rPr>
              <w:t>0 Min.)</w:t>
            </w:r>
          </w:p>
        </w:tc>
      </w:tr>
      <w:tr w:rsidR="007B1DDF" w:rsidRPr="007B1DDF" w:rsidTr="001373B8">
        <w:trPr>
          <w:tblCellSpacing w:w="15" w:type="dxa"/>
        </w:trPr>
        <w:tc>
          <w:tcPr>
            <w:tcW w:w="518" w:type="pct"/>
            <w:tcBorders>
              <w:top w:val="single" w:sz="4" w:space="0" w:color="auto"/>
              <w:left w:val="single" w:sz="4" w:space="0" w:color="auto"/>
              <w:bottom w:val="single" w:sz="4" w:space="0" w:color="auto"/>
            </w:tcBorders>
            <w:vAlign w:val="center"/>
            <w:hideMark/>
          </w:tcPr>
          <w:p w:rsidR="007B1DDF" w:rsidRPr="007B1DDF" w:rsidRDefault="007B1DDF" w:rsidP="00D2730E">
            <w:pPr>
              <w:jc w:val="left"/>
              <w:rPr>
                <w:rFonts w:cs="Arial"/>
                <w:sz w:val="20"/>
                <w:szCs w:val="20"/>
                <w:lang w:eastAsia="en-US"/>
              </w:rPr>
            </w:pPr>
            <w:r w:rsidRPr="007B1DDF">
              <w:rPr>
                <w:rFonts w:cs="Arial"/>
                <w:sz w:val="20"/>
                <w:szCs w:val="20"/>
                <w:lang w:eastAsia="en-US"/>
              </w:rPr>
              <w:t>Niveau 5</w:t>
            </w:r>
          </w:p>
        </w:tc>
        <w:tc>
          <w:tcPr>
            <w:tcW w:w="935" w:type="pct"/>
            <w:tcBorders>
              <w:top w:val="single" w:sz="4" w:space="0" w:color="auto"/>
              <w:bottom w:val="single" w:sz="4" w:space="0" w:color="auto"/>
            </w:tcBorders>
            <w:vAlign w:val="center"/>
            <w:hideMark/>
          </w:tcPr>
          <w:p w:rsidR="007B1DDF" w:rsidRPr="007B1DDF" w:rsidRDefault="007B1DDF" w:rsidP="00D2730E">
            <w:pPr>
              <w:jc w:val="left"/>
              <w:rPr>
                <w:rFonts w:cs="Arial"/>
                <w:sz w:val="20"/>
                <w:szCs w:val="20"/>
                <w:lang w:eastAsia="en-US"/>
              </w:rPr>
            </w:pPr>
            <w:r w:rsidRPr="007B1DDF">
              <w:rPr>
                <w:rFonts w:cs="Arial"/>
                <w:sz w:val="20"/>
                <w:szCs w:val="20"/>
                <w:lang w:eastAsia="en-US"/>
              </w:rPr>
              <w:t>Hauptstufe 2.1</w:t>
            </w:r>
            <w:r w:rsidRPr="007B1DDF">
              <w:rPr>
                <w:rFonts w:cs="Arial"/>
                <w:sz w:val="20"/>
                <w:szCs w:val="20"/>
                <w:lang w:eastAsia="en-US"/>
              </w:rPr>
              <w:br/>
              <w:t>Hauptstufe 2.2</w:t>
            </w:r>
          </w:p>
        </w:tc>
        <w:tc>
          <w:tcPr>
            <w:tcW w:w="602" w:type="pct"/>
            <w:tcBorders>
              <w:top w:val="single" w:sz="4" w:space="0" w:color="auto"/>
              <w:bottom w:val="single" w:sz="4" w:space="0" w:color="auto"/>
            </w:tcBorders>
            <w:vAlign w:val="center"/>
            <w:hideMark/>
          </w:tcPr>
          <w:p w:rsidR="007B1DDF" w:rsidRPr="007B1DDF" w:rsidRDefault="007B1DDF" w:rsidP="00D2730E">
            <w:pPr>
              <w:jc w:val="center"/>
              <w:rPr>
                <w:rFonts w:cs="Arial"/>
                <w:sz w:val="20"/>
                <w:szCs w:val="20"/>
                <w:lang w:eastAsia="en-US"/>
              </w:rPr>
            </w:pPr>
            <w:r w:rsidRPr="007B1DDF">
              <w:rPr>
                <w:rFonts w:cs="Arial"/>
                <w:sz w:val="20"/>
                <w:szCs w:val="20"/>
                <w:lang w:eastAsia="en-US"/>
              </w:rPr>
              <w:t>4</w:t>
            </w:r>
            <w:r w:rsidRPr="007B1DDF">
              <w:rPr>
                <w:rFonts w:cs="Arial"/>
                <w:sz w:val="20"/>
                <w:szCs w:val="20"/>
                <w:lang w:eastAsia="en-US"/>
              </w:rPr>
              <w:br/>
              <w:t>4</w:t>
            </w:r>
          </w:p>
        </w:tc>
        <w:tc>
          <w:tcPr>
            <w:tcW w:w="602" w:type="pct"/>
            <w:tcBorders>
              <w:top w:val="single" w:sz="4" w:space="0" w:color="auto"/>
              <w:bottom w:val="single" w:sz="4" w:space="0" w:color="auto"/>
              <w:right w:val="single" w:sz="4" w:space="0" w:color="auto"/>
            </w:tcBorders>
            <w:vAlign w:val="center"/>
            <w:hideMark/>
          </w:tcPr>
          <w:p w:rsidR="007B1DDF" w:rsidRPr="007B1DDF" w:rsidRDefault="007B1DDF" w:rsidP="00D2730E">
            <w:pPr>
              <w:jc w:val="center"/>
              <w:rPr>
                <w:rFonts w:cs="Arial"/>
                <w:sz w:val="20"/>
                <w:szCs w:val="20"/>
                <w:lang w:eastAsia="en-US"/>
              </w:rPr>
            </w:pPr>
            <w:r w:rsidRPr="007B1DDF">
              <w:rPr>
                <w:rFonts w:cs="Arial"/>
                <w:sz w:val="20"/>
                <w:szCs w:val="20"/>
                <w:lang w:eastAsia="en-US"/>
              </w:rPr>
              <w:t>10</w:t>
            </w:r>
          </w:p>
        </w:tc>
        <w:tc>
          <w:tcPr>
            <w:tcW w:w="2244" w:type="pct"/>
            <w:tcBorders>
              <w:top w:val="single" w:sz="4" w:space="0" w:color="auto"/>
              <w:bottom w:val="single" w:sz="4" w:space="0" w:color="auto"/>
              <w:right w:val="single" w:sz="4" w:space="0" w:color="auto"/>
            </w:tcBorders>
            <w:vAlign w:val="center"/>
          </w:tcPr>
          <w:p w:rsidR="007B1DDF" w:rsidRPr="007B1DDF" w:rsidRDefault="007B1DDF" w:rsidP="001F2126">
            <w:pPr>
              <w:jc w:val="left"/>
              <w:rPr>
                <w:rFonts w:cs="Arial"/>
                <w:sz w:val="20"/>
                <w:szCs w:val="20"/>
                <w:lang w:eastAsia="en-US"/>
              </w:rPr>
            </w:pPr>
            <w:r w:rsidRPr="007B1DDF">
              <w:rPr>
                <w:rFonts w:cs="Arial"/>
                <w:sz w:val="20"/>
                <w:szCs w:val="20"/>
                <w:lang w:eastAsia="en-US"/>
              </w:rPr>
              <w:t>Klausur (150 Mi</w:t>
            </w:r>
            <w:r w:rsidR="001F2126">
              <w:rPr>
                <w:rFonts w:cs="Arial"/>
                <w:sz w:val="20"/>
                <w:szCs w:val="20"/>
                <w:lang w:eastAsia="en-US"/>
              </w:rPr>
              <w:t>n.) und mündliche Prüfung (ca. 30</w:t>
            </w:r>
            <w:r w:rsidRPr="007B1DDF">
              <w:rPr>
                <w:rFonts w:cs="Arial"/>
                <w:sz w:val="20"/>
                <w:szCs w:val="20"/>
                <w:lang w:eastAsia="en-US"/>
              </w:rPr>
              <w:t xml:space="preserve"> Min.)</w:t>
            </w:r>
          </w:p>
        </w:tc>
      </w:tr>
    </w:tbl>
    <w:p w:rsidR="007B1DDF" w:rsidRDefault="007B1DDF" w:rsidP="00E4391D">
      <w:pPr>
        <w:rPr>
          <w:rFonts w:eastAsia="Times" w:cs="Arial"/>
          <w:sz w:val="20"/>
          <w:szCs w:val="20"/>
        </w:rPr>
      </w:pPr>
      <w:r w:rsidRPr="007B1DDF">
        <w:rPr>
          <w:rFonts w:eastAsia="Times" w:cs="Arial"/>
          <w:b/>
          <w:sz w:val="20"/>
          <w:szCs w:val="20"/>
        </w:rPr>
        <w:br/>
      </w:r>
      <w:r w:rsidRPr="007B1DDF">
        <w:rPr>
          <w:rFonts w:eastAsia="Times" w:cs="Arial"/>
          <w:sz w:val="20"/>
          <w:szCs w:val="20"/>
          <w:vertAlign w:val="superscript"/>
        </w:rPr>
        <w:t>3</w:t>
      </w:r>
      <w:r w:rsidRPr="007B1DDF">
        <w:rPr>
          <w:rFonts w:eastAsia="Times" w:cs="Arial"/>
          <w:sz w:val="20"/>
          <w:szCs w:val="20"/>
        </w:rPr>
        <w:t xml:space="preserve">Ein Modul kann nur einheitlich aus einem Niveau gebildet werden und umfasst zwei Semester. </w:t>
      </w:r>
      <w:r w:rsidRPr="007B1DDF">
        <w:rPr>
          <w:rFonts w:eastAsia="Times" w:cs="Arial"/>
          <w:sz w:val="20"/>
          <w:szCs w:val="20"/>
          <w:vertAlign w:val="superscript"/>
        </w:rPr>
        <w:t>4</w:t>
      </w:r>
      <w:r w:rsidRPr="007B1DDF">
        <w:rPr>
          <w:rFonts w:eastAsia="Times" w:cs="Arial"/>
          <w:sz w:val="20"/>
          <w:szCs w:val="20"/>
        </w:rPr>
        <w:t xml:space="preserve">In den Fachstudien- und -prüfungsordnungen wird festgelegt, welche Sprachen und welche Niveaus als Sprachmodule wählbar sind. </w:t>
      </w:r>
      <w:r w:rsidRPr="007B1DDF">
        <w:rPr>
          <w:rFonts w:eastAsia="Times" w:cs="Arial"/>
          <w:sz w:val="20"/>
          <w:szCs w:val="20"/>
          <w:vertAlign w:val="superscript"/>
        </w:rPr>
        <w:t>5</w:t>
      </w:r>
      <w:r w:rsidRPr="007B1DDF">
        <w:rPr>
          <w:rFonts w:eastAsia="Times" w:cs="Arial"/>
          <w:sz w:val="20"/>
          <w:szCs w:val="20"/>
        </w:rPr>
        <w:t>Der oder die Studierende wählt die Sprachmodule gemäß seinen oder ihren (durch Einstufungstest oder Zertifikat festgestellten) Vorkenntnissen.</w:t>
      </w:r>
      <w:r w:rsidR="00933D2E">
        <w:rPr>
          <w:rFonts w:eastAsia="Times" w:cs="Arial"/>
          <w:sz w:val="20"/>
          <w:szCs w:val="20"/>
        </w:rPr>
        <w:t xml:space="preserve"> </w:t>
      </w:r>
      <w:r w:rsidR="00933D2E" w:rsidRPr="00933D2E">
        <w:rPr>
          <w:rFonts w:eastAsia="Times" w:cs="Arial"/>
          <w:sz w:val="20"/>
          <w:szCs w:val="20"/>
          <w:vertAlign w:val="superscript"/>
        </w:rPr>
        <w:t>6</w:t>
      </w:r>
      <w:r w:rsidR="00933D2E" w:rsidRPr="00933D2E">
        <w:rPr>
          <w:rFonts w:eastAsia="Times" w:cs="Arial"/>
          <w:sz w:val="20"/>
          <w:szCs w:val="20"/>
        </w:rPr>
        <w:t xml:space="preserve">Ist durch die Studierenden in einer Sprache ein Prüfungsmodul zu bestimmen, gelten alle über das Niveau des gewählten Prüfungsmoduls hinausgehenden Sprachmodule als Zusatzleistungen. </w:t>
      </w:r>
      <w:r w:rsidR="00933D2E" w:rsidRPr="00933D2E">
        <w:rPr>
          <w:rFonts w:eastAsia="Times" w:cs="Arial"/>
          <w:sz w:val="20"/>
          <w:szCs w:val="20"/>
          <w:vertAlign w:val="superscript"/>
        </w:rPr>
        <w:t>7</w:t>
      </w:r>
      <w:r w:rsidR="00933D2E" w:rsidRPr="00933D2E">
        <w:rPr>
          <w:rFonts w:eastAsia="Times" w:cs="Arial"/>
          <w:sz w:val="20"/>
          <w:szCs w:val="20"/>
        </w:rPr>
        <w:t xml:space="preserve">Die Bestimmung des Prüfungsmoduls ist unwiderruflich. </w:t>
      </w:r>
      <w:r w:rsidR="00933D2E" w:rsidRPr="00933D2E">
        <w:rPr>
          <w:rFonts w:eastAsia="Times" w:cs="Arial"/>
          <w:sz w:val="20"/>
          <w:szCs w:val="20"/>
          <w:vertAlign w:val="superscript"/>
        </w:rPr>
        <w:t>8</w:t>
      </w:r>
      <w:r w:rsidR="00983C42">
        <w:rPr>
          <w:rFonts w:eastAsia="Times" w:cs="Arial"/>
          <w:sz w:val="20"/>
          <w:szCs w:val="20"/>
        </w:rPr>
        <w:t xml:space="preserve">Im „Lehramtsbezogenen Bachelorstudiengang Realschule“ </w:t>
      </w:r>
      <w:r w:rsidR="00933D2E" w:rsidRPr="00933D2E">
        <w:rPr>
          <w:rFonts w:eastAsia="Times" w:cs="Arial"/>
          <w:sz w:val="20"/>
          <w:szCs w:val="20"/>
        </w:rPr>
        <w:t>kann von den Vorgaben für Sprachmodule in der Fachstudien- und -prüfungsordnung abgewichen werden.</w:t>
      </w:r>
    </w:p>
    <w:p w:rsidR="00E4391D" w:rsidRDefault="00E4391D" w:rsidP="00E4391D">
      <w:pPr>
        <w:rPr>
          <w:rFonts w:eastAsia="Times" w:cs="Arial"/>
          <w:sz w:val="20"/>
          <w:szCs w:val="20"/>
        </w:rPr>
      </w:pPr>
    </w:p>
    <w:p w:rsidR="00440581" w:rsidRPr="007B1DDF" w:rsidRDefault="00440581" w:rsidP="00E4391D">
      <w:pPr>
        <w:rPr>
          <w:rFonts w:eastAsia="Times" w:cs="Arial"/>
          <w:sz w:val="20"/>
          <w:szCs w:val="20"/>
        </w:rPr>
      </w:pPr>
    </w:p>
    <w:p w:rsidR="007B1DDF" w:rsidRPr="007B1DDF" w:rsidRDefault="007B1DDF" w:rsidP="00D2730E">
      <w:pPr>
        <w:jc w:val="center"/>
        <w:rPr>
          <w:rFonts w:eastAsiaTheme="minorHAnsi" w:cs="Arial"/>
          <w:sz w:val="20"/>
          <w:szCs w:val="22"/>
          <w:lang w:eastAsia="en-US"/>
        </w:rPr>
      </w:pPr>
      <w:r w:rsidRPr="007B1DDF">
        <w:rPr>
          <w:rFonts w:eastAsiaTheme="minorHAnsi" w:cs="Arial"/>
          <w:b/>
          <w:sz w:val="20"/>
          <w:szCs w:val="22"/>
          <w:lang w:eastAsia="en-US"/>
        </w:rPr>
        <w:lastRenderedPageBreak/>
        <w:t xml:space="preserve">§ </w:t>
      </w:r>
      <w:r w:rsidR="00933D2E">
        <w:rPr>
          <w:rFonts w:eastAsiaTheme="minorHAnsi" w:cs="Arial"/>
          <w:b/>
          <w:sz w:val="20"/>
          <w:szCs w:val="22"/>
          <w:lang w:eastAsia="en-US"/>
        </w:rPr>
        <w:t>30</w:t>
      </w:r>
      <w:r w:rsidRPr="007B1DDF">
        <w:rPr>
          <w:rFonts w:eastAsiaTheme="minorHAnsi" w:cs="Arial"/>
          <w:b/>
          <w:sz w:val="20"/>
          <w:szCs w:val="22"/>
          <w:lang w:eastAsia="en-US"/>
        </w:rPr>
        <w:t xml:space="preserve"> Inkrafttreten</w:t>
      </w:r>
      <w:r w:rsidR="00933D2E">
        <w:rPr>
          <w:rFonts w:eastAsiaTheme="minorHAnsi" w:cs="Arial"/>
          <w:b/>
          <w:sz w:val="20"/>
          <w:szCs w:val="22"/>
          <w:lang w:eastAsia="en-US"/>
        </w:rPr>
        <w:t xml:space="preserve">, Außerkrafttreten </w:t>
      </w:r>
      <w:r w:rsidRPr="007B1DDF">
        <w:rPr>
          <w:rFonts w:eastAsiaTheme="minorHAnsi" w:cs="Arial"/>
          <w:b/>
          <w:sz w:val="20"/>
          <w:szCs w:val="22"/>
          <w:lang w:eastAsia="en-US"/>
        </w:rPr>
        <w:t>und Übergangsbestimmungen</w:t>
      </w:r>
    </w:p>
    <w:p w:rsidR="007B1DDF" w:rsidRPr="007B1DDF" w:rsidRDefault="007B1DDF" w:rsidP="00D2730E">
      <w:pPr>
        <w:jc w:val="left"/>
        <w:rPr>
          <w:rFonts w:eastAsiaTheme="minorHAnsi" w:cs="Arial"/>
          <w:sz w:val="20"/>
          <w:szCs w:val="22"/>
          <w:lang w:eastAsia="en-US"/>
        </w:rPr>
      </w:pPr>
    </w:p>
    <w:p w:rsidR="007B1DDF" w:rsidRDefault="007B1DDF" w:rsidP="00933D2E">
      <w:pPr>
        <w:rPr>
          <w:rFonts w:eastAsiaTheme="minorHAnsi" w:cs="Arial"/>
          <w:sz w:val="20"/>
          <w:szCs w:val="22"/>
          <w:lang w:eastAsia="en-US"/>
        </w:rPr>
      </w:pPr>
      <w:r w:rsidRPr="007B1DDF">
        <w:rPr>
          <w:rFonts w:eastAsiaTheme="minorHAnsi" w:cs="Arial"/>
          <w:sz w:val="20"/>
          <w:szCs w:val="22"/>
          <w:vertAlign w:val="superscript"/>
          <w:lang w:eastAsia="en-US"/>
        </w:rPr>
        <w:t>1</w:t>
      </w:r>
      <w:r w:rsidRPr="007B1DDF">
        <w:rPr>
          <w:rFonts w:eastAsiaTheme="minorHAnsi" w:cs="Arial"/>
          <w:sz w:val="20"/>
          <w:szCs w:val="22"/>
          <w:lang w:eastAsia="en-US"/>
        </w:rPr>
        <w:t>Diese Satzung tritt am</w:t>
      </w:r>
      <w:r w:rsidR="005A1FDA">
        <w:rPr>
          <w:rFonts w:eastAsiaTheme="minorHAnsi" w:cs="Arial"/>
          <w:sz w:val="20"/>
          <w:szCs w:val="22"/>
          <w:lang w:eastAsia="en-US"/>
        </w:rPr>
        <w:t xml:space="preserve"> Tag nach ihrer Bekanntmachung</w:t>
      </w:r>
      <w:r w:rsidRPr="001373B8">
        <w:rPr>
          <w:rFonts w:eastAsiaTheme="minorHAnsi" w:cs="Arial"/>
          <w:sz w:val="20"/>
          <w:szCs w:val="22"/>
          <w:lang w:eastAsia="en-US"/>
        </w:rPr>
        <w:t xml:space="preserve"> </w:t>
      </w:r>
      <w:r w:rsidRPr="007B1DDF">
        <w:rPr>
          <w:rFonts w:eastAsiaTheme="minorHAnsi" w:cs="Arial"/>
          <w:sz w:val="20"/>
          <w:szCs w:val="22"/>
          <w:lang w:eastAsia="en-US"/>
        </w:rPr>
        <w:t xml:space="preserve">in Kraft und </w:t>
      </w:r>
      <w:r w:rsidR="005A1FDA">
        <w:rPr>
          <w:rFonts w:eastAsiaTheme="minorHAnsi" w:cs="Arial"/>
          <w:sz w:val="20"/>
          <w:szCs w:val="22"/>
          <w:lang w:eastAsia="en-US"/>
        </w:rPr>
        <w:t>gilt</w:t>
      </w:r>
      <w:r w:rsidRPr="007B1DDF">
        <w:rPr>
          <w:rFonts w:eastAsiaTheme="minorHAnsi" w:cs="Arial"/>
          <w:sz w:val="20"/>
          <w:szCs w:val="22"/>
          <w:lang w:eastAsia="en-US"/>
        </w:rPr>
        <w:t xml:space="preserve"> für jeden Bachelorstudiengang</w:t>
      </w:r>
      <w:r w:rsidR="005A1FDA">
        <w:rPr>
          <w:rFonts w:eastAsiaTheme="minorHAnsi" w:cs="Arial"/>
          <w:sz w:val="20"/>
          <w:szCs w:val="22"/>
          <w:lang w:eastAsia="en-US"/>
        </w:rPr>
        <w:t xml:space="preserve"> der Philosophischen Fakultät</w:t>
      </w:r>
      <w:bookmarkStart w:id="7" w:name="_Hlk167274677"/>
      <w:r w:rsidR="004B739A" w:rsidRPr="004B739A">
        <w:rPr>
          <w:rFonts w:eastAsia="Calibri" w:cs="Arial"/>
          <w:color w:val="FF0000"/>
          <w:sz w:val="20"/>
        </w:rPr>
        <w:t xml:space="preserve"> </w:t>
      </w:r>
      <w:r w:rsidR="004B739A" w:rsidRPr="00572B77">
        <w:rPr>
          <w:rFonts w:eastAsia="Calibri" w:cs="Arial"/>
          <w:sz w:val="20"/>
        </w:rPr>
        <w:t>sowie der Sozial- und Bildungswissenschaftlichen Fakultät und der Geistes- und Kulturwissenschaftlichen Fakultät</w:t>
      </w:r>
      <w:bookmarkEnd w:id="7"/>
      <w:r w:rsidR="005A1FDA">
        <w:rPr>
          <w:rFonts w:eastAsiaTheme="minorHAnsi" w:cs="Arial"/>
          <w:sz w:val="20"/>
          <w:szCs w:val="22"/>
          <w:lang w:eastAsia="en-US"/>
        </w:rPr>
        <w:t xml:space="preserve">, der durch eine Fachstudien- und -prüfungsordnung geregelt ist. </w:t>
      </w:r>
      <w:r w:rsidR="00933D2E">
        <w:rPr>
          <w:rFonts w:eastAsiaTheme="minorHAnsi" w:cs="Arial"/>
          <w:sz w:val="20"/>
          <w:szCs w:val="22"/>
          <w:vertAlign w:val="superscript"/>
          <w:lang w:eastAsia="en-US"/>
        </w:rPr>
        <w:t>2</w:t>
      </w:r>
      <w:r w:rsidR="00933D2E">
        <w:rPr>
          <w:rFonts w:eastAsiaTheme="minorHAnsi" w:cs="Arial"/>
          <w:sz w:val="20"/>
          <w:szCs w:val="22"/>
          <w:lang w:eastAsia="en-US"/>
        </w:rPr>
        <w:t xml:space="preserve">Gleichzeitig tritt die </w:t>
      </w:r>
      <w:r w:rsidR="00933D2E" w:rsidRPr="00933D2E">
        <w:rPr>
          <w:rFonts w:eastAsiaTheme="minorHAnsi" w:cs="Arial"/>
          <w:sz w:val="20"/>
          <w:szCs w:val="22"/>
          <w:lang w:eastAsia="en-US"/>
        </w:rPr>
        <w:t>Allgemeine Studien- und Prüfungsordnung für Bachelorstudiengänge</w:t>
      </w:r>
      <w:r w:rsidR="00933D2E">
        <w:rPr>
          <w:rFonts w:eastAsiaTheme="minorHAnsi" w:cs="Arial"/>
          <w:sz w:val="20"/>
          <w:szCs w:val="22"/>
          <w:lang w:eastAsia="en-US"/>
        </w:rPr>
        <w:t xml:space="preserve"> </w:t>
      </w:r>
      <w:r w:rsidR="00933D2E" w:rsidRPr="00933D2E">
        <w:rPr>
          <w:rFonts w:eastAsiaTheme="minorHAnsi" w:cs="Arial"/>
          <w:sz w:val="20"/>
          <w:szCs w:val="22"/>
          <w:lang w:eastAsia="en-US"/>
        </w:rPr>
        <w:t>der Philosophischen Fakultät an der Universität Passau</w:t>
      </w:r>
      <w:r w:rsidR="00933D2E">
        <w:rPr>
          <w:rFonts w:eastAsiaTheme="minorHAnsi" w:cs="Arial"/>
          <w:sz w:val="20"/>
          <w:szCs w:val="22"/>
          <w:lang w:eastAsia="en-US"/>
        </w:rPr>
        <w:t xml:space="preserve"> vom 15. Februar 2016 (vABlUP S. 1) außer Kraft. </w:t>
      </w:r>
      <w:r w:rsidR="00933D2E">
        <w:rPr>
          <w:rFonts w:eastAsiaTheme="minorHAnsi" w:cs="Arial"/>
          <w:sz w:val="20"/>
          <w:szCs w:val="22"/>
          <w:vertAlign w:val="superscript"/>
          <w:lang w:eastAsia="en-US"/>
        </w:rPr>
        <w:t>3</w:t>
      </w:r>
      <w:r w:rsidR="005A1FDA">
        <w:rPr>
          <w:rFonts w:eastAsiaTheme="minorHAnsi" w:cs="Arial"/>
          <w:sz w:val="20"/>
          <w:szCs w:val="22"/>
          <w:lang w:eastAsia="en-US"/>
        </w:rPr>
        <w:t>Übergangsbestimmungen können in der jeweiligen Fachstudien- und -</w:t>
      </w:r>
      <w:proofErr w:type="spellStart"/>
      <w:r w:rsidR="005A1FDA">
        <w:rPr>
          <w:rFonts w:eastAsiaTheme="minorHAnsi" w:cs="Arial"/>
          <w:sz w:val="20"/>
          <w:szCs w:val="22"/>
          <w:lang w:eastAsia="en-US"/>
        </w:rPr>
        <w:t>prüfungsordung</w:t>
      </w:r>
      <w:proofErr w:type="spellEnd"/>
      <w:r w:rsidR="005A1FDA">
        <w:rPr>
          <w:rFonts w:eastAsiaTheme="minorHAnsi" w:cs="Arial"/>
          <w:sz w:val="20"/>
          <w:szCs w:val="22"/>
          <w:lang w:eastAsia="en-US"/>
        </w:rPr>
        <w:t xml:space="preserve"> festgelegt werden. </w:t>
      </w:r>
    </w:p>
    <w:p w:rsidR="00466394" w:rsidRDefault="00466394" w:rsidP="00933D2E">
      <w:pPr>
        <w:rPr>
          <w:rFonts w:eastAsiaTheme="minorHAnsi" w:cs="Arial"/>
          <w:sz w:val="20"/>
          <w:szCs w:val="22"/>
          <w:lang w:eastAsia="en-US"/>
        </w:rPr>
      </w:pPr>
    </w:p>
    <w:p w:rsidR="00466394" w:rsidRDefault="00466394" w:rsidP="00933D2E">
      <w:pPr>
        <w:rPr>
          <w:rFonts w:eastAsiaTheme="minorHAnsi" w:cs="Arial"/>
          <w:sz w:val="20"/>
          <w:szCs w:val="22"/>
          <w:lang w:eastAsia="en-US"/>
        </w:rPr>
      </w:pPr>
    </w:p>
    <w:p w:rsidR="00466394" w:rsidRDefault="00466394">
      <w:pPr>
        <w:spacing w:after="200" w:line="276" w:lineRule="auto"/>
        <w:jc w:val="left"/>
        <w:rPr>
          <w:rFonts w:eastAsiaTheme="minorHAnsi" w:cs="Arial"/>
          <w:sz w:val="20"/>
          <w:szCs w:val="22"/>
          <w:lang w:eastAsia="en-US"/>
        </w:rPr>
      </w:pPr>
      <w:r>
        <w:rPr>
          <w:rFonts w:eastAsiaTheme="minorHAnsi" w:cs="Arial"/>
          <w:sz w:val="20"/>
          <w:szCs w:val="22"/>
          <w:lang w:eastAsia="en-US"/>
        </w:rPr>
        <w:br w:type="page"/>
      </w:r>
    </w:p>
    <w:p w:rsidR="00466394" w:rsidRPr="00466394" w:rsidRDefault="00466394" w:rsidP="00466394">
      <w:pPr>
        <w:pStyle w:val="snormtext"/>
        <w:ind w:right="-567"/>
        <w:rPr>
          <w:sz w:val="20"/>
        </w:rPr>
      </w:pPr>
      <w:r w:rsidRPr="00466394">
        <w:rPr>
          <w:sz w:val="20"/>
        </w:rPr>
        <w:lastRenderedPageBreak/>
        <w:fldChar w:fldCharType="begin"/>
      </w:r>
      <w:r w:rsidRPr="00466394">
        <w:rPr>
          <w:sz w:val="20"/>
        </w:rPr>
        <w:instrText xml:space="preserve"> ASK re \* MERGEFORMAT </w:instrText>
      </w:r>
      <w:r w:rsidRPr="00466394">
        <w:rPr>
          <w:sz w:val="20"/>
        </w:rPr>
        <w:fldChar w:fldCharType="separate"/>
      </w:r>
      <w:bookmarkStart w:id="8" w:name="re"/>
      <w:r w:rsidRPr="00466394">
        <w:rPr>
          <w:sz w:val="20"/>
        </w:rPr>
        <w:t>1</w:t>
      </w:r>
      <w:bookmarkEnd w:id="8"/>
      <w:r w:rsidRPr="00466394">
        <w:rPr>
          <w:sz w:val="20"/>
        </w:rPr>
        <w:fldChar w:fldCharType="end"/>
      </w:r>
      <w:r w:rsidRPr="00466394">
        <w:rPr>
          <w:sz w:val="20"/>
        </w:rPr>
        <w:t xml:space="preserve">Ausgefertigt aufgrund </w:t>
      </w:r>
      <w:r w:rsidRPr="00466394">
        <w:rPr>
          <w:sz w:val="20"/>
        </w:rPr>
        <w:fldChar w:fldCharType="begin"/>
      </w:r>
      <w:r w:rsidRPr="00466394">
        <w:rPr>
          <w:sz w:val="20"/>
        </w:rPr>
        <w:instrText xml:space="preserve">IF </w:instrText>
      </w:r>
      <w:r w:rsidRPr="00466394">
        <w:rPr>
          <w:sz w:val="20"/>
        </w:rPr>
        <w:fldChar w:fldCharType="begin"/>
      </w:r>
      <w:r w:rsidRPr="00466394">
        <w:rPr>
          <w:sz w:val="20"/>
        </w:rPr>
        <w:instrText>MERGEFIELD Beschlüsse</w:instrText>
      </w:r>
      <w:r w:rsidRPr="00466394">
        <w:rPr>
          <w:sz w:val="20"/>
        </w:rPr>
        <w:fldChar w:fldCharType="end"/>
      </w:r>
      <w:r w:rsidRPr="00466394">
        <w:rPr>
          <w:sz w:val="20"/>
        </w:rPr>
        <w:instrText xml:space="preserve"> = "1" "der Beschlüsse des Senats vom </w:instrText>
      </w:r>
      <w:r w:rsidRPr="00466394">
        <w:rPr>
          <w:sz w:val="20"/>
        </w:rPr>
        <w:fldChar w:fldCharType="begin"/>
      </w:r>
      <w:r w:rsidRPr="00466394">
        <w:rPr>
          <w:sz w:val="20"/>
        </w:rPr>
        <w:instrText>MERGEFIELD sendat1</w:instrText>
      </w:r>
      <w:r w:rsidRPr="00466394">
        <w:rPr>
          <w:sz w:val="20"/>
        </w:rPr>
        <w:fldChar w:fldCharType="separate"/>
      </w:r>
      <w:r w:rsidRPr="00466394">
        <w:rPr>
          <w:noProof/>
          <w:sz w:val="20"/>
        </w:rPr>
        <w:instrText>30. Januar 2013</w:instrText>
      </w:r>
      <w:r w:rsidRPr="00466394">
        <w:rPr>
          <w:sz w:val="20"/>
        </w:rPr>
        <w:fldChar w:fldCharType="end"/>
      </w:r>
      <w:r w:rsidRPr="00466394">
        <w:rPr>
          <w:sz w:val="20"/>
        </w:rPr>
        <w:instrText xml:space="preserve"> und vom </w:instrText>
      </w:r>
      <w:r w:rsidRPr="00466394">
        <w:rPr>
          <w:sz w:val="20"/>
        </w:rPr>
        <w:fldChar w:fldCharType="begin"/>
      </w:r>
      <w:r w:rsidRPr="00466394">
        <w:rPr>
          <w:sz w:val="20"/>
        </w:rPr>
        <w:instrText xml:space="preserve"> MERGEFIELD sendat2 </w:instrText>
      </w:r>
      <w:r w:rsidRPr="00466394">
        <w:rPr>
          <w:sz w:val="20"/>
        </w:rPr>
        <w:fldChar w:fldCharType="separate"/>
      </w:r>
      <w:r w:rsidRPr="00466394">
        <w:rPr>
          <w:noProof/>
          <w:sz w:val="20"/>
        </w:rPr>
        <w:instrText>8. Mai 2013</w:instrText>
      </w:r>
      <w:r w:rsidRPr="00466394">
        <w:rPr>
          <w:sz w:val="20"/>
        </w:rPr>
        <w:fldChar w:fldCharType="end"/>
      </w:r>
      <w:r w:rsidRPr="00466394">
        <w:rPr>
          <w:sz w:val="20"/>
        </w:rPr>
        <w:instrText xml:space="preserve"> " "des Beschlusses des Senats der Universität Passau vom </w:instrText>
      </w:r>
      <w:r w:rsidRPr="00466394">
        <w:rPr>
          <w:sz w:val="20"/>
        </w:rPr>
        <w:fldChar w:fldCharType="begin"/>
      </w:r>
      <w:r w:rsidRPr="00466394">
        <w:rPr>
          <w:sz w:val="20"/>
        </w:rPr>
        <w:instrText>MERGEFIELD sendat1</w:instrText>
      </w:r>
      <w:r w:rsidRPr="00466394">
        <w:rPr>
          <w:sz w:val="20"/>
        </w:rPr>
        <w:fldChar w:fldCharType="end"/>
      </w:r>
      <w:r w:rsidRPr="00466394">
        <w:rPr>
          <w:sz w:val="20"/>
        </w:rPr>
        <w:instrText xml:space="preserve"> " </w:instrText>
      </w:r>
      <w:r w:rsidRPr="00466394">
        <w:rPr>
          <w:sz w:val="20"/>
        </w:rPr>
        <w:fldChar w:fldCharType="separate"/>
      </w:r>
      <w:r w:rsidRPr="00466394">
        <w:rPr>
          <w:noProof/>
          <w:sz w:val="20"/>
        </w:rPr>
        <w:t>des Beschlusses des Senats der Universität Passau vom 7. Februar 2018</w:t>
      </w:r>
      <w:r w:rsidRPr="00466394">
        <w:rPr>
          <w:noProof/>
          <w:sz w:val="20"/>
        </w:rPr>
        <w:fldChar w:fldCharType="begin"/>
      </w:r>
      <w:r w:rsidRPr="00466394">
        <w:rPr>
          <w:noProof/>
          <w:sz w:val="20"/>
        </w:rPr>
        <w:instrText>MERGEFIELD sendat1</w:instrText>
      </w:r>
      <w:r w:rsidRPr="00466394">
        <w:rPr>
          <w:noProof/>
          <w:sz w:val="20"/>
        </w:rPr>
        <w:fldChar w:fldCharType="end"/>
      </w:r>
      <w:r w:rsidRPr="00466394">
        <w:rPr>
          <w:noProof/>
          <w:sz w:val="20"/>
        </w:rPr>
        <w:t xml:space="preserve"> </w:t>
      </w:r>
      <w:r w:rsidRPr="00466394">
        <w:rPr>
          <w:sz w:val="20"/>
        </w:rPr>
        <w:fldChar w:fldCharType="end"/>
      </w:r>
      <w:r w:rsidRPr="00466394">
        <w:rPr>
          <w:noProof/>
          <w:sz w:val="20"/>
        </w:rPr>
        <w:t xml:space="preserve">und der Genehmigung durch die Präsidentin der Universität Passau </w:t>
      </w:r>
      <w:r w:rsidRPr="00466394">
        <w:rPr>
          <w:sz w:val="20"/>
        </w:rPr>
        <w:t>vom 7. März 2018, Az.: IV/5.I-10.3940/2018</w:t>
      </w:r>
      <w:r w:rsidRPr="00466394">
        <w:rPr>
          <w:sz w:val="20"/>
        </w:rPr>
        <w:fldChar w:fldCharType="begin"/>
      </w:r>
      <w:r w:rsidRPr="00466394">
        <w:rPr>
          <w:sz w:val="20"/>
        </w:rPr>
        <w:instrText xml:space="preserve"> MERGEFIELD az </w:instrText>
      </w:r>
      <w:r w:rsidRPr="00466394">
        <w:rPr>
          <w:sz w:val="20"/>
        </w:rPr>
        <w:fldChar w:fldCharType="end"/>
      </w:r>
      <w:r w:rsidRPr="00466394">
        <w:rPr>
          <w:sz w:val="20"/>
        </w:rPr>
        <w:fldChar w:fldCharType="begin"/>
      </w:r>
      <w:r w:rsidRPr="00466394">
        <w:rPr>
          <w:sz w:val="20"/>
        </w:rPr>
        <w:instrText xml:space="preserve"> IF </w:instrText>
      </w:r>
      <w:r w:rsidRPr="00466394">
        <w:rPr>
          <w:sz w:val="20"/>
        </w:rPr>
        <w:fldChar w:fldCharType="begin"/>
      </w:r>
      <w:r w:rsidRPr="00466394">
        <w:rPr>
          <w:sz w:val="20"/>
        </w:rPr>
        <w:instrText xml:space="preserve"> MERGEFIELD stuo </w:instrText>
      </w:r>
      <w:r w:rsidRPr="00466394">
        <w:rPr>
          <w:sz w:val="20"/>
        </w:rPr>
        <w:fldChar w:fldCharType="end"/>
      </w:r>
      <w:r w:rsidRPr="00466394">
        <w:rPr>
          <w:sz w:val="20"/>
        </w:rPr>
        <w:instrText xml:space="preserve"> = „2“ " nach ordnungsgemäßer Durchführung des Anzeigeverfahrens gemäß Art. 67 Abs. 2 BayHSchG (Anzeige der Satzung durch Schreiben vom </w:instrText>
      </w:r>
      <w:r w:rsidRPr="00466394">
        <w:rPr>
          <w:sz w:val="20"/>
        </w:rPr>
        <w:fldChar w:fldCharType="begin"/>
      </w:r>
      <w:r w:rsidRPr="00466394">
        <w:rPr>
          <w:sz w:val="20"/>
        </w:rPr>
        <w:instrText xml:space="preserve"> MERGEFIELD unisatzdat </w:instrText>
      </w:r>
      <w:r w:rsidRPr="00466394">
        <w:rPr>
          <w:sz w:val="20"/>
        </w:rPr>
        <w:fldChar w:fldCharType="end"/>
      </w:r>
      <w:r w:rsidRPr="00466394">
        <w:rPr>
          <w:sz w:val="20"/>
        </w:rPr>
        <w:instrText xml:space="preserve"> Nr. </w:instrText>
      </w:r>
      <w:r w:rsidRPr="00466394">
        <w:rPr>
          <w:sz w:val="20"/>
        </w:rPr>
        <w:fldChar w:fldCharType="begin"/>
      </w:r>
      <w:r w:rsidRPr="00466394">
        <w:rPr>
          <w:sz w:val="20"/>
        </w:rPr>
        <w:instrText xml:space="preserve"> MERGEFIELD stuaz </w:instrText>
      </w:r>
      <w:r w:rsidRPr="00466394">
        <w:rPr>
          <w:sz w:val="20"/>
        </w:rPr>
        <w:fldChar w:fldCharType="end"/>
      </w:r>
      <w:r w:rsidRPr="00466394">
        <w:rPr>
          <w:sz w:val="20"/>
        </w:rPr>
        <w:instrText>, Schreiben des Bayerischen Staats</w:instrText>
      </w:r>
      <w:r w:rsidRPr="00466394">
        <w:rPr>
          <w:sz w:val="20"/>
        </w:rPr>
        <w:softHyphen/>
        <w:instrText>minis</w:instrText>
      </w:r>
      <w:r w:rsidRPr="00466394">
        <w:rPr>
          <w:sz w:val="20"/>
        </w:rPr>
        <w:softHyphen/>
        <w:instrText xml:space="preserve">teriums für Wissenschaft, Forschung und Kunst vom </w:instrText>
      </w:r>
      <w:r w:rsidRPr="00466394">
        <w:rPr>
          <w:sz w:val="20"/>
        </w:rPr>
        <w:fldChar w:fldCharType="begin"/>
      </w:r>
      <w:r w:rsidRPr="00466394">
        <w:rPr>
          <w:sz w:val="20"/>
        </w:rPr>
        <w:instrText xml:space="preserve"> MERGEFIELD Redat </w:instrText>
      </w:r>
      <w:r w:rsidRPr="00466394">
        <w:rPr>
          <w:sz w:val="20"/>
        </w:rPr>
        <w:fldChar w:fldCharType="separate"/>
      </w:r>
      <w:r w:rsidRPr="00466394">
        <w:rPr>
          <w:noProof/>
          <w:sz w:val="20"/>
        </w:rPr>
        <w:instrText>4. Dezember 2012</w:instrText>
      </w:r>
      <w:r w:rsidRPr="00466394">
        <w:rPr>
          <w:sz w:val="20"/>
        </w:rPr>
        <w:fldChar w:fldCharType="end"/>
      </w:r>
      <w:r w:rsidRPr="00466394">
        <w:rPr>
          <w:sz w:val="20"/>
        </w:rPr>
        <w:instrText xml:space="preserve"> Nr. </w:instrText>
      </w:r>
      <w:r w:rsidRPr="00466394">
        <w:rPr>
          <w:sz w:val="20"/>
        </w:rPr>
        <w:fldChar w:fldCharType="begin"/>
      </w:r>
      <w:r w:rsidRPr="00466394">
        <w:rPr>
          <w:sz w:val="20"/>
        </w:rPr>
        <w:instrText xml:space="preserve"> MERGEFIELD wissnr</w:instrText>
      </w:r>
      <w:r w:rsidRPr="00466394">
        <w:rPr>
          <w:sz w:val="20"/>
        </w:rPr>
        <w:fldChar w:fldCharType="end"/>
      </w:r>
      <w:r w:rsidRPr="00466394">
        <w:rPr>
          <w:sz w:val="20"/>
        </w:rPr>
        <w:instrText xml:space="preserve">)"  </w:instrText>
      </w:r>
      <w:r w:rsidRPr="00466394">
        <w:rPr>
          <w:sz w:val="20"/>
        </w:rPr>
        <w:fldChar w:fldCharType="end"/>
      </w:r>
      <w:r w:rsidRPr="00466394">
        <w:rPr>
          <w:sz w:val="20"/>
        </w:rPr>
        <w:fldChar w:fldCharType="begin"/>
      </w:r>
      <w:r w:rsidRPr="00466394">
        <w:rPr>
          <w:sz w:val="20"/>
        </w:rPr>
        <w:instrText xml:space="preserve">IF </w:instrText>
      </w:r>
      <w:r w:rsidRPr="00466394">
        <w:rPr>
          <w:sz w:val="20"/>
        </w:rPr>
        <w:fldChar w:fldCharType="begin"/>
      </w:r>
      <w:r w:rsidRPr="00466394">
        <w:rPr>
          <w:sz w:val="20"/>
        </w:rPr>
        <w:instrText>MERGEFIELD Promo</w:instrText>
      </w:r>
      <w:r w:rsidRPr="00466394">
        <w:rPr>
          <w:sz w:val="20"/>
        </w:rPr>
        <w:fldChar w:fldCharType="end"/>
      </w:r>
      <w:r w:rsidRPr="00466394">
        <w:rPr>
          <w:sz w:val="20"/>
        </w:rPr>
        <w:instrText xml:space="preserve"> = "1" "und nach Erteilung der Genehmigung zu dieser Satzung durch den Rektor vom </w:instrText>
      </w:r>
      <w:r w:rsidRPr="00466394">
        <w:rPr>
          <w:sz w:val="20"/>
        </w:rPr>
        <w:fldChar w:fldCharType="begin"/>
      </w:r>
      <w:r w:rsidRPr="00466394">
        <w:rPr>
          <w:sz w:val="20"/>
        </w:rPr>
        <w:instrText>MERGEFIELD Redat</w:instrText>
      </w:r>
      <w:r w:rsidRPr="00466394">
        <w:rPr>
          <w:sz w:val="20"/>
        </w:rPr>
        <w:fldChar w:fldCharType="end"/>
      </w:r>
      <w:r w:rsidRPr="00466394">
        <w:rPr>
          <w:sz w:val="20"/>
        </w:rPr>
        <w:instrText xml:space="preserve">" </w:instrText>
      </w:r>
      <w:r w:rsidRPr="00466394">
        <w:rPr>
          <w:sz w:val="20"/>
        </w:rPr>
        <w:fldChar w:fldCharType="end"/>
      </w:r>
      <w:r w:rsidRPr="00466394">
        <w:rPr>
          <w:sz w:val="20"/>
        </w:rPr>
        <w:fldChar w:fldCharType="begin"/>
      </w:r>
      <w:r w:rsidRPr="00466394">
        <w:rPr>
          <w:sz w:val="20"/>
        </w:rPr>
        <w:instrText xml:space="preserve">IF </w:instrText>
      </w:r>
      <w:r w:rsidRPr="00466394">
        <w:rPr>
          <w:sz w:val="20"/>
        </w:rPr>
        <w:fldChar w:fldCharType="begin"/>
      </w:r>
      <w:r w:rsidRPr="00466394">
        <w:rPr>
          <w:sz w:val="20"/>
        </w:rPr>
        <w:instrText xml:space="preserve"> MERGEFIELD habilo </w:instrText>
      </w:r>
      <w:r w:rsidRPr="00466394">
        <w:rPr>
          <w:sz w:val="20"/>
        </w:rPr>
        <w:fldChar w:fldCharType="end"/>
      </w:r>
      <w:r w:rsidRPr="00466394">
        <w:rPr>
          <w:sz w:val="20"/>
        </w:rPr>
        <w:instrText xml:space="preserve"> = "1"  </w:instrText>
      </w:r>
      <w:r w:rsidRPr="00466394">
        <w:rPr>
          <w:sz w:val="20"/>
        </w:rPr>
        <w:fldChar w:fldCharType="end"/>
      </w:r>
      <w:r w:rsidRPr="00466394">
        <w:rPr>
          <w:sz w:val="20"/>
        </w:rPr>
        <w:t>.</w:t>
      </w:r>
      <w:r w:rsidRPr="00466394">
        <w:rPr>
          <w:sz w:val="20"/>
        </w:rPr>
        <w:tab/>
      </w:r>
    </w:p>
    <w:p w:rsidR="00466394" w:rsidRPr="00466394" w:rsidRDefault="00466394" w:rsidP="00466394">
      <w:pPr>
        <w:pStyle w:val="snormtext"/>
        <w:rPr>
          <w:sz w:val="20"/>
        </w:rPr>
      </w:pPr>
      <w:r w:rsidRPr="00466394">
        <w:rPr>
          <w:sz w:val="20"/>
        </w:rPr>
        <w:t xml:space="preserve">Passau, den 8. März 2018 </w:t>
      </w:r>
      <w:r w:rsidRPr="00466394">
        <w:rPr>
          <w:sz w:val="20"/>
        </w:rPr>
        <w:tab/>
      </w:r>
    </w:p>
    <w:p w:rsidR="00466394" w:rsidRPr="00466394" w:rsidRDefault="00466394" w:rsidP="00466394">
      <w:pPr>
        <w:pStyle w:val="snormtext"/>
        <w:rPr>
          <w:sz w:val="20"/>
        </w:rPr>
      </w:pPr>
      <w:r w:rsidRPr="00466394">
        <w:rPr>
          <w:sz w:val="20"/>
        </w:rPr>
        <w:t>UNIVERSITÄT PASSAU</w:t>
      </w:r>
      <w:r w:rsidRPr="00466394">
        <w:rPr>
          <w:sz w:val="20"/>
        </w:rPr>
        <w:br/>
        <w:t>Die Präsidentin</w:t>
      </w:r>
      <w:r w:rsidRPr="00466394">
        <w:rPr>
          <w:sz w:val="20"/>
        </w:rPr>
        <w:br/>
      </w:r>
      <w:r w:rsidRPr="00466394">
        <w:rPr>
          <w:sz w:val="20"/>
        </w:rPr>
        <w:br/>
      </w:r>
      <w:r w:rsidRPr="00466394">
        <w:rPr>
          <w:sz w:val="20"/>
        </w:rPr>
        <w:br/>
      </w:r>
      <w:r w:rsidRPr="00466394">
        <w:rPr>
          <w:sz w:val="20"/>
        </w:rPr>
        <w:fldChar w:fldCharType="begin"/>
      </w:r>
      <w:r w:rsidRPr="00466394">
        <w:rPr>
          <w:sz w:val="20"/>
        </w:rPr>
        <w:instrText xml:space="preserve"> IF </w:instrText>
      </w:r>
      <w:r w:rsidRPr="00466394">
        <w:rPr>
          <w:sz w:val="20"/>
        </w:rPr>
        <w:fldChar w:fldCharType="begin"/>
      </w:r>
      <w:r w:rsidRPr="00466394">
        <w:rPr>
          <w:sz w:val="20"/>
        </w:rPr>
        <w:instrText xml:space="preserve"> re </w:instrText>
      </w:r>
      <w:r w:rsidRPr="00466394">
        <w:rPr>
          <w:sz w:val="20"/>
        </w:rPr>
        <w:fldChar w:fldCharType="separate"/>
      </w:r>
      <w:r w:rsidRPr="00466394">
        <w:rPr>
          <w:sz w:val="20"/>
        </w:rPr>
        <w:instrText>1</w:instrText>
      </w:r>
      <w:r w:rsidRPr="00466394">
        <w:rPr>
          <w:sz w:val="20"/>
        </w:rPr>
        <w:fldChar w:fldCharType="end"/>
      </w:r>
      <w:r w:rsidRPr="00466394">
        <w:rPr>
          <w:sz w:val="20"/>
        </w:rPr>
        <w:instrText xml:space="preserve"> = 1 "" "i. V."</w:instrText>
      </w:r>
      <w:r w:rsidRPr="00466394">
        <w:rPr>
          <w:sz w:val="20"/>
        </w:rPr>
        <w:fldChar w:fldCharType="end"/>
      </w:r>
      <w:r w:rsidRPr="00466394">
        <w:rPr>
          <w:sz w:val="20"/>
        </w:rPr>
        <w:br/>
        <w:t>Prof. Dr. Carola Jungwirth</w:t>
      </w:r>
      <w:r w:rsidRPr="00466394">
        <w:rPr>
          <w:sz w:val="20"/>
        </w:rPr>
        <w:br/>
      </w:r>
    </w:p>
    <w:p w:rsidR="00466394" w:rsidRPr="00466394" w:rsidRDefault="00466394" w:rsidP="00466394">
      <w:pPr>
        <w:pStyle w:val="snormtext"/>
        <w:rPr>
          <w:sz w:val="20"/>
        </w:rPr>
      </w:pPr>
    </w:p>
    <w:p w:rsidR="00466394" w:rsidRPr="00466394" w:rsidRDefault="00466394" w:rsidP="00466394">
      <w:pPr>
        <w:pStyle w:val="snormtext"/>
        <w:ind w:right="425"/>
        <w:rPr>
          <w:sz w:val="20"/>
        </w:rPr>
      </w:pPr>
      <w:r w:rsidRPr="00466394">
        <w:rPr>
          <w:sz w:val="20"/>
        </w:rPr>
        <w:t>Die Satzung wurde am 8. März 2018 in der Hochschule niedergelegt; die Niederlegung wurde am 8. März 2018 durch Anschlag in der Hochschule bekannt gegeben.</w:t>
      </w:r>
    </w:p>
    <w:p w:rsidR="00466394" w:rsidRPr="00466394" w:rsidRDefault="00466394" w:rsidP="00466394">
      <w:pPr>
        <w:pStyle w:val="snormtext"/>
        <w:rPr>
          <w:sz w:val="20"/>
        </w:rPr>
      </w:pPr>
      <w:r w:rsidRPr="00466394">
        <w:rPr>
          <w:sz w:val="20"/>
        </w:rPr>
        <w:t>Tag der Bekanntmachung ist der 8. März 2018.</w:t>
      </w:r>
    </w:p>
    <w:p w:rsidR="00466394" w:rsidRPr="00466394" w:rsidRDefault="00466394" w:rsidP="00933D2E">
      <w:pPr>
        <w:rPr>
          <w:rFonts w:asciiTheme="minorHAnsi" w:eastAsiaTheme="minorHAnsi" w:hAnsiTheme="minorHAnsi" w:cstheme="minorBidi"/>
          <w:sz w:val="20"/>
          <w:szCs w:val="20"/>
          <w:lang w:eastAsia="en-US"/>
        </w:rPr>
      </w:pPr>
    </w:p>
    <w:sectPr w:rsidR="00466394" w:rsidRPr="00466394" w:rsidSect="00440581">
      <w:headerReference w:type="default" r:id="rId11"/>
      <w:footerReference w:type="default" r:id="rId12"/>
      <w:headerReference w:type="first" r:id="rId13"/>
      <w:footerReference w:type="first" r:id="rId14"/>
      <w:pgSz w:w="11906" w:h="16838"/>
      <w:pgMar w:top="1417" w:right="1417" w:bottom="1134" w:left="1417" w:header="708" w:footer="566"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0D0" w:rsidRDefault="005F60D0" w:rsidP="007B1DDF">
      <w:r>
        <w:separator/>
      </w:r>
    </w:p>
  </w:endnote>
  <w:endnote w:type="continuationSeparator" w:id="0">
    <w:p w:rsidR="005F60D0" w:rsidRDefault="005F60D0" w:rsidP="007B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0D0" w:rsidRDefault="005F60D0" w:rsidP="00EB02C8">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0D0" w:rsidRDefault="005F60D0">
    <w:pPr>
      <w:pStyle w:val="Fuzeile"/>
      <w:jc w:val="right"/>
    </w:pPr>
  </w:p>
  <w:p w:rsidR="005F60D0" w:rsidRDefault="005F60D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9909392"/>
      <w:docPartObj>
        <w:docPartGallery w:val="Page Numbers (Bottom of Page)"/>
        <w:docPartUnique/>
      </w:docPartObj>
    </w:sdtPr>
    <w:sdtEndPr/>
    <w:sdtContent>
      <w:p w:rsidR="005F60D0" w:rsidRDefault="005F60D0">
        <w:pPr>
          <w:pStyle w:val="Fuzeile"/>
          <w:jc w:val="right"/>
        </w:pPr>
        <w:r>
          <w:fldChar w:fldCharType="begin"/>
        </w:r>
        <w:r>
          <w:instrText>PAGE   \* MERGEFORMAT</w:instrText>
        </w:r>
        <w:r>
          <w:fldChar w:fldCharType="separate"/>
        </w:r>
        <w:r w:rsidR="001F2126">
          <w:rPr>
            <w:noProof/>
          </w:rPr>
          <w:t>20</w:t>
        </w:r>
        <w:r>
          <w:fldChar w:fldCharType="end"/>
        </w:r>
      </w:p>
    </w:sdtContent>
  </w:sdt>
  <w:p w:rsidR="00EB0578" w:rsidRDefault="00EB057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125031"/>
      <w:docPartObj>
        <w:docPartGallery w:val="Page Numbers (Bottom of Page)"/>
        <w:docPartUnique/>
      </w:docPartObj>
    </w:sdtPr>
    <w:sdtEndPr/>
    <w:sdtContent>
      <w:p w:rsidR="005F60D0" w:rsidRDefault="005F60D0">
        <w:pPr>
          <w:pStyle w:val="Fuzeile"/>
          <w:jc w:val="right"/>
        </w:pPr>
        <w:r>
          <w:fldChar w:fldCharType="begin"/>
        </w:r>
        <w:r>
          <w:instrText>PAGE   \* MERGEFORMAT</w:instrText>
        </w:r>
        <w:r>
          <w:fldChar w:fldCharType="separate"/>
        </w:r>
        <w:r w:rsidR="001F2126">
          <w:rPr>
            <w:noProof/>
          </w:rPr>
          <w:t>2</w:t>
        </w:r>
        <w:r>
          <w:fldChar w:fldCharType="end"/>
        </w:r>
      </w:p>
    </w:sdtContent>
  </w:sdt>
  <w:p w:rsidR="005F60D0" w:rsidRDefault="005F60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0D0" w:rsidRDefault="005F60D0" w:rsidP="007B1DDF">
      <w:r>
        <w:separator/>
      </w:r>
    </w:p>
  </w:footnote>
  <w:footnote w:type="continuationSeparator" w:id="0">
    <w:p w:rsidR="005F60D0" w:rsidRDefault="005F60D0" w:rsidP="007B1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0D0" w:rsidRPr="00440581" w:rsidRDefault="005F60D0" w:rsidP="00440581">
    <w:pPr>
      <w:tabs>
        <w:tab w:val="center" w:pos="4536"/>
        <w:tab w:val="right" w:pos="9072"/>
      </w:tabs>
      <w:suppressAutoHyphens/>
      <w:jc w:val="left"/>
      <w:rPr>
        <w:rFonts w:eastAsia="Times" w:cs="Arial"/>
        <w:color w:val="595959" w:themeColor="text1" w:themeTint="A6"/>
        <w:sz w:val="16"/>
        <w:szCs w:val="16"/>
        <w:lang w:eastAsia="zh-CN"/>
      </w:rPr>
    </w:pPr>
    <w:r w:rsidRPr="007B1DDF">
      <w:rPr>
        <w:rFonts w:eastAsia="Times" w:cs="Arial"/>
        <w:color w:val="595959" w:themeColor="text1" w:themeTint="A6"/>
        <w:sz w:val="16"/>
        <w:szCs w:val="16"/>
        <w:lang w:eastAsia="zh-CN"/>
      </w:rPr>
      <w:t xml:space="preserve">Allgemeine Studien- und Prüfungsordnung für </w:t>
    </w:r>
    <w:r>
      <w:rPr>
        <w:rFonts w:eastAsia="Times" w:cs="Arial"/>
        <w:color w:val="595959" w:themeColor="text1" w:themeTint="A6"/>
        <w:sz w:val="16"/>
        <w:szCs w:val="16"/>
        <w:lang w:eastAsia="zh-CN"/>
      </w:rPr>
      <w:t>Bachelors</w:t>
    </w:r>
    <w:r w:rsidRPr="007B1DDF">
      <w:rPr>
        <w:rFonts w:eastAsia="Times" w:cs="Arial"/>
        <w:color w:val="595959" w:themeColor="text1" w:themeTint="A6"/>
        <w:sz w:val="16"/>
        <w:szCs w:val="16"/>
        <w:lang w:eastAsia="zh-CN"/>
      </w:rPr>
      <w:t>tudiengänge der</w:t>
    </w:r>
    <w:r>
      <w:rPr>
        <w:rFonts w:eastAsia="Times" w:cs="Arial"/>
        <w:color w:val="595959" w:themeColor="text1" w:themeTint="A6"/>
        <w:sz w:val="16"/>
        <w:szCs w:val="16"/>
        <w:lang w:eastAsia="zh-CN"/>
      </w:rPr>
      <w:t xml:space="preserve"> Philosophischen Fakultät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0D0" w:rsidRDefault="005F60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124A0"/>
    <w:multiLevelType w:val="hybridMultilevel"/>
    <w:tmpl w:val="67A836E0"/>
    <w:lvl w:ilvl="0" w:tplc="891A48A8">
      <w:start w:val="1"/>
      <w:numFmt w:val="decimal"/>
      <w:pStyle w:val="AbsatzEinzug"/>
      <w:lvlText w:val="(%1)"/>
      <w:lvlJc w:val="left"/>
      <w:pPr>
        <w:tabs>
          <w:tab w:val="num" w:pos="747"/>
        </w:tabs>
        <w:ind w:left="747" w:hanging="375"/>
      </w:pPr>
      <w:rPr>
        <w:rFonts w:hint="default"/>
        <w:dstrike w:val="0"/>
      </w:rPr>
    </w:lvl>
    <w:lvl w:ilvl="1" w:tplc="04070019" w:tentative="1">
      <w:start w:val="1"/>
      <w:numFmt w:val="lowerLetter"/>
      <w:lvlText w:val="%2."/>
      <w:lvlJc w:val="left"/>
      <w:pPr>
        <w:tabs>
          <w:tab w:val="num" w:pos="1335"/>
        </w:tabs>
        <w:ind w:left="1335" w:hanging="360"/>
      </w:pPr>
    </w:lvl>
    <w:lvl w:ilvl="2" w:tplc="0407001B" w:tentative="1">
      <w:start w:val="1"/>
      <w:numFmt w:val="lowerRoman"/>
      <w:lvlText w:val="%3."/>
      <w:lvlJc w:val="right"/>
      <w:pPr>
        <w:tabs>
          <w:tab w:val="num" w:pos="2055"/>
        </w:tabs>
        <w:ind w:left="2055" w:hanging="180"/>
      </w:pPr>
    </w:lvl>
    <w:lvl w:ilvl="3" w:tplc="0407000F" w:tentative="1">
      <w:start w:val="1"/>
      <w:numFmt w:val="decimal"/>
      <w:lvlText w:val="%4."/>
      <w:lvlJc w:val="left"/>
      <w:pPr>
        <w:tabs>
          <w:tab w:val="num" w:pos="2775"/>
        </w:tabs>
        <w:ind w:left="2775" w:hanging="360"/>
      </w:pPr>
    </w:lvl>
    <w:lvl w:ilvl="4" w:tplc="04070019" w:tentative="1">
      <w:start w:val="1"/>
      <w:numFmt w:val="lowerLetter"/>
      <w:lvlText w:val="%5."/>
      <w:lvlJc w:val="left"/>
      <w:pPr>
        <w:tabs>
          <w:tab w:val="num" w:pos="3495"/>
        </w:tabs>
        <w:ind w:left="3495" w:hanging="360"/>
      </w:pPr>
    </w:lvl>
    <w:lvl w:ilvl="5" w:tplc="0407001B" w:tentative="1">
      <w:start w:val="1"/>
      <w:numFmt w:val="lowerRoman"/>
      <w:lvlText w:val="%6."/>
      <w:lvlJc w:val="right"/>
      <w:pPr>
        <w:tabs>
          <w:tab w:val="num" w:pos="4215"/>
        </w:tabs>
        <w:ind w:left="4215" w:hanging="180"/>
      </w:pPr>
    </w:lvl>
    <w:lvl w:ilvl="6" w:tplc="0407000F" w:tentative="1">
      <w:start w:val="1"/>
      <w:numFmt w:val="decimal"/>
      <w:lvlText w:val="%7."/>
      <w:lvlJc w:val="left"/>
      <w:pPr>
        <w:tabs>
          <w:tab w:val="num" w:pos="4935"/>
        </w:tabs>
        <w:ind w:left="4935" w:hanging="360"/>
      </w:pPr>
    </w:lvl>
    <w:lvl w:ilvl="7" w:tplc="04070019" w:tentative="1">
      <w:start w:val="1"/>
      <w:numFmt w:val="lowerLetter"/>
      <w:lvlText w:val="%8."/>
      <w:lvlJc w:val="left"/>
      <w:pPr>
        <w:tabs>
          <w:tab w:val="num" w:pos="5655"/>
        </w:tabs>
        <w:ind w:left="5655" w:hanging="360"/>
      </w:pPr>
    </w:lvl>
    <w:lvl w:ilvl="8" w:tplc="0407001B" w:tentative="1">
      <w:start w:val="1"/>
      <w:numFmt w:val="lowerRoman"/>
      <w:lvlText w:val="%9."/>
      <w:lvlJc w:val="right"/>
      <w:pPr>
        <w:tabs>
          <w:tab w:val="num" w:pos="6375"/>
        </w:tabs>
        <w:ind w:left="6375" w:hanging="180"/>
      </w:pPr>
    </w:lvl>
  </w:abstractNum>
  <w:abstractNum w:abstractNumId="1" w15:restartNumberingAfterBreak="0">
    <w:nsid w:val="66940489"/>
    <w:multiLevelType w:val="hybridMultilevel"/>
    <w:tmpl w:val="4B60F64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567"/>
  <w:doNotHyphenateCap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A28"/>
    <w:rsid w:val="00006723"/>
    <w:rsid w:val="00051810"/>
    <w:rsid w:val="00075AFA"/>
    <w:rsid w:val="00094290"/>
    <w:rsid w:val="000954DB"/>
    <w:rsid w:val="000A61A9"/>
    <w:rsid w:val="000B2978"/>
    <w:rsid w:val="000B7802"/>
    <w:rsid w:val="000D1E8E"/>
    <w:rsid w:val="000D4FCA"/>
    <w:rsid w:val="00100473"/>
    <w:rsid w:val="001074B3"/>
    <w:rsid w:val="00112BA2"/>
    <w:rsid w:val="00121418"/>
    <w:rsid w:val="00127324"/>
    <w:rsid w:val="00136A28"/>
    <w:rsid w:val="001373B8"/>
    <w:rsid w:val="00141DA0"/>
    <w:rsid w:val="001C6750"/>
    <w:rsid w:val="001E027C"/>
    <w:rsid w:val="001E5F5E"/>
    <w:rsid w:val="001F2126"/>
    <w:rsid w:val="00207E7C"/>
    <w:rsid w:val="00231116"/>
    <w:rsid w:val="002356CF"/>
    <w:rsid w:val="00235EF2"/>
    <w:rsid w:val="00280EF0"/>
    <w:rsid w:val="002B1B16"/>
    <w:rsid w:val="002D12F3"/>
    <w:rsid w:val="002E0950"/>
    <w:rsid w:val="00303802"/>
    <w:rsid w:val="00320F6D"/>
    <w:rsid w:val="00333618"/>
    <w:rsid w:val="003402C9"/>
    <w:rsid w:val="003413B9"/>
    <w:rsid w:val="00362080"/>
    <w:rsid w:val="003631C0"/>
    <w:rsid w:val="00385D95"/>
    <w:rsid w:val="003A7C0F"/>
    <w:rsid w:val="0040585F"/>
    <w:rsid w:val="00440581"/>
    <w:rsid w:val="00451D32"/>
    <w:rsid w:val="00460DDB"/>
    <w:rsid w:val="004638A8"/>
    <w:rsid w:val="00463BAE"/>
    <w:rsid w:val="00466394"/>
    <w:rsid w:val="00482054"/>
    <w:rsid w:val="00491767"/>
    <w:rsid w:val="004A20E8"/>
    <w:rsid w:val="004A3929"/>
    <w:rsid w:val="004B739A"/>
    <w:rsid w:val="004C4BBF"/>
    <w:rsid w:val="004D186E"/>
    <w:rsid w:val="004E58CA"/>
    <w:rsid w:val="004F51B4"/>
    <w:rsid w:val="00510F36"/>
    <w:rsid w:val="005212FD"/>
    <w:rsid w:val="005230FF"/>
    <w:rsid w:val="0055109A"/>
    <w:rsid w:val="00572B77"/>
    <w:rsid w:val="005A1FDA"/>
    <w:rsid w:val="005A43D2"/>
    <w:rsid w:val="005A71FA"/>
    <w:rsid w:val="005A7B61"/>
    <w:rsid w:val="005B2F2A"/>
    <w:rsid w:val="005C3103"/>
    <w:rsid w:val="005D39B0"/>
    <w:rsid w:val="005D479A"/>
    <w:rsid w:val="005F60D0"/>
    <w:rsid w:val="006010C8"/>
    <w:rsid w:val="006216A1"/>
    <w:rsid w:val="00625C96"/>
    <w:rsid w:val="00630019"/>
    <w:rsid w:val="0065653F"/>
    <w:rsid w:val="00657B87"/>
    <w:rsid w:val="00664015"/>
    <w:rsid w:val="00682762"/>
    <w:rsid w:val="006B050C"/>
    <w:rsid w:val="006B5147"/>
    <w:rsid w:val="006C2B1E"/>
    <w:rsid w:val="006C5247"/>
    <w:rsid w:val="006E6521"/>
    <w:rsid w:val="00712711"/>
    <w:rsid w:val="007162B1"/>
    <w:rsid w:val="0073199C"/>
    <w:rsid w:val="007803A1"/>
    <w:rsid w:val="007B1DDF"/>
    <w:rsid w:val="007D7BA1"/>
    <w:rsid w:val="00823AFB"/>
    <w:rsid w:val="008261D1"/>
    <w:rsid w:val="00865936"/>
    <w:rsid w:val="008768D3"/>
    <w:rsid w:val="0088502F"/>
    <w:rsid w:val="008939F7"/>
    <w:rsid w:val="008960DA"/>
    <w:rsid w:val="008A2E29"/>
    <w:rsid w:val="008C24CF"/>
    <w:rsid w:val="00917BD8"/>
    <w:rsid w:val="0092385D"/>
    <w:rsid w:val="00930E75"/>
    <w:rsid w:val="00933D2E"/>
    <w:rsid w:val="00934043"/>
    <w:rsid w:val="0095187D"/>
    <w:rsid w:val="00980A49"/>
    <w:rsid w:val="00983C42"/>
    <w:rsid w:val="009B26AA"/>
    <w:rsid w:val="009B7934"/>
    <w:rsid w:val="009B7A94"/>
    <w:rsid w:val="00A537F1"/>
    <w:rsid w:val="00A54E0D"/>
    <w:rsid w:val="00A57281"/>
    <w:rsid w:val="00A61CE3"/>
    <w:rsid w:val="00A62B2B"/>
    <w:rsid w:val="00AB21C8"/>
    <w:rsid w:val="00AD72E5"/>
    <w:rsid w:val="00AE4B3D"/>
    <w:rsid w:val="00AE57FC"/>
    <w:rsid w:val="00B023BF"/>
    <w:rsid w:val="00B20C50"/>
    <w:rsid w:val="00B61A62"/>
    <w:rsid w:val="00B72E23"/>
    <w:rsid w:val="00B7690C"/>
    <w:rsid w:val="00B8128C"/>
    <w:rsid w:val="00BD6D0D"/>
    <w:rsid w:val="00BF2C53"/>
    <w:rsid w:val="00CB2C74"/>
    <w:rsid w:val="00CB623E"/>
    <w:rsid w:val="00CC0A74"/>
    <w:rsid w:val="00CC3C60"/>
    <w:rsid w:val="00D0694F"/>
    <w:rsid w:val="00D2730E"/>
    <w:rsid w:val="00D51D22"/>
    <w:rsid w:val="00D92831"/>
    <w:rsid w:val="00D96664"/>
    <w:rsid w:val="00DA6165"/>
    <w:rsid w:val="00DB4B8D"/>
    <w:rsid w:val="00E2583A"/>
    <w:rsid w:val="00E304AC"/>
    <w:rsid w:val="00E35E4F"/>
    <w:rsid w:val="00E4391D"/>
    <w:rsid w:val="00E853C4"/>
    <w:rsid w:val="00EB02C8"/>
    <w:rsid w:val="00EB0578"/>
    <w:rsid w:val="00EC4D21"/>
    <w:rsid w:val="00F053A0"/>
    <w:rsid w:val="00F07C92"/>
    <w:rsid w:val="00F15F21"/>
    <w:rsid w:val="00F22A96"/>
    <w:rsid w:val="00F33B7B"/>
    <w:rsid w:val="00F60091"/>
    <w:rsid w:val="00F72385"/>
    <w:rsid w:val="00FB0265"/>
    <w:rsid w:val="00FC20C8"/>
    <w:rsid w:val="00FE758A"/>
    <w:rsid w:val="00FF2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8E9DCCE"/>
  <w15:docId w15:val="{B58575B6-D37F-4E47-9398-00AFAC9B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36A28"/>
    <w:pPr>
      <w:spacing w:after="0" w:line="240" w:lineRule="auto"/>
      <w:jc w:val="both"/>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136A28"/>
    <w:pPr>
      <w:suppressAutoHyphens/>
      <w:jc w:val="center"/>
    </w:pPr>
    <w:rPr>
      <w:rFonts w:eastAsia="Times" w:cs="Arial"/>
      <w:b/>
      <w:color w:val="00007F"/>
      <w:sz w:val="36"/>
      <w:szCs w:val="20"/>
      <w:lang w:eastAsia="zh-CN"/>
    </w:rPr>
  </w:style>
  <w:style w:type="character" w:customStyle="1" w:styleId="TextkrperZchn">
    <w:name w:val="Textkörper Zchn"/>
    <w:basedOn w:val="Absatz-Standardschriftart"/>
    <w:link w:val="Textkrper"/>
    <w:rsid w:val="00136A28"/>
    <w:rPr>
      <w:rFonts w:ascii="Arial" w:eastAsia="Times" w:hAnsi="Arial" w:cs="Arial"/>
      <w:b/>
      <w:color w:val="00007F"/>
      <w:sz w:val="36"/>
      <w:szCs w:val="20"/>
      <w:lang w:eastAsia="zh-CN"/>
    </w:rPr>
  </w:style>
  <w:style w:type="paragraph" w:customStyle="1" w:styleId="Textkrper21">
    <w:name w:val="Textkörper 21"/>
    <w:basedOn w:val="Standard"/>
    <w:rsid w:val="00136A28"/>
    <w:pPr>
      <w:suppressAutoHyphens/>
    </w:pPr>
    <w:rPr>
      <w:rFonts w:ascii="Times New Roman" w:eastAsia="Times" w:hAnsi="Times New Roman"/>
      <w:color w:val="000000"/>
      <w:sz w:val="32"/>
      <w:szCs w:val="20"/>
      <w:lang w:eastAsia="zh-CN"/>
    </w:rPr>
  </w:style>
  <w:style w:type="numbering" w:customStyle="1" w:styleId="KeineListe1">
    <w:name w:val="Keine Liste1"/>
    <w:next w:val="KeineListe"/>
    <w:uiPriority w:val="99"/>
    <w:semiHidden/>
    <w:unhideWhenUsed/>
    <w:rsid w:val="007B1DDF"/>
  </w:style>
  <w:style w:type="table" w:styleId="Tabellenraster">
    <w:name w:val="Table Grid"/>
    <w:basedOn w:val="NormaleTabelle"/>
    <w:uiPriority w:val="59"/>
    <w:rsid w:val="007B1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Einzug">
    <w:name w:val="Absatz+Einzug"/>
    <w:basedOn w:val="Standard"/>
    <w:rsid w:val="007B1DDF"/>
    <w:pPr>
      <w:numPr>
        <w:numId w:val="1"/>
      </w:numPr>
    </w:pPr>
    <w:rPr>
      <w:rFonts w:eastAsia="Times" w:cs="Arial"/>
      <w:sz w:val="24"/>
      <w:szCs w:val="20"/>
    </w:rPr>
  </w:style>
  <w:style w:type="paragraph" w:styleId="Sprechblasentext">
    <w:name w:val="Balloon Text"/>
    <w:basedOn w:val="Standard"/>
    <w:link w:val="SprechblasentextZchn"/>
    <w:uiPriority w:val="99"/>
    <w:semiHidden/>
    <w:unhideWhenUsed/>
    <w:rsid w:val="007B1DDF"/>
    <w:pPr>
      <w:jc w:val="left"/>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7B1DDF"/>
    <w:rPr>
      <w:rFonts w:ascii="Tahoma" w:hAnsi="Tahoma" w:cs="Tahoma"/>
      <w:sz w:val="16"/>
      <w:szCs w:val="16"/>
    </w:rPr>
  </w:style>
  <w:style w:type="paragraph" w:styleId="Kopfzeile">
    <w:name w:val="header"/>
    <w:basedOn w:val="Standard"/>
    <w:link w:val="KopfzeileZchn"/>
    <w:uiPriority w:val="99"/>
    <w:unhideWhenUsed/>
    <w:rsid w:val="007B1DDF"/>
    <w:pPr>
      <w:tabs>
        <w:tab w:val="center" w:pos="4536"/>
        <w:tab w:val="right" w:pos="9072"/>
      </w:tabs>
      <w:jc w:val="left"/>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7B1DDF"/>
  </w:style>
  <w:style w:type="paragraph" w:styleId="Fuzeile">
    <w:name w:val="footer"/>
    <w:basedOn w:val="Standard"/>
    <w:link w:val="FuzeileZchn"/>
    <w:uiPriority w:val="99"/>
    <w:unhideWhenUsed/>
    <w:rsid w:val="007B1DDF"/>
    <w:pPr>
      <w:tabs>
        <w:tab w:val="center" w:pos="4536"/>
        <w:tab w:val="right" w:pos="9072"/>
      </w:tabs>
      <w:jc w:val="left"/>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7B1DDF"/>
  </w:style>
  <w:style w:type="character" w:customStyle="1" w:styleId="highlight">
    <w:name w:val="highlight"/>
    <w:basedOn w:val="Absatz-Standardschriftart"/>
    <w:rsid w:val="007B1DDF"/>
  </w:style>
  <w:style w:type="character" w:styleId="Kommentarzeichen">
    <w:name w:val="annotation reference"/>
    <w:basedOn w:val="Absatz-Standardschriftart"/>
    <w:uiPriority w:val="99"/>
    <w:semiHidden/>
    <w:unhideWhenUsed/>
    <w:rsid w:val="001373B8"/>
    <w:rPr>
      <w:sz w:val="16"/>
      <w:szCs w:val="16"/>
    </w:rPr>
  </w:style>
  <w:style w:type="paragraph" w:styleId="Kommentartext">
    <w:name w:val="annotation text"/>
    <w:basedOn w:val="Standard"/>
    <w:link w:val="KommentartextZchn"/>
    <w:uiPriority w:val="99"/>
    <w:semiHidden/>
    <w:unhideWhenUsed/>
    <w:rsid w:val="001373B8"/>
    <w:rPr>
      <w:sz w:val="20"/>
      <w:szCs w:val="20"/>
    </w:rPr>
  </w:style>
  <w:style w:type="character" w:customStyle="1" w:styleId="KommentartextZchn">
    <w:name w:val="Kommentartext Zchn"/>
    <w:basedOn w:val="Absatz-Standardschriftart"/>
    <w:link w:val="Kommentartext"/>
    <w:uiPriority w:val="99"/>
    <w:semiHidden/>
    <w:rsid w:val="001373B8"/>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373B8"/>
    <w:rPr>
      <w:b/>
      <w:bCs/>
    </w:rPr>
  </w:style>
  <w:style w:type="character" w:customStyle="1" w:styleId="KommentarthemaZchn">
    <w:name w:val="Kommentarthema Zchn"/>
    <w:basedOn w:val="KommentartextZchn"/>
    <w:link w:val="Kommentarthema"/>
    <w:uiPriority w:val="99"/>
    <w:semiHidden/>
    <w:rsid w:val="001373B8"/>
    <w:rPr>
      <w:rFonts w:ascii="Arial" w:eastAsia="Times New Roman" w:hAnsi="Arial" w:cs="Times New Roman"/>
      <w:b/>
      <w:bCs/>
      <w:sz w:val="20"/>
      <w:szCs w:val="20"/>
      <w:lang w:eastAsia="de-DE"/>
    </w:rPr>
  </w:style>
  <w:style w:type="paragraph" w:customStyle="1" w:styleId="snormtext">
    <w:name w:val="snormtext"/>
    <w:basedOn w:val="Standard"/>
    <w:rsid w:val="00466394"/>
    <w:pPr>
      <w:spacing w:after="240"/>
      <w:jc w:val="left"/>
    </w:pPr>
    <w:rPr>
      <w:sz w:val="24"/>
      <w:szCs w:val="20"/>
    </w:rPr>
  </w:style>
  <w:style w:type="paragraph" w:styleId="Listenabsatz">
    <w:name w:val="List Paragraph"/>
    <w:basedOn w:val="Standard"/>
    <w:uiPriority w:val="34"/>
    <w:qFormat/>
    <w:rsid w:val="002D12F3"/>
    <w:pPr>
      <w:ind w:left="720"/>
      <w:contextualSpacing/>
    </w:pPr>
  </w:style>
  <w:style w:type="paragraph" w:customStyle="1" w:styleId="AL">
    <w:name w:val="AL"/>
    <w:basedOn w:val="Standard"/>
    <w:rsid w:val="007803A1"/>
    <w:pPr>
      <w:spacing w:line="360" w:lineRule="exact"/>
      <w:jc w:val="left"/>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83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80DF-8AE4-48C5-969A-A2242CA2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8902</Words>
  <Characters>56085</Characters>
  <Application>Microsoft Office Word</Application>
  <DocSecurity>0</DocSecurity>
  <Lines>467</Lines>
  <Paragraphs>129</Paragraphs>
  <ScaleCrop>false</ScaleCrop>
  <HeadingPairs>
    <vt:vector size="2" baseType="variant">
      <vt:variant>
        <vt:lpstr>Titel</vt:lpstr>
      </vt:variant>
      <vt:variant>
        <vt:i4>1</vt:i4>
      </vt:variant>
    </vt:vector>
  </HeadingPairs>
  <TitlesOfParts>
    <vt:vector size="1" baseType="lpstr">
      <vt:lpstr/>
    </vt:vector>
  </TitlesOfParts>
  <Company>Universität Passau</Company>
  <LinksUpToDate>false</LinksUpToDate>
  <CharactersWithSpaces>64858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dc:creator>
  <cp:lastModifiedBy>Leebmann, Marion</cp:lastModifiedBy>
  <cp:revision>65</cp:revision>
  <cp:lastPrinted>2018-03-08T07:24:00Z</cp:lastPrinted>
  <dcterms:created xsi:type="dcterms:W3CDTF">2018-03-08T07:22:00Z</dcterms:created>
  <dcterms:modified xsi:type="dcterms:W3CDTF">2024-07-29T07:08:00Z</dcterms:modified>
</cp:coreProperties>
</file>