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C65" w:rsidRPr="00F15C65" w:rsidRDefault="00863B7E" w:rsidP="00F15C65">
      <w:pPr>
        <w:spacing w:after="0" w:line="240" w:lineRule="auto"/>
        <w:jc w:val="both"/>
        <w:rPr>
          <w:rFonts w:eastAsia="Times New Roman" w:cs="Arial"/>
          <w:sz w:val="32"/>
          <w:szCs w:val="32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1959293</wp:posOffset>
            </wp:positionH>
            <wp:positionV relativeFrom="paragraph">
              <wp:posOffset>-509270</wp:posOffset>
            </wp:positionV>
            <wp:extent cx="3886200" cy="998855"/>
            <wp:effectExtent l="0" t="0" r="0" b="0"/>
            <wp:wrapNone/>
            <wp:docPr id="3" name="Grafik 2" descr="uni_1200dpi_fb_kle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uni_1200dpi_fb_klein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98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15C65" w:rsidRPr="00F15C65" w:rsidRDefault="00F15C65" w:rsidP="00F15C65">
      <w:pPr>
        <w:spacing w:after="0" w:line="240" w:lineRule="auto"/>
        <w:jc w:val="both"/>
        <w:rPr>
          <w:rFonts w:eastAsia="Times New Roman"/>
          <w:sz w:val="32"/>
          <w:szCs w:val="24"/>
          <w:lang w:eastAsia="de-DE"/>
        </w:rPr>
      </w:pPr>
    </w:p>
    <w:p w:rsidR="00F15C65" w:rsidRPr="00F15C65" w:rsidRDefault="00F15C65" w:rsidP="00F15C65">
      <w:pPr>
        <w:spacing w:after="0" w:line="240" w:lineRule="auto"/>
        <w:jc w:val="both"/>
        <w:rPr>
          <w:rFonts w:eastAsia="Times New Roman"/>
          <w:sz w:val="32"/>
          <w:szCs w:val="24"/>
          <w:lang w:eastAsia="de-DE"/>
        </w:rPr>
      </w:pPr>
    </w:p>
    <w:p w:rsidR="00F15C65" w:rsidRPr="00F15C65" w:rsidRDefault="00F15C65" w:rsidP="00F15C65">
      <w:pPr>
        <w:spacing w:after="0" w:line="240" w:lineRule="auto"/>
        <w:jc w:val="both"/>
        <w:rPr>
          <w:rFonts w:eastAsia="Times New Roman"/>
          <w:sz w:val="32"/>
          <w:szCs w:val="24"/>
          <w:lang w:eastAsia="de-DE"/>
        </w:rPr>
      </w:pPr>
    </w:p>
    <w:p w:rsidR="00F15C65" w:rsidRPr="00F15C65" w:rsidRDefault="00F15C65" w:rsidP="00F15C65">
      <w:pPr>
        <w:spacing w:after="0" w:line="240" w:lineRule="auto"/>
        <w:jc w:val="both"/>
        <w:rPr>
          <w:rFonts w:eastAsia="Times New Roman"/>
          <w:sz w:val="32"/>
          <w:szCs w:val="24"/>
          <w:lang w:eastAsia="de-DE"/>
        </w:rPr>
      </w:pPr>
    </w:p>
    <w:p w:rsidR="00F15C65" w:rsidRPr="00F15C65" w:rsidRDefault="00F15C65" w:rsidP="00F15C65">
      <w:pPr>
        <w:spacing w:after="0" w:line="240" w:lineRule="auto"/>
        <w:jc w:val="both"/>
        <w:rPr>
          <w:rFonts w:eastAsia="Times New Roman"/>
          <w:sz w:val="32"/>
          <w:szCs w:val="24"/>
          <w:lang w:eastAsia="de-DE"/>
        </w:rPr>
      </w:pPr>
    </w:p>
    <w:p w:rsidR="00F15C65" w:rsidRPr="00F15C65" w:rsidRDefault="00F15C65" w:rsidP="00F15C65">
      <w:pPr>
        <w:spacing w:after="0" w:line="240" w:lineRule="auto"/>
        <w:jc w:val="both"/>
        <w:rPr>
          <w:rFonts w:eastAsia="Times New Roman"/>
          <w:sz w:val="32"/>
          <w:szCs w:val="24"/>
          <w:lang w:eastAsia="de-DE"/>
        </w:rPr>
      </w:pPr>
    </w:p>
    <w:p w:rsidR="00F15C65" w:rsidRPr="00F15C65" w:rsidRDefault="00F15C65" w:rsidP="00F15C65">
      <w:pPr>
        <w:spacing w:after="0" w:line="240" w:lineRule="auto"/>
        <w:jc w:val="both"/>
        <w:rPr>
          <w:rFonts w:eastAsia="Times New Roman"/>
          <w:sz w:val="32"/>
          <w:szCs w:val="24"/>
          <w:lang w:eastAsia="de-DE"/>
        </w:rPr>
      </w:pPr>
    </w:p>
    <w:p w:rsidR="00F15C65" w:rsidRPr="00F15C65" w:rsidRDefault="00F15C65" w:rsidP="00F15C65">
      <w:pPr>
        <w:spacing w:after="0" w:line="240" w:lineRule="auto"/>
        <w:jc w:val="both"/>
        <w:rPr>
          <w:rFonts w:eastAsia="Times New Roman"/>
          <w:sz w:val="32"/>
          <w:szCs w:val="24"/>
          <w:lang w:eastAsia="de-DE"/>
        </w:rPr>
      </w:pPr>
    </w:p>
    <w:p w:rsidR="00F15C65" w:rsidRPr="00F15C65" w:rsidRDefault="00F15C65" w:rsidP="00F15C65">
      <w:pPr>
        <w:spacing w:after="0" w:line="240" w:lineRule="auto"/>
        <w:jc w:val="both"/>
        <w:rPr>
          <w:rFonts w:eastAsia="Times New Roman" w:cs="Arial"/>
          <w:sz w:val="32"/>
          <w:szCs w:val="32"/>
          <w:lang w:eastAsia="de-DE"/>
        </w:rPr>
      </w:pPr>
    </w:p>
    <w:p w:rsidR="00D61ED6" w:rsidRDefault="00D61ED6" w:rsidP="00D61ED6">
      <w:pPr>
        <w:spacing w:after="0" w:line="240" w:lineRule="auto"/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bCs/>
          <w:color w:val="808080"/>
          <w:sz w:val="28"/>
          <w:szCs w:val="28"/>
          <w:lang w:eastAsia="de-DE"/>
        </w:rPr>
        <w:t>Philosophische Fakultät</w:t>
      </w:r>
    </w:p>
    <w:p w:rsidR="00C8491E" w:rsidRDefault="004617EB" w:rsidP="004617EB">
      <w:pPr>
        <w:spacing w:after="0" w:line="240" w:lineRule="auto"/>
        <w:rPr>
          <w:rFonts w:eastAsia="Times New Roman" w:cs="Arial"/>
          <w:b/>
          <w:bCs/>
          <w:color w:val="F79646"/>
          <w:sz w:val="48"/>
          <w:szCs w:val="48"/>
          <w:lang w:eastAsia="de-DE"/>
        </w:rPr>
      </w:pPr>
      <w:r>
        <w:rPr>
          <w:rFonts w:eastAsia="Times New Roman" w:cs="Arial"/>
          <w:b/>
          <w:bCs/>
          <w:color w:val="F79646"/>
          <w:sz w:val="48"/>
          <w:szCs w:val="48"/>
          <w:lang w:eastAsia="de-DE"/>
        </w:rPr>
        <w:t>Fachs</w:t>
      </w:r>
      <w:r w:rsidR="00F15C65" w:rsidRPr="00F15C65">
        <w:rPr>
          <w:rFonts w:eastAsia="Times New Roman" w:cs="Arial"/>
          <w:b/>
          <w:bCs/>
          <w:color w:val="F79646"/>
          <w:sz w:val="48"/>
          <w:szCs w:val="48"/>
          <w:lang w:eastAsia="de-DE"/>
        </w:rPr>
        <w:t xml:space="preserve">tudien- und </w:t>
      </w:r>
      <w:r w:rsidR="00D61ED6">
        <w:rPr>
          <w:rFonts w:eastAsia="Times New Roman" w:cs="Arial"/>
          <w:b/>
          <w:bCs/>
          <w:color w:val="F79646"/>
          <w:sz w:val="48"/>
          <w:szCs w:val="48"/>
          <w:lang w:eastAsia="de-DE"/>
        </w:rPr>
        <w:t>-p</w:t>
      </w:r>
      <w:r w:rsidR="00F15C65" w:rsidRPr="00F15C65">
        <w:rPr>
          <w:rFonts w:eastAsia="Times New Roman" w:cs="Arial"/>
          <w:b/>
          <w:bCs/>
          <w:color w:val="F79646"/>
          <w:sz w:val="48"/>
          <w:szCs w:val="48"/>
          <w:lang w:eastAsia="de-DE"/>
        </w:rPr>
        <w:t>rüfungsordnun</w:t>
      </w:r>
      <w:r w:rsidR="00C8491E">
        <w:rPr>
          <w:rFonts w:eastAsia="Times New Roman" w:cs="Arial"/>
          <w:b/>
          <w:bCs/>
          <w:color w:val="F79646"/>
          <w:sz w:val="48"/>
          <w:szCs w:val="48"/>
          <w:lang w:eastAsia="de-DE"/>
        </w:rPr>
        <w:t>g</w:t>
      </w:r>
    </w:p>
    <w:p w:rsidR="00C8491E" w:rsidRPr="00A1170E" w:rsidRDefault="00D61ED6" w:rsidP="004617EB">
      <w:pPr>
        <w:spacing w:after="0" w:line="240" w:lineRule="auto"/>
        <w:rPr>
          <w:rFonts w:eastAsia="Times New Roman" w:cs="Arial"/>
          <w:bCs/>
          <w:color w:val="F79646"/>
          <w:sz w:val="48"/>
          <w:szCs w:val="48"/>
          <w:lang w:eastAsia="de-DE"/>
        </w:rPr>
      </w:pPr>
      <w:r w:rsidRPr="00A1170E">
        <w:rPr>
          <w:rFonts w:eastAsia="Times New Roman" w:cs="Arial"/>
          <w:bCs/>
          <w:color w:val="F79646"/>
          <w:sz w:val="48"/>
          <w:szCs w:val="48"/>
          <w:lang w:eastAsia="de-DE"/>
        </w:rPr>
        <w:t xml:space="preserve">B.A. </w:t>
      </w:r>
      <w:r w:rsidR="009D152D" w:rsidRPr="00A1170E">
        <w:rPr>
          <w:rFonts w:eastAsia="Times New Roman" w:cs="Arial"/>
          <w:bCs/>
          <w:color w:val="F79646"/>
          <w:sz w:val="48"/>
          <w:szCs w:val="48"/>
          <w:lang w:eastAsia="de-DE"/>
        </w:rPr>
        <w:t>Medien und Kommunikatio</w:t>
      </w:r>
      <w:r w:rsidR="00C8491E" w:rsidRPr="00A1170E">
        <w:rPr>
          <w:rFonts w:eastAsia="Times New Roman" w:cs="Arial"/>
          <w:bCs/>
          <w:color w:val="F79646"/>
          <w:sz w:val="48"/>
          <w:szCs w:val="48"/>
          <w:lang w:eastAsia="de-DE"/>
        </w:rPr>
        <w:t>n</w:t>
      </w:r>
    </w:p>
    <w:p w:rsidR="00F15C65" w:rsidRDefault="00D61ED6" w:rsidP="00F15C65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color w:val="808080"/>
          <w:sz w:val="28"/>
          <w:szCs w:val="28"/>
          <w:lang w:eastAsia="de-DE"/>
        </w:rPr>
        <w:t xml:space="preserve">vom </w:t>
      </w:r>
      <w:r w:rsidR="009C2D1B">
        <w:rPr>
          <w:rFonts w:eastAsia="Times New Roman" w:cs="Arial"/>
          <w:b/>
          <w:color w:val="808080"/>
          <w:sz w:val="28"/>
          <w:szCs w:val="28"/>
          <w:lang w:eastAsia="de-DE"/>
        </w:rPr>
        <w:t>2</w:t>
      </w:r>
      <w:r w:rsidR="00A73C78">
        <w:rPr>
          <w:rFonts w:eastAsia="Times New Roman" w:cs="Arial"/>
          <w:b/>
          <w:color w:val="808080"/>
          <w:sz w:val="28"/>
          <w:szCs w:val="28"/>
          <w:lang w:eastAsia="de-DE"/>
        </w:rPr>
        <w:t>8</w:t>
      </w:r>
      <w:r w:rsidR="009C2D1B">
        <w:rPr>
          <w:rFonts w:eastAsia="Times New Roman" w:cs="Arial"/>
          <w:b/>
          <w:color w:val="808080"/>
          <w:sz w:val="28"/>
          <w:szCs w:val="28"/>
          <w:lang w:eastAsia="de-DE"/>
        </w:rPr>
        <w:t>. September 2017</w:t>
      </w:r>
    </w:p>
    <w:p w:rsidR="00F838A9" w:rsidRDefault="00F838A9" w:rsidP="00F15C65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:rsidR="00F838A9" w:rsidRPr="00F15C65" w:rsidRDefault="00F838A9" w:rsidP="00B13EB4">
      <w:pPr>
        <w:tabs>
          <w:tab w:val="left" w:pos="0"/>
        </w:tabs>
        <w:spacing w:after="0" w:line="240" w:lineRule="auto"/>
        <w:ind w:right="-566"/>
        <w:rPr>
          <w:rFonts w:eastAsia="Times New Roman" w:cs="Arial"/>
          <w:b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color w:val="808080"/>
          <w:sz w:val="28"/>
          <w:szCs w:val="28"/>
          <w:lang w:eastAsia="de-DE"/>
        </w:rPr>
        <w:t xml:space="preserve">in der Fassung der </w:t>
      </w:r>
      <w:r w:rsidR="00D13C1A" w:rsidRPr="005523C2">
        <w:rPr>
          <w:rFonts w:eastAsia="Times New Roman" w:cs="Arial"/>
          <w:b/>
          <w:color w:val="808080"/>
          <w:sz w:val="28"/>
          <w:szCs w:val="28"/>
          <w:lang w:eastAsia="de-DE"/>
        </w:rPr>
        <w:t xml:space="preserve">Zweiten </w:t>
      </w:r>
      <w:r>
        <w:rPr>
          <w:rFonts w:eastAsia="Times New Roman" w:cs="Arial"/>
          <w:b/>
          <w:color w:val="808080"/>
          <w:sz w:val="28"/>
          <w:szCs w:val="28"/>
          <w:lang w:eastAsia="de-DE"/>
        </w:rPr>
        <w:t>Änderungssatzung vom</w:t>
      </w:r>
      <w:r w:rsidR="00492CFA">
        <w:rPr>
          <w:rFonts w:eastAsia="Times New Roman" w:cs="Arial"/>
          <w:b/>
          <w:color w:val="808080"/>
          <w:sz w:val="28"/>
          <w:szCs w:val="28"/>
          <w:lang w:eastAsia="de-DE"/>
        </w:rPr>
        <w:t xml:space="preserve"> </w:t>
      </w:r>
      <w:r w:rsidR="00B13EB4">
        <w:rPr>
          <w:rFonts w:eastAsia="Times New Roman" w:cs="Arial"/>
          <w:b/>
          <w:color w:val="808080"/>
          <w:sz w:val="28"/>
          <w:szCs w:val="28"/>
          <w:lang w:eastAsia="de-DE"/>
        </w:rPr>
        <w:t>14</w:t>
      </w:r>
      <w:r w:rsidR="00D13C1A" w:rsidRPr="005523C2">
        <w:rPr>
          <w:rFonts w:eastAsia="Times New Roman" w:cs="Arial"/>
          <w:b/>
          <w:color w:val="808080"/>
          <w:sz w:val="28"/>
          <w:szCs w:val="28"/>
          <w:lang w:eastAsia="de-DE"/>
        </w:rPr>
        <w:t>. September 2022</w:t>
      </w:r>
    </w:p>
    <w:p w:rsidR="00F15C65" w:rsidRPr="00F15C65" w:rsidRDefault="00F15C65" w:rsidP="00F15C65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:rsidR="00F15C65" w:rsidRPr="00F15C65" w:rsidRDefault="00F15C65" w:rsidP="00F15C65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:rsidR="004617EB" w:rsidRDefault="004617EB" w:rsidP="00F15C65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:rsidR="004617EB" w:rsidRDefault="004617EB" w:rsidP="00F15C65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:rsidR="004617EB" w:rsidRDefault="004617EB" w:rsidP="00F15C65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:rsidR="004617EB" w:rsidRDefault="004617EB" w:rsidP="00F15C65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:rsidR="004617EB" w:rsidRDefault="004617EB" w:rsidP="00F15C65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:rsidR="004617EB" w:rsidRDefault="004617EB" w:rsidP="00F15C65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:rsidR="004617EB" w:rsidRDefault="004617EB" w:rsidP="00F15C65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:rsidR="004617EB" w:rsidRDefault="004617EB" w:rsidP="00F15C65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:rsidR="004617EB" w:rsidRDefault="004617EB" w:rsidP="00F15C65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:rsidR="004617EB" w:rsidRDefault="004617EB" w:rsidP="00F15C65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:rsidR="004617EB" w:rsidRDefault="004617EB" w:rsidP="00F15C65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:rsidR="004617EB" w:rsidRDefault="004617EB" w:rsidP="00F15C65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:rsidR="004617EB" w:rsidRDefault="004617EB" w:rsidP="00F15C65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:rsidR="00C8185A" w:rsidRDefault="00C8185A" w:rsidP="00F15C65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:rsidR="004617EB" w:rsidRDefault="004617EB" w:rsidP="00F15C65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:rsidR="004617EB" w:rsidRDefault="004617EB" w:rsidP="00F15C65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:rsidR="004617EB" w:rsidRDefault="004617EB" w:rsidP="00F15C65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:rsidR="004617EB" w:rsidRDefault="004617EB" w:rsidP="00F15C65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:rsidR="004617EB" w:rsidRDefault="004617EB" w:rsidP="00F15C65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:rsidR="004617EB" w:rsidRDefault="004617EB" w:rsidP="00F15C65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:rsidR="004617EB" w:rsidRDefault="004617EB" w:rsidP="00F15C65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:rsidR="00805FDD" w:rsidRDefault="00F15C65" w:rsidP="00DA7008">
      <w:pPr>
        <w:spacing w:after="0" w:line="360" w:lineRule="auto"/>
        <w:ind w:right="-142"/>
        <w:jc w:val="center"/>
        <w:rPr>
          <w:rFonts w:eastAsia="Times" w:cs="Arial"/>
          <w:b/>
          <w:sz w:val="28"/>
          <w:szCs w:val="28"/>
          <w:lang w:eastAsia="de-DE"/>
        </w:rPr>
      </w:pPr>
      <w:r>
        <w:rPr>
          <w:rFonts w:eastAsia="Times" w:cs="Arial"/>
          <w:b/>
          <w:sz w:val="28"/>
          <w:szCs w:val="28"/>
          <w:lang w:eastAsia="de-DE"/>
        </w:rPr>
        <w:lastRenderedPageBreak/>
        <w:br w:type="page"/>
      </w:r>
    </w:p>
    <w:p w:rsidR="0080732C" w:rsidRDefault="0080732C" w:rsidP="0080732C">
      <w:pPr>
        <w:pStyle w:val="AL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lastRenderedPageBreak/>
        <w:t xml:space="preserve">Bitte beachten: </w:t>
      </w:r>
    </w:p>
    <w:p w:rsidR="0080732C" w:rsidRDefault="0080732C" w:rsidP="0080732C">
      <w:pPr>
        <w:pStyle w:val="AL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 xml:space="preserve">Rechtlich verbindlich ist ausschließlich der amtliche, </w:t>
      </w:r>
    </w:p>
    <w:p w:rsidR="0080732C" w:rsidRDefault="0080732C" w:rsidP="0080732C">
      <w:pPr>
        <w:tabs>
          <w:tab w:val="left" w:pos="0"/>
        </w:tabs>
        <w:spacing w:after="0" w:line="240" w:lineRule="auto"/>
        <w:jc w:val="center"/>
        <w:rPr>
          <w:rFonts w:eastAsia="Times New Roman" w:cs="Arial"/>
          <w:b/>
          <w:color w:val="808080"/>
          <w:sz w:val="28"/>
          <w:szCs w:val="28"/>
          <w:lang w:eastAsia="de-DE"/>
        </w:rPr>
      </w:pPr>
      <w:r>
        <w:rPr>
          <w:b/>
          <w:color w:val="0000FF"/>
          <w:sz w:val="22"/>
        </w:rPr>
        <w:t>im offiziellen Amtsblatt veröffentlichte Text.</w:t>
      </w:r>
    </w:p>
    <w:p w:rsidR="00805FDD" w:rsidRDefault="00805FDD" w:rsidP="00DA7008">
      <w:pPr>
        <w:spacing w:after="0" w:line="360" w:lineRule="auto"/>
        <w:ind w:right="-142"/>
        <w:jc w:val="center"/>
        <w:rPr>
          <w:rFonts w:eastAsia="Times" w:cs="Arial"/>
          <w:b/>
          <w:sz w:val="28"/>
          <w:szCs w:val="28"/>
          <w:lang w:eastAsia="de-DE"/>
        </w:rPr>
      </w:pPr>
    </w:p>
    <w:p w:rsidR="004810D8" w:rsidRPr="001F14CC" w:rsidRDefault="00D61ED6" w:rsidP="00DA7008">
      <w:pPr>
        <w:spacing w:after="0" w:line="360" w:lineRule="auto"/>
        <w:ind w:right="-142"/>
        <w:jc w:val="center"/>
        <w:rPr>
          <w:rFonts w:eastAsia="Times" w:cs="Arial"/>
          <w:b/>
          <w:sz w:val="28"/>
          <w:szCs w:val="28"/>
          <w:lang w:eastAsia="de-DE"/>
        </w:rPr>
      </w:pPr>
      <w:r w:rsidRPr="001F14CC">
        <w:rPr>
          <w:rFonts w:eastAsia="Times" w:cs="Arial"/>
          <w:b/>
          <w:sz w:val="28"/>
          <w:szCs w:val="28"/>
          <w:lang w:eastAsia="de-DE"/>
        </w:rPr>
        <w:t>Fachstudien- und -p</w:t>
      </w:r>
      <w:r w:rsidR="004810D8" w:rsidRPr="001F14CC">
        <w:rPr>
          <w:rFonts w:eastAsia="Times" w:cs="Arial"/>
          <w:b/>
          <w:sz w:val="28"/>
          <w:szCs w:val="28"/>
          <w:lang w:eastAsia="de-DE"/>
        </w:rPr>
        <w:t>rüfungsordnung</w:t>
      </w:r>
    </w:p>
    <w:p w:rsidR="00BD24A1" w:rsidRPr="001F14CC" w:rsidRDefault="004810D8" w:rsidP="00DA7008">
      <w:pPr>
        <w:spacing w:after="0" w:line="360" w:lineRule="auto"/>
        <w:ind w:right="-142"/>
        <w:jc w:val="center"/>
        <w:rPr>
          <w:rFonts w:eastAsia="Times" w:cs="Arial"/>
          <w:b/>
          <w:sz w:val="28"/>
          <w:szCs w:val="28"/>
          <w:lang w:eastAsia="de-DE"/>
        </w:rPr>
      </w:pPr>
      <w:r w:rsidRPr="001F14CC">
        <w:rPr>
          <w:rFonts w:eastAsia="Times" w:cs="Arial"/>
          <w:b/>
          <w:sz w:val="28"/>
          <w:szCs w:val="28"/>
          <w:lang w:eastAsia="de-DE"/>
        </w:rPr>
        <w:t>für den</w:t>
      </w:r>
      <w:r w:rsidR="00BD24A1" w:rsidRPr="001F14CC">
        <w:rPr>
          <w:rFonts w:eastAsia="Times" w:cs="Arial"/>
          <w:b/>
          <w:sz w:val="28"/>
          <w:szCs w:val="28"/>
          <w:lang w:eastAsia="de-DE"/>
        </w:rPr>
        <w:t xml:space="preserve"> Bachelors</w:t>
      </w:r>
      <w:r w:rsidR="00112911" w:rsidRPr="001F14CC">
        <w:rPr>
          <w:rFonts w:eastAsia="Times" w:cs="Arial"/>
          <w:b/>
          <w:sz w:val="28"/>
          <w:szCs w:val="28"/>
          <w:lang w:eastAsia="de-DE"/>
        </w:rPr>
        <w:t>tudiengang</w:t>
      </w:r>
    </w:p>
    <w:p w:rsidR="00D6488B" w:rsidRPr="001F14CC" w:rsidRDefault="00D6488B" w:rsidP="00D6488B">
      <w:pPr>
        <w:spacing w:after="0" w:line="360" w:lineRule="auto"/>
        <w:ind w:right="-142"/>
        <w:jc w:val="center"/>
        <w:rPr>
          <w:rFonts w:eastAsia="Times" w:cs="Arial"/>
          <w:b/>
          <w:sz w:val="28"/>
          <w:szCs w:val="28"/>
          <w:lang w:eastAsia="de-DE"/>
        </w:rPr>
      </w:pPr>
      <w:r w:rsidRPr="001F14CC">
        <w:rPr>
          <w:rFonts w:eastAsia="Times" w:cs="Arial"/>
          <w:b/>
          <w:sz w:val="28"/>
          <w:szCs w:val="28"/>
          <w:lang w:eastAsia="de-DE"/>
        </w:rPr>
        <w:t>„</w:t>
      </w:r>
      <w:r w:rsidR="00F15C65" w:rsidRPr="001F14CC">
        <w:rPr>
          <w:rFonts w:eastAsia="Times" w:cs="Arial"/>
          <w:b/>
          <w:sz w:val="28"/>
          <w:szCs w:val="28"/>
          <w:lang w:eastAsia="de-DE"/>
        </w:rPr>
        <w:t>Medien und Kommunikation</w:t>
      </w:r>
      <w:r w:rsidRPr="001F14CC">
        <w:rPr>
          <w:rFonts w:eastAsia="Times" w:cs="Arial"/>
          <w:b/>
          <w:sz w:val="28"/>
          <w:szCs w:val="28"/>
          <w:lang w:eastAsia="de-DE"/>
        </w:rPr>
        <w:t>“</w:t>
      </w:r>
    </w:p>
    <w:p w:rsidR="004810D8" w:rsidRPr="001F14CC" w:rsidRDefault="004810D8" w:rsidP="00DA7008">
      <w:pPr>
        <w:spacing w:after="0" w:line="360" w:lineRule="auto"/>
        <w:ind w:right="-142"/>
        <w:jc w:val="center"/>
        <w:rPr>
          <w:rFonts w:eastAsia="Times" w:cs="Arial"/>
          <w:b/>
          <w:sz w:val="28"/>
          <w:szCs w:val="28"/>
          <w:lang w:eastAsia="de-DE"/>
        </w:rPr>
      </w:pPr>
      <w:r w:rsidRPr="001F14CC">
        <w:rPr>
          <w:rFonts w:eastAsia="Times" w:cs="Arial"/>
          <w:b/>
          <w:sz w:val="28"/>
          <w:szCs w:val="28"/>
          <w:lang w:eastAsia="de-DE"/>
        </w:rPr>
        <w:t>an der Universität Passau</w:t>
      </w:r>
    </w:p>
    <w:p w:rsidR="004810D8" w:rsidRPr="001F14CC" w:rsidRDefault="004810D8" w:rsidP="00DA7008">
      <w:pPr>
        <w:spacing w:after="0" w:line="240" w:lineRule="auto"/>
        <w:ind w:right="-142"/>
        <w:jc w:val="center"/>
        <w:rPr>
          <w:rFonts w:eastAsia="Times" w:cs="Arial"/>
          <w:sz w:val="28"/>
          <w:szCs w:val="28"/>
          <w:lang w:eastAsia="de-DE"/>
        </w:rPr>
      </w:pPr>
    </w:p>
    <w:p w:rsidR="004E7CA7" w:rsidRDefault="00D6488B" w:rsidP="004E7CA7">
      <w:pPr>
        <w:spacing w:after="0" w:line="240" w:lineRule="auto"/>
        <w:ind w:right="-142"/>
        <w:jc w:val="center"/>
        <w:rPr>
          <w:rFonts w:eastAsia="Times" w:cs="Arial"/>
          <w:b/>
          <w:sz w:val="24"/>
          <w:szCs w:val="24"/>
          <w:lang w:eastAsia="de-DE"/>
        </w:rPr>
      </w:pPr>
      <w:r w:rsidRPr="001F14CC">
        <w:rPr>
          <w:rFonts w:eastAsia="Times" w:cs="Arial"/>
          <w:b/>
          <w:sz w:val="24"/>
          <w:szCs w:val="24"/>
          <w:lang w:eastAsia="de-DE"/>
        </w:rPr>
        <w:t>v</w:t>
      </w:r>
      <w:r w:rsidR="004810D8" w:rsidRPr="001F14CC">
        <w:rPr>
          <w:rFonts w:eastAsia="Times" w:cs="Arial"/>
          <w:b/>
          <w:sz w:val="24"/>
          <w:szCs w:val="24"/>
          <w:lang w:eastAsia="de-DE"/>
        </w:rPr>
        <w:t xml:space="preserve">om </w:t>
      </w:r>
      <w:r w:rsidR="004E7CA7">
        <w:rPr>
          <w:rFonts w:eastAsia="Times" w:cs="Arial"/>
          <w:b/>
          <w:sz w:val="24"/>
          <w:szCs w:val="24"/>
          <w:lang w:eastAsia="de-DE"/>
        </w:rPr>
        <w:t>2</w:t>
      </w:r>
      <w:r w:rsidR="00C00AC9">
        <w:rPr>
          <w:rFonts w:eastAsia="Times" w:cs="Arial"/>
          <w:b/>
          <w:sz w:val="24"/>
          <w:szCs w:val="24"/>
          <w:lang w:eastAsia="de-DE"/>
        </w:rPr>
        <w:t>8</w:t>
      </w:r>
      <w:r w:rsidR="004E7CA7">
        <w:rPr>
          <w:rFonts w:eastAsia="Times" w:cs="Arial"/>
          <w:b/>
          <w:sz w:val="24"/>
          <w:szCs w:val="24"/>
          <w:lang w:eastAsia="de-DE"/>
        </w:rPr>
        <w:t>. September 2017</w:t>
      </w:r>
    </w:p>
    <w:p w:rsidR="004E7CA7" w:rsidRDefault="004E7CA7" w:rsidP="004E7CA7">
      <w:pPr>
        <w:spacing w:after="0" w:line="240" w:lineRule="auto"/>
        <w:ind w:right="-142"/>
        <w:jc w:val="center"/>
        <w:rPr>
          <w:rFonts w:eastAsia="Times" w:cs="Arial"/>
          <w:b/>
          <w:sz w:val="24"/>
          <w:szCs w:val="24"/>
          <w:lang w:eastAsia="de-DE"/>
        </w:rPr>
      </w:pPr>
    </w:p>
    <w:p w:rsidR="004E7CA7" w:rsidRDefault="00F838A9" w:rsidP="004E7CA7">
      <w:pPr>
        <w:spacing w:after="0" w:line="240" w:lineRule="auto"/>
        <w:ind w:right="-142"/>
        <w:jc w:val="center"/>
        <w:rPr>
          <w:rFonts w:eastAsia="Times" w:cs="Arial"/>
          <w:b/>
          <w:sz w:val="24"/>
          <w:szCs w:val="24"/>
          <w:lang w:eastAsia="de-DE"/>
        </w:rPr>
      </w:pPr>
      <w:r>
        <w:rPr>
          <w:rFonts w:eastAsia="Times" w:cs="Arial"/>
          <w:b/>
          <w:sz w:val="24"/>
          <w:szCs w:val="24"/>
          <w:lang w:eastAsia="de-DE"/>
        </w:rPr>
        <w:t>in der Fassung der</w:t>
      </w:r>
      <w:r w:rsidR="00D13C1A">
        <w:rPr>
          <w:rFonts w:eastAsia="Times" w:cs="Arial"/>
          <w:b/>
          <w:sz w:val="24"/>
          <w:szCs w:val="24"/>
          <w:lang w:eastAsia="de-DE"/>
        </w:rPr>
        <w:t xml:space="preserve"> </w:t>
      </w:r>
      <w:r w:rsidR="00D13C1A" w:rsidRPr="005523C2">
        <w:rPr>
          <w:rFonts w:eastAsia="Times" w:cs="Arial"/>
          <w:b/>
          <w:sz w:val="24"/>
          <w:szCs w:val="24"/>
          <w:lang w:eastAsia="de-DE"/>
        </w:rPr>
        <w:t>Zweiten</w:t>
      </w:r>
      <w:r>
        <w:rPr>
          <w:rFonts w:eastAsia="Times" w:cs="Arial"/>
          <w:b/>
          <w:sz w:val="24"/>
          <w:szCs w:val="24"/>
          <w:lang w:eastAsia="de-DE"/>
        </w:rPr>
        <w:t xml:space="preserve"> Änderungssatzung vom</w:t>
      </w:r>
      <w:r w:rsidR="00492CFA">
        <w:rPr>
          <w:rFonts w:eastAsia="Times" w:cs="Arial"/>
          <w:b/>
          <w:sz w:val="24"/>
          <w:szCs w:val="24"/>
          <w:lang w:eastAsia="de-DE"/>
        </w:rPr>
        <w:t xml:space="preserve"> </w:t>
      </w:r>
      <w:r w:rsidR="00B13EB4">
        <w:rPr>
          <w:rFonts w:eastAsia="Times" w:cs="Arial"/>
          <w:b/>
          <w:sz w:val="24"/>
          <w:szCs w:val="24"/>
          <w:lang w:eastAsia="de-DE"/>
        </w:rPr>
        <w:t>14</w:t>
      </w:r>
      <w:r w:rsidR="00D13C1A" w:rsidRPr="005523C2">
        <w:rPr>
          <w:rFonts w:eastAsia="Times" w:cs="Arial"/>
          <w:b/>
          <w:sz w:val="24"/>
          <w:szCs w:val="24"/>
          <w:lang w:eastAsia="de-DE"/>
        </w:rPr>
        <w:t>. September 2022</w:t>
      </w:r>
    </w:p>
    <w:p w:rsidR="004E7CA7" w:rsidRDefault="004E7CA7" w:rsidP="004E7CA7">
      <w:pPr>
        <w:spacing w:after="0" w:line="240" w:lineRule="auto"/>
        <w:ind w:right="-142"/>
        <w:jc w:val="center"/>
        <w:rPr>
          <w:rFonts w:eastAsia="Times" w:cs="Arial"/>
          <w:b/>
          <w:sz w:val="24"/>
          <w:szCs w:val="24"/>
          <w:lang w:eastAsia="de-DE"/>
        </w:rPr>
      </w:pPr>
    </w:p>
    <w:p w:rsidR="004810D8" w:rsidRPr="001F14CC" w:rsidRDefault="004810D8" w:rsidP="00DA7008">
      <w:pPr>
        <w:spacing w:after="0" w:line="240" w:lineRule="auto"/>
        <w:ind w:right="-142"/>
        <w:rPr>
          <w:rFonts w:eastAsia="Times" w:cs="Arial"/>
          <w:sz w:val="22"/>
          <w:lang w:eastAsia="de-DE"/>
        </w:rPr>
      </w:pPr>
    </w:p>
    <w:p w:rsidR="004810D8" w:rsidRPr="001F14CC" w:rsidRDefault="004810D8" w:rsidP="001E6680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 w:rsidRPr="001F14CC">
        <w:rPr>
          <w:rFonts w:eastAsia="Times" w:cs="Arial"/>
          <w:sz w:val="22"/>
          <w:lang w:eastAsia="de-DE"/>
        </w:rPr>
        <w:t>Aufgrund von Art. 13 Abs. 1 Satz 2 in Verbindung mit Art. 58 Abs. 1 Satz 1 und Art. 61 Abs. 2 Satz 1 des Bayerischen Hochschulgesetzes (BayHSchG) erlässt die Universität Passau folgende Satzung:</w:t>
      </w:r>
    </w:p>
    <w:p w:rsidR="004810D8" w:rsidRPr="001F14CC" w:rsidRDefault="004810D8" w:rsidP="001E6680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</w:p>
    <w:p w:rsidR="001E6680" w:rsidRPr="001F14CC" w:rsidRDefault="001E6680" w:rsidP="001E6680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</w:p>
    <w:p w:rsidR="004810D8" w:rsidRPr="001F14CC" w:rsidRDefault="007209CB" w:rsidP="001E6680">
      <w:pPr>
        <w:spacing w:after="0" w:line="240" w:lineRule="auto"/>
        <w:ind w:right="-142"/>
        <w:jc w:val="both"/>
        <w:rPr>
          <w:rFonts w:eastAsia="Times" w:cs="Arial"/>
          <w:i/>
          <w:sz w:val="22"/>
          <w:highlight w:val="yellow"/>
          <w:lang w:eastAsia="de-DE"/>
        </w:rPr>
      </w:pPr>
      <w:r w:rsidRPr="001F14CC">
        <w:rPr>
          <w:rFonts w:eastAsia="Times" w:cs="Arial"/>
          <w:b/>
          <w:sz w:val="22"/>
          <w:lang w:eastAsia="de-DE"/>
        </w:rPr>
        <w:t>Inhaltsübersicht</w:t>
      </w:r>
    </w:p>
    <w:p w:rsidR="004810D8" w:rsidRPr="001F14CC" w:rsidRDefault="004810D8" w:rsidP="001E6680">
      <w:pPr>
        <w:spacing w:after="0" w:line="240" w:lineRule="auto"/>
        <w:ind w:right="-142"/>
        <w:jc w:val="both"/>
        <w:rPr>
          <w:rFonts w:eastAsia="Times" w:cs="Arial"/>
          <w:i/>
          <w:sz w:val="22"/>
          <w:highlight w:val="yellow"/>
          <w:lang w:eastAsia="de-DE"/>
        </w:rPr>
      </w:pPr>
    </w:p>
    <w:p w:rsidR="009C443E" w:rsidRPr="001F14CC" w:rsidRDefault="009C443E" w:rsidP="001E6680">
      <w:pPr>
        <w:tabs>
          <w:tab w:val="left" w:pos="567"/>
        </w:tabs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 w:rsidRPr="001F14CC">
        <w:rPr>
          <w:rFonts w:eastAsia="Times" w:cs="Arial"/>
          <w:sz w:val="22"/>
          <w:lang w:eastAsia="de-DE"/>
        </w:rPr>
        <w:t>§ 1</w:t>
      </w:r>
      <w:r w:rsidRPr="001F14CC">
        <w:rPr>
          <w:rFonts w:eastAsia="Times" w:cs="Arial"/>
          <w:sz w:val="22"/>
          <w:lang w:eastAsia="de-DE"/>
        </w:rPr>
        <w:tab/>
        <w:t>Geltungsbereich</w:t>
      </w:r>
    </w:p>
    <w:p w:rsidR="009C443E" w:rsidRPr="001F14CC" w:rsidRDefault="009C443E" w:rsidP="001E6680">
      <w:pPr>
        <w:tabs>
          <w:tab w:val="left" w:pos="567"/>
        </w:tabs>
        <w:spacing w:after="0" w:line="240" w:lineRule="auto"/>
        <w:ind w:right="-142"/>
        <w:jc w:val="both"/>
        <w:rPr>
          <w:rFonts w:eastAsia="Times" w:cs="Arial"/>
          <w:sz w:val="22"/>
          <w:highlight w:val="yellow"/>
          <w:lang w:eastAsia="de-DE"/>
        </w:rPr>
      </w:pPr>
      <w:r w:rsidRPr="001F14CC">
        <w:rPr>
          <w:rFonts w:eastAsia="Times" w:cs="Arial"/>
          <w:sz w:val="22"/>
          <w:lang w:eastAsia="de-DE"/>
        </w:rPr>
        <w:t>§ 2</w:t>
      </w:r>
      <w:r w:rsidRPr="001F14CC">
        <w:rPr>
          <w:rFonts w:eastAsia="Times" w:cs="Arial"/>
          <w:sz w:val="22"/>
          <w:lang w:eastAsia="de-DE"/>
        </w:rPr>
        <w:tab/>
        <w:t>Gegenstand und Ziel des Studiums</w:t>
      </w:r>
    </w:p>
    <w:p w:rsidR="009C443E" w:rsidRPr="001F14CC" w:rsidRDefault="009C443E" w:rsidP="001E6680">
      <w:pPr>
        <w:tabs>
          <w:tab w:val="left" w:pos="567"/>
        </w:tabs>
        <w:spacing w:after="0" w:line="240" w:lineRule="auto"/>
        <w:ind w:right="-142"/>
        <w:jc w:val="both"/>
        <w:rPr>
          <w:rFonts w:eastAsia="Times" w:cs="Arial"/>
          <w:sz w:val="22"/>
          <w:highlight w:val="yellow"/>
          <w:u w:val="single"/>
          <w:lang w:eastAsia="de-DE"/>
        </w:rPr>
      </w:pPr>
      <w:r w:rsidRPr="001F14CC">
        <w:rPr>
          <w:rFonts w:eastAsia="Times" w:cs="Arial"/>
          <w:sz w:val="22"/>
          <w:lang w:eastAsia="de-DE"/>
        </w:rPr>
        <w:t>§ 3</w:t>
      </w:r>
      <w:r w:rsidRPr="001F14CC">
        <w:rPr>
          <w:rFonts w:eastAsia="Times" w:cs="Arial"/>
          <w:sz w:val="22"/>
          <w:lang w:eastAsia="de-DE"/>
        </w:rPr>
        <w:tab/>
        <w:t>Modulbereiche</w:t>
      </w:r>
    </w:p>
    <w:p w:rsidR="009C443E" w:rsidRPr="001F14CC" w:rsidRDefault="009C443E" w:rsidP="001E6680">
      <w:pPr>
        <w:tabs>
          <w:tab w:val="left" w:pos="567"/>
        </w:tabs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 w:rsidRPr="001F14CC">
        <w:rPr>
          <w:rFonts w:eastAsia="Times" w:cs="Arial"/>
          <w:sz w:val="22"/>
          <w:lang w:eastAsia="de-DE"/>
        </w:rPr>
        <w:t>§ 4</w:t>
      </w:r>
      <w:r w:rsidRPr="001F14CC">
        <w:rPr>
          <w:rFonts w:eastAsia="Times" w:cs="Arial"/>
          <w:sz w:val="22"/>
          <w:lang w:eastAsia="de-DE"/>
        </w:rPr>
        <w:tab/>
        <w:t>Modulgruppen und Module</w:t>
      </w:r>
    </w:p>
    <w:p w:rsidR="009C443E" w:rsidRPr="001F14CC" w:rsidRDefault="009C443E" w:rsidP="001E6680">
      <w:pPr>
        <w:spacing w:after="0" w:line="240" w:lineRule="auto"/>
        <w:ind w:left="567" w:right="-142" w:hanging="567"/>
        <w:rPr>
          <w:rFonts w:eastAsia="Times" w:cs="Arial"/>
          <w:sz w:val="22"/>
          <w:lang w:eastAsia="de-DE"/>
        </w:rPr>
      </w:pPr>
      <w:r w:rsidRPr="001F14CC">
        <w:rPr>
          <w:rFonts w:eastAsia="Times" w:cs="Arial"/>
          <w:sz w:val="22"/>
          <w:lang w:eastAsia="de-DE"/>
        </w:rPr>
        <w:t>§ 5</w:t>
      </w:r>
      <w:r w:rsidRPr="001F14CC">
        <w:rPr>
          <w:rFonts w:eastAsia="Times" w:cs="Arial"/>
          <w:sz w:val="22"/>
          <w:lang w:eastAsia="de-DE"/>
        </w:rPr>
        <w:tab/>
        <w:t>Modulbereich A: Basismodulgruppe Theorien und Methoden</w:t>
      </w:r>
      <w:r w:rsidR="00BD2753" w:rsidRPr="001F14CC">
        <w:rPr>
          <w:rFonts w:eastAsia="Times" w:cs="Arial"/>
          <w:color w:val="0070C0"/>
          <w:sz w:val="22"/>
          <w:lang w:eastAsia="de-DE"/>
        </w:rPr>
        <w:t xml:space="preserve">, </w:t>
      </w:r>
      <w:r w:rsidR="00BD2753" w:rsidRPr="001F14CC">
        <w:rPr>
          <w:rFonts w:eastAsia="Times" w:cs="Arial"/>
          <w:sz w:val="22"/>
          <w:lang w:eastAsia="de-DE"/>
        </w:rPr>
        <w:t>Praktikum,</w:t>
      </w:r>
      <w:r w:rsidR="00310CCF" w:rsidRPr="001F14CC">
        <w:rPr>
          <w:rFonts w:eastAsia="Times" w:cs="Arial"/>
          <w:sz w:val="22"/>
          <w:lang w:eastAsia="de-DE"/>
        </w:rPr>
        <w:t xml:space="preserve"> </w:t>
      </w:r>
      <w:r w:rsidR="00BD2753" w:rsidRPr="001F14CC">
        <w:rPr>
          <w:rFonts w:eastAsia="Times" w:cs="Arial"/>
          <w:sz w:val="22"/>
          <w:lang w:eastAsia="de-DE"/>
        </w:rPr>
        <w:t>Bachelorarbeit</w:t>
      </w:r>
    </w:p>
    <w:p w:rsidR="009C443E" w:rsidRPr="001F14CC" w:rsidRDefault="009C443E" w:rsidP="001E6680">
      <w:pPr>
        <w:tabs>
          <w:tab w:val="left" w:pos="567"/>
        </w:tabs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 w:rsidRPr="001F14CC">
        <w:rPr>
          <w:rFonts w:eastAsia="Times" w:cs="Arial"/>
          <w:sz w:val="22"/>
          <w:lang w:eastAsia="de-DE"/>
        </w:rPr>
        <w:t>§ 6</w:t>
      </w:r>
      <w:r w:rsidRPr="001F14CC">
        <w:rPr>
          <w:rFonts w:eastAsia="Times" w:cs="Arial"/>
          <w:sz w:val="22"/>
          <w:lang w:eastAsia="de-DE"/>
        </w:rPr>
        <w:tab/>
        <w:t>Modulbereich B: Schwerpunktmodulgruppen</w:t>
      </w:r>
    </w:p>
    <w:p w:rsidR="008E352D" w:rsidRPr="001F14CC" w:rsidRDefault="009C443E" w:rsidP="001E6680">
      <w:pPr>
        <w:tabs>
          <w:tab w:val="left" w:pos="567"/>
        </w:tabs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 w:rsidRPr="001F14CC">
        <w:rPr>
          <w:rFonts w:eastAsia="Times" w:cs="Arial"/>
          <w:sz w:val="22"/>
          <w:lang w:eastAsia="de-DE"/>
        </w:rPr>
        <w:t>§ 7</w:t>
      </w:r>
      <w:r w:rsidRPr="001F14CC">
        <w:rPr>
          <w:rFonts w:eastAsia="Times" w:cs="Arial"/>
          <w:sz w:val="22"/>
          <w:lang w:eastAsia="de-DE"/>
        </w:rPr>
        <w:tab/>
        <w:t>Modulbereich C: Erweiterungsmodulgruppen</w:t>
      </w:r>
    </w:p>
    <w:p w:rsidR="009C443E" w:rsidRPr="001F14CC" w:rsidRDefault="009C443E" w:rsidP="001E6680">
      <w:pPr>
        <w:tabs>
          <w:tab w:val="left" w:pos="567"/>
        </w:tabs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 w:rsidRPr="001F14CC">
        <w:rPr>
          <w:rFonts w:eastAsia="Times" w:cs="Arial"/>
          <w:sz w:val="22"/>
          <w:lang w:eastAsia="de-DE"/>
        </w:rPr>
        <w:t>§ 8</w:t>
      </w:r>
      <w:r w:rsidRPr="001F14CC">
        <w:rPr>
          <w:rFonts w:eastAsia="Times" w:cs="Arial"/>
          <w:sz w:val="22"/>
          <w:lang w:eastAsia="de-DE"/>
        </w:rPr>
        <w:tab/>
        <w:t>Zweite Wiederholung von Modulen und Notenverbesserung</w:t>
      </w:r>
    </w:p>
    <w:p w:rsidR="009C443E" w:rsidRPr="001F14CC" w:rsidRDefault="009C443E" w:rsidP="001E6680">
      <w:pPr>
        <w:tabs>
          <w:tab w:val="left" w:pos="567"/>
        </w:tabs>
        <w:spacing w:after="0" w:line="240" w:lineRule="auto"/>
        <w:ind w:right="-142"/>
        <w:jc w:val="both"/>
        <w:rPr>
          <w:rFonts w:eastAsia="Times" w:cs="Arial"/>
          <w:sz w:val="22"/>
          <w:highlight w:val="yellow"/>
          <w:lang w:eastAsia="de-DE"/>
        </w:rPr>
      </w:pPr>
      <w:r w:rsidRPr="001F14CC">
        <w:rPr>
          <w:rFonts w:eastAsia="Times" w:cs="Arial"/>
          <w:sz w:val="22"/>
          <w:lang w:eastAsia="de-DE"/>
        </w:rPr>
        <w:t>§ 9</w:t>
      </w:r>
      <w:r w:rsidRPr="001F14CC">
        <w:rPr>
          <w:rFonts w:eastAsia="Times" w:cs="Arial"/>
          <w:sz w:val="22"/>
          <w:lang w:eastAsia="de-DE"/>
        </w:rPr>
        <w:tab/>
        <w:t>Zusammensetzung der Prüfungskommission</w:t>
      </w:r>
    </w:p>
    <w:p w:rsidR="009C443E" w:rsidRPr="001F14CC" w:rsidRDefault="009C443E" w:rsidP="001E6680">
      <w:pPr>
        <w:tabs>
          <w:tab w:val="left" w:pos="426"/>
          <w:tab w:val="left" w:pos="567"/>
          <w:tab w:val="left" w:pos="709"/>
        </w:tabs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 w:rsidRPr="001F14CC">
        <w:rPr>
          <w:rFonts w:eastAsia="Times" w:cs="Arial"/>
          <w:sz w:val="22"/>
          <w:lang w:eastAsia="de-DE"/>
        </w:rPr>
        <w:t>§ 1</w:t>
      </w:r>
      <w:r w:rsidR="00DA0FEB" w:rsidRPr="001F14CC">
        <w:rPr>
          <w:rFonts w:eastAsia="Times" w:cs="Arial"/>
          <w:sz w:val="22"/>
          <w:lang w:eastAsia="de-DE"/>
        </w:rPr>
        <w:t>0</w:t>
      </w:r>
      <w:r w:rsidRPr="001F14CC">
        <w:rPr>
          <w:rFonts w:eastAsia="Times" w:cs="Arial"/>
          <w:sz w:val="22"/>
          <w:lang w:eastAsia="de-DE"/>
        </w:rPr>
        <w:tab/>
        <w:t>Inkrafttreten, Außerkrafttreten und Übergangsbestimmung</w:t>
      </w:r>
    </w:p>
    <w:p w:rsidR="004810D8" w:rsidRPr="001F14CC" w:rsidRDefault="004810D8" w:rsidP="001E6680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</w:p>
    <w:p w:rsidR="001F7B03" w:rsidRPr="001F14CC" w:rsidRDefault="001F7B03" w:rsidP="001E6680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</w:p>
    <w:p w:rsidR="00E43E0F" w:rsidRDefault="00BB7A1C" w:rsidP="001E6680">
      <w:pPr>
        <w:spacing w:after="0" w:line="240" w:lineRule="auto"/>
        <w:ind w:right="-142"/>
        <w:jc w:val="center"/>
        <w:rPr>
          <w:rFonts w:eastAsia="Times" w:cs="Arial"/>
          <w:b/>
          <w:sz w:val="22"/>
          <w:lang w:eastAsia="de-DE"/>
        </w:rPr>
      </w:pPr>
      <w:r>
        <w:rPr>
          <w:rFonts w:eastAsia="Times" w:cs="Arial"/>
          <w:b/>
          <w:sz w:val="22"/>
          <w:lang w:eastAsia="de-DE"/>
        </w:rPr>
        <w:t>§ 1</w:t>
      </w:r>
    </w:p>
    <w:p w:rsidR="004810D8" w:rsidRPr="001F14CC" w:rsidRDefault="004810D8" w:rsidP="001E6680">
      <w:pPr>
        <w:spacing w:after="0" w:line="240" w:lineRule="auto"/>
        <w:ind w:right="-142"/>
        <w:jc w:val="center"/>
        <w:rPr>
          <w:rFonts w:eastAsia="Times" w:cs="Arial"/>
          <w:b/>
          <w:sz w:val="22"/>
          <w:lang w:eastAsia="de-DE"/>
        </w:rPr>
      </w:pPr>
      <w:r w:rsidRPr="001F14CC">
        <w:rPr>
          <w:rFonts w:eastAsia="Times" w:cs="Arial"/>
          <w:b/>
          <w:sz w:val="22"/>
          <w:lang w:eastAsia="de-DE"/>
        </w:rPr>
        <w:t>Geltungsbereich</w:t>
      </w:r>
    </w:p>
    <w:p w:rsidR="004810D8" w:rsidRPr="00BB7A1C" w:rsidRDefault="004810D8" w:rsidP="00097CD6">
      <w:pPr>
        <w:spacing w:after="0" w:line="240" w:lineRule="auto"/>
        <w:ind w:right="-142"/>
        <w:rPr>
          <w:rFonts w:eastAsia="Times" w:cs="Arial"/>
          <w:sz w:val="22"/>
          <w:lang w:eastAsia="de-DE"/>
        </w:rPr>
      </w:pPr>
    </w:p>
    <w:p w:rsidR="004810D8" w:rsidRPr="001F14CC" w:rsidRDefault="008721A8" w:rsidP="001E6680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 w:rsidRPr="001F14CC">
        <w:rPr>
          <w:rFonts w:eastAsia="Times" w:cs="Arial"/>
          <w:sz w:val="22"/>
          <w:vertAlign w:val="superscript"/>
          <w:lang w:eastAsia="de-DE"/>
        </w:rPr>
        <w:t>1</w:t>
      </w:r>
      <w:r w:rsidR="00334CF9" w:rsidRPr="001F14CC">
        <w:rPr>
          <w:rFonts w:eastAsia="Times" w:cs="Arial"/>
          <w:sz w:val="22"/>
          <w:lang w:eastAsia="de-DE"/>
        </w:rPr>
        <w:t>Diese Fachstudi</w:t>
      </w:r>
      <w:r w:rsidR="00F15C65" w:rsidRPr="001F14CC">
        <w:rPr>
          <w:rFonts w:eastAsia="Times" w:cs="Arial"/>
          <w:sz w:val="22"/>
          <w:lang w:eastAsia="de-DE"/>
        </w:rPr>
        <w:t xml:space="preserve">en- und </w:t>
      </w:r>
      <w:r w:rsidR="00D61ED6" w:rsidRPr="001F14CC">
        <w:rPr>
          <w:rFonts w:eastAsia="Times" w:cs="Arial"/>
          <w:sz w:val="22"/>
          <w:lang w:eastAsia="de-DE"/>
        </w:rPr>
        <w:t>-p</w:t>
      </w:r>
      <w:r w:rsidR="004810D8" w:rsidRPr="001F14CC">
        <w:rPr>
          <w:rFonts w:eastAsia="Times" w:cs="Arial"/>
          <w:sz w:val="22"/>
          <w:lang w:eastAsia="de-DE"/>
        </w:rPr>
        <w:t xml:space="preserve">rüfungsordnung (FStuPO) ergänzt die Allgemeine Studien- und Prüfungsordnung (AStuPO) für Studiengänge mit dem Abschluss </w:t>
      </w:r>
      <w:r w:rsidR="00D6488B" w:rsidRPr="001F14CC">
        <w:rPr>
          <w:rFonts w:eastAsia="Times" w:cs="Arial"/>
          <w:sz w:val="22"/>
          <w:lang w:eastAsia="de-DE"/>
        </w:rPr>
        <w:t>„</w:t>
      </w:r>
      <w:r w:rsidR="004810D8" w:rsidRPr="001F14CC">
        <w:rPr>
          <w:rFonts w:eastAsia="Times" w:cs="Arial"/>
          <w:sz w:val="22"/>
          <w:lang w:eastAsia="de-DE"/>
        </w:rPr>
        <w:t xml:space="preserve">Bachelor of </w:t>
      </w:r>
      <w:r w:rsidR="00334CF9" w:rsidRPr="001F14CC">
        <w:rPr>
          <w:rFonts w:eastAsia="Times" w:cs="Arial"/>
          <w:sz w:val="22"/>
          <w:lang w:eastAsia="de-DE"/>
        </w:rPr>
        <w:t>Arts</w:t>
      </w:r>
      <w:r w:rsidR="00D6488B" w:rsidRPr="001F14CC">
        <w:rPr>
          <w:rFonts w:eastAsia="Times" w:cs="Arial"/>
          <w:sz w:val="22"/>
          <w:lang w:eastAsia="de-DE"/>
        </w:rPr>
        <w:t>“</w:t>
      </w:r>
      <w:r w:rsidR="004810D8" w:rsidRPr="001F14CC">
        <w:rPr>
          <w:rFonts w:eastAsia="Times" w:cs="Arial"/>
          <w:sz w:val="22"/>
          <w:lang w:eastAsia="de-DE"/>
        </w:rPr>
        <w:t xml:space="preserve"> der </w:t>
      </w:r>
      <w:r w:rsidR="00334CF9" w:rsidRPr="001F14CC">
        <w:rPr>
          <w:rFonts w:eastAsia="Times" w:cs="Arial"/>
          <w:sz w:val="22"/>
          <w:lang w:eastAsia="de-DE"/>
        </w:rPr>
        <w:t xml:space="preserve">Philosophischen </w:t>
      </w:r>
      <w:r w:rsidR="004810D8" w:rsidRPr="001F14CC">
        <w:rPr>
          <w:rFonts w:eastAsia="Times" w:cs="Arial"/>
          <w:sz w:val="22"/>
          <w:lang w:eastAsia="de-DE"/>
        </w:rPr>
        <w:t xml:space="preserve">Fakultät an der Universität Passau in der jeweils geltenden Fassung. </w:t>
      </w:r>
      <w:r w:rsidRPr="001F14CC">
        <w:rPr>
          <w:rFonts w:eastAsia="Times" w:cs="Arial"/>
          <w:sz w:val="22"/>
          <w:vertAlign w:val="superscript"/>
          <w:lang w:eastAsia="de-DE"/>
        </w:rPr>
        <w:t>2</w:t>
      </w:r>
      <w:r w:rsidR="004810D8" w:rsidRPr="001F14CC">
        <w:rPr>
          <w:rFonts w:eastAsia="Times" w:cs="Arial"/>
          <w:sz w:val="22"/>
          <w:lang w:eastAsia="de-DE"/>
        </w:rPr>
        <w:t>Ergibt sich, dass eine Bestimmung dieser Satzung mit einer Bestimmung der AStuPO nicht vereinbar ist, so hat die Vorschrift der AStuPO Vorrang.</w:t>
      </w:r>
    </w:p>
    <w:p w:rsidR="004810D8" w:rsidRPr="001F14CC" w:rsidRDefault="004810D8" w:rsidP="001E6680">
      <w:pPr>
        <w:spacing w:after="0" w:line="240" w:lineRule="auto"/>
        <w:ind w:right="-142"/>
        <w:rPr>
          <w:rFonts w:eastAsia="Times" w:cs="Arial"/>
          <w:sz w:val="22"/>
          <w:lang w:eastAsia="de-DE"/>
        </w:rPr>
      </w:pPr>
    </w:p>
    <w:p w:rsidR="004810D8" w:rsidRPr="001F14CC" w:rsidRDefault="004810D8" w:rsidP="001E6680">
      <w:pPr>
        <w:spacing w:after="0" w:line="240" w:lineRule="auto"/>
        <w:ind w:right="-142"/>
        <w:rPr>
          <w:rFonts w:eastAsia="Times" w:cs="Arial"/>
          <w:sz w:val="22"/>
          <w:lang w:eastAsia="de-DE"/>
        </w:rPr>
      </w:pPr>
    </w:p>
    <w:p w:rsidR="00E43E0F" w:rsidRDefault="004810D8" w:rsidP="001E6680">
      <w:pPr>
        <w:spacing w:after="0" w:line="240" w:lineRule="auto"/>
        <w:ind w:right="-142"/>
        <w:jc w:val="center"/>
        <w:rPr>
          <w:rFonts w:eastAsia="Times" w:cs="Arial"/>
          <w:b/>
          <w:sz w:val="22"/>
          <w:lang w:eastAsia="de-DE"/>
        </w:rPr>
      </w:pPr>
      <w:r w:rsidRPr="001F14CC">
        <w:rPr>
          <w:rFonts w:eastAsia="Times" w:cs="Arial"/>
          <w:b/>
          <w:sz w:val="22"/>
          <w:lang w:eastAsia="de-DE"/>
        </w:rPr>
        <w:t>§ 2</w:t>
      </w:r>
    </w:p>
    <w:p w:rsidR="004810D8" w:rsidRPr="001F14CC" w:rsidRDefault="004810D8" w:rsidP="001E6680">
      <w:pPr>
        <w:spacing w:after="0" w:line="240" w:lineRule="auto"/>
        <w:ind w:right="-142"/>
        <w:jc w:val="center"/>
        <w:rPr>
          <w:rFonts w:eastAsia="Times" w:cs="Arial"/>
          <w:strike/>
          <w:sz w:val="22"/>
          <w:lang w:eastAsia="de-DE"/>
        </w:rPr>
      </w:pPr>
      <w:r w:rsidRPr="001F14CC">
        <w:rPr>
          <w:rFonts w:eastAsia="Times" w:cs="Arial"/>
          <w:b/>
          <w:sz w:val="22"/>
          <w:lang w:eastAsia="de-DE"/>
        </w:rPr>
        <w:t xml:space="preserve">Gegenstand </w:t>
      </w:r>
      <w:r w:rsidR="00D61ED6" w:rsidRPr="001F14CC">
        <w:rPr>
          <w:rFonts w:eastAsia="Times" w:cs="Arial"/>
          <w:b/>
          <w:sz w:val="22"/>
          <w:lang w:eastAsia="de-DE"/>
        </w:rPr>
        <w:t xml:space="preserve">und Ziel </w:t>
      </w:r>
      <w:r w:rsidRPr="001F14CC">
        <w:rPr>
          <w:rFonts w:eastAsia="Times" w:cs="Arial"/>
          <w:b/>
          <w:sz w:val="22"/>
          <w:lang w:eastAsia="de-DE"/>
        </w:rPr>
        <w:t>des Studiums</w:t>
      </w:r>
      <w:r w:rsidR="006A6F1A" w:rsidRPr="001F14CC">
        <w:rPr>
          <w:rFonts w:eastAsia="Times" w:cs="Arial"/>
          <w:b/>
          <w:sz w:val="22"/>
          <w:lang w:eastAsia="de-DE"/>
        </w:rPr>
        <w:t xml:space="preserve">, </w:t>
      </w:r>
      <w:r w:rsidR="00921CE4" w:rsidRPr="001F14CC">
        <w:rPr>
          <w:rFonts w:eastAsia="Times" w:cs="Arial"/>
          <w:b/>
          <w:sz w:val="22"/>
          <w:lang w:eastAsia="de-DE"/>
        </w:rPr>
        <w:t xml:space="preserve">Studienbeginn und </w:t>
      </w:r>
      <w:r w:rsidR="006A6F1A" w:rsidRPr="001F14CC">
        <w:rPr>
          <w:rFonts w:eastAsia="Times" w:cs="Arial"/>
          <w:b/>
          <w:sz w:val="22"/>
          <w:lang w:eastAsia="de-DE"/>
        </w:rPr>
        <w:t>Sprachkenntnisse</w:t>
      </w:r>
    </w:p>
    <w:p w:rsidR="004810D8" w:rsidRPr="001F14CC" w:rsidRDefault="004810D8" w:rsidP="001E6680">
      <w:pPr>
        <w:spacing w:after="0" w:line="240" w:lineRule="auto"/>
        <w:ind w:right="-142"/>
        <w:rPr>
          <w:rFonts w:eastAsia="Times" w:cs="Arial"/>
          <w:sz w:val="22"/>
          <w:lang w:eastAsia="de-DE"/>
        </w:rPr>
      </w:pPr>
    </w:p>
    <w:p w:rsidR="00805FDD" w:rsidRDefault="00DA7008" w:rsidP="00805FDD">
      <w:pPr>
        <w:tabs>
          <w:tab w:val="left" w:pos="426"/>
        </w:tabs>
        <w:spacing w:after="0" w:line="240" w:lineRule="auto"/>
        <w:ind w:right="-142"/>
        <w:jc w:val="both"/>
        <w:rPr>
          <w:rFonts w:cs="Arial"/>
          <w:sz w:val="22"/>
        </w:rPr>
      </w:pPr>
      <w:r w:rsidRPr="001F14CC">
        <w:rPr>
          <w:rFonts w:eastAsia="Times" w:cs="Arial"/>
          <w:sz w:val="22"/>
          <w:lang w:eastAsia="de-DE"/>
        </w:rPr>
        <w:t>(1</w:t>
      </w:r>
      <w:r w:rsidRPr="001F14CC">
        <w:rPr>
          <w:rFonts w:cs="Arial"/>
          <w:sz w:val="22"/>
        </w:rPr>
        <w:t>)</w:t>
      </w:r>
      <w:r w:rsidRPr="001F14CC">
        <w:rPr>
          <w:rFonts w:cs="Arial"/>
          <w:sz w:val="22"/>
        </w:rPr>
        <w:tab/>
      </w:r>
      <w:r w:rsidR="004810D8" w:rsidRPr="001F14CC">
        <w:rPr>
          <w:rFonts w:cs="Arial"/>
          <w:sz w:val="22"/>
        </w:rPr>
        <w:t xml:space="preserve">An der </w:t>
      </w:r>
      <w:r w:rsidR="00334CF9" w:rsidRPr="001F14CC">
        <w:rPr>
          <w:rFonts w:cs="Arial"/>
          <w:sz w:val="22"/>
        </w:rPr>
        <w:t xml:space="preserve">Philosophischen </w:t>
      </w:r>
      <w:r w:rsidR="008721A8" w:rsidRPr="001F14CC">
        <w:rPr>
          <w:rFonts w:cs="Arial"/>
          <w:sz w:val="22"/>
        </w:rPr>
        <w:t>Fakultät</w:t>
      </w:r>
      <w:r w:rsidR="00F43377" w:rsidRPr="001F14CC">
        <w:rPr>
          <w:rFonts w:cs="Arial"/>
          <w:sz w:val="22"/>
        </w:rPr>
        <w:t xml:space="preserve"> </w:t>
      </w:r>
      <w:r w:rsidR="004810D8" w:rsidRPr="001F14CC">
        <w:rPr>
          <w:rFonts w:cs="Arial"/>
          <w:sz w:val="22"/>
        </w:rPr>
        <w:t xml:space="preserve">der Universität Passau wird der Studiengang </w:t>
      </w:r>
      <w:r w:rsidR="00D61ED6" w:rsidRPr="001F14CC">
        <w:rPr>
          <w:rFonts w:cs="Arial"/>
          <w:sz w:val="22"/>
        </w:rPr>
        <w:t>„</w:t>
      </w:r>
      <w:r w:rsidR="00F15C65" w:rsidRPr="001F14CC">
        <w:rPr>
          <w:rFonts w:cs="Arial"/>
          <w:sz w:val="22"/>
        </w:rPr>
        <w:t>Medien und</w:t>
      </w:r>
      <w:r w:rsidR="00D302B6" w:rsidRPr="001F14CC">
        <w:rPr>
          <w:rFonts w:cs="Arial"/>
          <w:sz w:val="22"/>
        </w:rPr>
        <w:t xml:space="preserve"> Kommunikation</w:t>
      </w:r>
      <w:r w:rsidR="00D61ED6" w:rsidRPr="001F14CC">
        <w:rPr>
          <w:rFonts w:cs="Arial"/>
          <w:sz w:val="22"/>
        </w:rPr>
        <w:t>“</w:t>
      </w:r>
      <w:r w:rsidR="004810D8" w:rsidRPr="001F14CC">
        <w:rPr>
          <w:rFonts w:cs="Arial"/>
          <w:sz w:val="22"/>
        </w:rPr>
        <w:t xml:space="preserve"> mit dem Abschluss </w:t>
      </w:r>
      <w:r w:rsidR="00044C77" w:rsidRPr="001F14CC">
        <w:rPr>
          <w:rFonts w:cs="Arial"/>
          <w:sz w:val="22"/>
        </w:rPr>
        <w:t>„</w:t>
      </w:r>
      <w:r w:rsidR="004810D8" w:rsidRPr="001F14CC">
        <w:rPr>
          <w:rFonts w:cs="Arial"/>
          <w:sz w:val="22"/>
        </w:rPr>
        <w:t xml:space="preserve">Bachelor of </w:t>
      </w:r>
      <w:r w:rsidR="00D302B6" w:rsidRPr="001F14CC">
        <w:rPr>
          <w:rFonts w:cs="Arial"/>
          <w:sz w:val="22"/>
        </w:rPr>
        <w:t>Arts</w:t>
      </w:r>
      <w:r w:rsidR="00044C77" w:rsidRPr="001F14CC">
        <w:rPr>
          <w:rFonts w:cs="Arial"/>
          <w:sz w:val="22"/>
        </w:rPr>
        <w:t>“</w:t>
      </w:r>
      <w:r w:rsidR="00805FDD">
        <w:rPr>
          <w:rFonts w:cs="Arial"/>
          <w:sz w:val="22"/>
        </w:rPr>
        <w:t xml:space="preserve"> angeboten.</w:t>
      </w:r>
    </w:p>
    <w:p w:rsidR="00805FDD" w:rsidRDefault="00805FDD" w:rsidP="00805FDD">
      <w:pPr>
        <w:tabs>
          <w:tab w:val="left" w:pos="426"/>
        </w:tabs>
        <w:spacing w:after="0" w:line="240" w:lineRule="auto"/>
        <w:ind w:right="-142"/>
        <w:jc w:val="both"/>
        <w:rPr>
          <w:rFonts w:cs="Arial"/>
          <w:sz w:val="22"/>
        </w:rPr>
        <w:sectPr w:rsidR="00805FDD" w:rsidSect="00CE7001">
          <w:footerReference w:type="default" r:id="rId9"/>
          <w:footerReference w:type="first" r:id="rId10"/>
          <w:pgSz w:w="11906" w:h="16838"/>
          <w:pgMar w:top="1417" w:right="1416" w:bottom="1134" w:left="1417" w:header="708" w:footer="708" w:gutter="0"/>
          <w:cols w:space="708"/>
          <w:titlePg/>
          <w:docGrid w:linePitch="360"/>
        </w:sectPr>
      </w:pPr>
    </w:p>
    <w:p w:rsidR="00BA24B3" w:rsidRPr="001F14CC" w:rsidRDefault="00DA7008" w:rsidP="001E6680">
      <w:pPr>
        <w:tabs>
          <w:tab w:val="left" w:pos="426"/>
        </w:tabs>
        <w:spacing w:after="0" w:line="240" w:lineRule="auto"/>
        <w:ind w:right="-142"/>
        <w:jc w:val="both"/>
        <w:rPr>
          <w:rFonts w:eastAsia="Times" w:cs="Arial"/>
          <w:sz w:val="22"/>
          <w:shd w:val="clear" w:color="auto" w:fill="FFFFFF"/>
          <w:lang w:eastAsia="de-DE"/>
        </w:rPr>
      </w:pPr>
      <w:r w:rsidRPr="001F14CC">
        <w:rPr>
          <w:rFonts w:eastAsia="Times" w:cs="Arial"/>
          <w:sz w:val="22"/>
          <w:shd w:val="clear" w:color="auto" w:fill="FFFFFF"/>
          <w:lang w:eastAsia="de-DE"/>
        </w:rPr>
        <w:lastRenderedPageBreak/>
        <w:t>(2)</w:t>
      </w:r>
      <w:r w:rsidRPr="001F14CC">
        <w:rPr>
          <w:rFonts w:eastAsia="Times" w:cs="Arial"/>
          <w:sz w:val="22"/>
          <w:shd w:val="clear" w:color="auto" w:fill="FFFFFF"/>
          <w:lang w:eastAsia="de-DE"/>
        </w:rPr>
        <w:tab/>
      </w:r>
      <w:r w:rsidR="00BA24B3" w:rsidRPr="001F14CC">
        <w:rPr>
          <w:rFonts w:eastAsia="Times" w:cs="Arial"/>
          <w:sz w:val="22"/>
          <w:shd w:val="clear" w:color="auto" w:fill="FFFFFF"/>
          <w:vertAlign w:val="superscript"/>
          <w:lang w:eastAsia="de-DE"/>
        </w:rPr>
        <w:t>1</w:t>
      </w:r>
      <w:r w:rsidR="008350B0" w:rsidRPr="001F14CC">
        <w:rPr>
          <w:rFonts w:eastAsia="Times" w:cs="Arial"/>
          <w:sz w:val="22"/>
          <w:shd w:val="clear" w:color="auto" w:fill="FFFFFF"/>
          <w:lang w:eastAsia="de-DE"/>
        </w:rPr>
        <w:t xml:space="preserve">Der </w:t>
      </w:r>
      <w:r w:rsidR="00A96EAF" w:rsidRPr="001F14CC">
        <w:rPr>
          <w:rFonts w:eastAsia="Times" w:cs="Arial"/>
          <w:sz w:val="22"/>
          <w:shd w:val="clear" w:color="auto" w:fill="FFFFFF"/>
          <w:lang w:eastAsia="de-DE"/>
        </w:rPr>
        <w:t>Bachelors</w:t>
      </w:r>
      <w:r w:rsidR="008350B0" w:rsidRPr="001F14CC">
        <w:rPr>
          <w:rFonts w:eastAsia="Times" w:cs="Arial"/>
          <w:sz w:val="22"/>
          <w:shd w:val="clear" w:color="auto" w:fill="FFFFFF"/>
          <w:lang w:eastAsia="de-DE"/>
        </w:rPr>
        <w:t xml:space="preserve">tudiengang </w:t>
      </w:r>
      <w:r w:rsidR="00D61ED6" w:rsidRPr="001F14CC">
        <w:rPr>
          <w:rFonts w:eastAsia="Times" w:cs="Arial"/>
          <w:sz w:val="22"/>
          <w:shd w:val="clear" w:color="auto" w:fill="FFFFFF"/>
          <w:lang w:eastAsia="de-DE"/>
        </w:rPr>
        <w:t>„</w:t>
      </w:r>
      <w:r w:rsidR="00F15C65" w:rsidRPr="001F14CC">
        <w:rPr>
          <w:rFonts w:eastAsia="Times" w:cs="Arial"/>
          <w:sz w:val="22"/>
          <w:shd w:val="clear" w:color="auto" w:fill="FFFFFF"/>
          <w:lang w:eastAsia="de-DE"/>
        </w:rPr>
        <w:t>Medien und Kommunikation</w:t>
      </w:r>
      <w:r w:rsidR="00D61ED6" w:rsidRPr="001F14CC">
        <w:rPr>
          <w:rFonts w:eastAsia="Times" w:cs="Arial"/>
          <w:sz w:val="22"/>
          <w:shd w:val="clear" w:color="auto" w:fill="FFFFFF"/>
          <w:lang w:eastAsia="de-DE"/>
        </w:rPr>
        <w:t>“</w:t>
      </w:r>
      <w:r w:rsidR="006A1D7D" w:rsidRPr="001F14CC">
        <w:rPr>
          <w:rFonts w:eastAsia="Times" w:cs="Arial"/>
          <w:sz w:val="22"/>
          <w:shd w:val="clear" w:color="auto" w:fill="FFFFFF"/>
          <w:lang w:eastAsia="de-DE"/>
        </w:rPr>
        <w:t xml:space="preserve"> ist anwendungs</w:t>
      </w:r>
      <w:r w:rsidR="0072673D" w:rsidRPr="001F14CC">
        <w:rPr>
          <w:rFonts w:eastAsia="Times" w:cs="Arial"/>
          <w:sz w:val="22"/>
          <w:shd w:val="clear" w:color="auto" w:fill="FFFFFF"/>
          <w:lang w:eastAsia="de-DE"/>
        </w:rPr>
        <w:t>- und forschungsorientiert</w:t>
      </w:r>
      <w:r w:rsidR="006A1D7D" w:rsidRPr="001F14CC">
        <w:rPr>
          <w:rFonts w:eastAsia="Times" w:cs="Arial"/>
          <w:sz w:val="22"/>
          <w:shd w:val="clear" w:color="auto" w:fill="FFFFFF"/>
          <w:lang w:eastAsia="de-DE"/>
        </w:rPr>
        <w:t xml:space="preserve">. </w:t>
      </w:r>
      <w:r w:rsidR="00D61ED6" w:rsidRPr="001F14CC">
        <w:rPr>
          <w:rFonts w:eastAsia="Times" w:cs="Arial"/>
          <w:sz w:val="22"/>
          <w:shd w:val="clear" w:color="auto" w:fill="FFFFFF"/>
          <w:vertAlign w:val="superscript"/>
          <w:lang w:eastAsia="de-DE"/>
        </w:rPr>
        <w:t>2</w:t>
      </w:r>
      <w:r w:rsidR="00BD2753" w:rsidRPr="001F14CC">
        <w:rPr>
          <w:rFonts w:eastAsia="Times" w:cs="Arial"/>
          <w:sz w:val="22"/>
          <w:shd w:val="clear" w:color="auto" w:fill="FFFFFF"/>
          <w:lang w:eastAsia="de-DE"/>
        </w:rPr>
        <w:t>Er</w:t>
      </w:r>
      <w:r w:rsidR="00573280" w:rsidRPr="001F14CC">
        <w:rPr>
          <w:rFonts w:eastAsia="Times" w:cs="Arial"/>
          <w:sz w:val="22"/>
          <w:lang w:eastAsia="de-DE"/>
        </w:rPr>
        <w:t xml:space="preserve"> stellt einen s</w:t>
      </w:r>
      <w:r w:rsidR="00BA24B3" w:rsidRPr="001F14CC">
        <w:rPr>
          <w:rFonts w:eastAsia="Times" w:cs="Arial"/>
          <w:sz w:val="22"/>
          <w:lang w:eastAsia="de-DE"/>
        </w:rPr>
        <w:t>trukturier</w:t>
      </w:r>
      <w:r w:rsidR="00573280" w:rsidRPr="001F14CC">
        <w:rPr>
          <w:rFonts w:eastAsia="Times" w:cs="Arial"/>
          <w:sz w:val="22"/>
          <w:lang w:eastAsia="de-DE"/>
        </w:rPr>
        <w:t>ten</w:t>
      </w:r>
      <w:r w:rsidR="00BA24B3" w:rsidRPr="001F14CC">
        <w:rPr>
          <w:rFonts w:eastAsia="Times" w:cs="Arial"/>
          <w:sz w:val="22"/>
          <w:lang w:eastAsia="de-DE"/>
        </w:rPr>
        <w:t xml:space="preserve"> Zusammenhang einander ergänzender analytisch-reflexiver und konzeptionell-performativer Module</w:t>
      </w:r>
      <w:r w:rsidR="00573280" w:rsidRPr="001F14CC">
        <w:rPr>
          <w:rFonts w:eastAsia="Times" w:cs="Arial"/>
          <w:sz w:val="22"/>
          <w:lang w:eastAsia="de-DE"/>
        </w:rPr>
        <w:t xml:space="preserve"> dar. </w:t>
      </w:r>
      <w:r w:rsidR="008B6253" w:rsidRPr="001F14CC">
        <w:rPr>
          <w:rFonts w:eastAsia="Times" w:cs="Arial"/>
          <w:sz w:val="22"/>
          <w:vertAlign w:val="superscript"/>
          <w:lang w:eastAsia="de-DE"/>
        </w:rPr>
        <w:t>3</w:t>
      </w:r>
      <w:r w:rsidR="00573280" w:rsidRPr="001F14CC">
        <w:rPr>
          <w:rFonts w:eastAsia="Times" w:cs="Arial"/>
          <w:sz w:val="22"/>
          <w:lang w:eastAsia="de-DE"/>
        </w:rPr>
        <w:t xml:space="preserve">Er umfasst u.a. die Felder </w:t>
      </w:r>
      <w:r w:rsidR="00BA24B3" w:rsidRPr="001F14CC">
        <w:rPr>
          <w:rFonts w:eastAsia="Times" w:cs="Arial"/>
          <w:sz w:val="22"/>
          <w:lang w:eastAsia="de-DE"/>
        </w:rPr>
        <w:t>Mediensemiot</w:t>
      </w:r>
      <w:r w:rsidR="00BA6919" w:rsidRPr="001F14CC">
        <w:rPr>
          <w:rFonts w:eastAsia="Times" w:cs="Arial"/>
          <w:sz w:val="22"/>
          <w:lang w:eastAsia="de-DE"/>
        </w:rPr>
        <w:t xml:space="preserve">ik, Medientheorie, </w:t>
      </w:r>
      <w:r w:rsidR="00BA24B3" w:rsidRPr="001F14CC">
        <w:rPr>
          <w:rFonts w:eastAsia="Times" w:cs="Arial"/>
          <w:sz w:val="22"/>
          <w:lang w:eastAsia="de-DE"/>
        </w:rPr>
        <w:t>Film- und Fernsehwissenschaft, Kulturell-ästhetische Medienbildung, Medienlinguistik, Methodologie neuer Medien</w:t>
      </w:r>
      <w:r w:rsidR="00573280" w:rsidRPr="001F14CC">
        <w:rPr>
          <w:rFonts w:eastAsia="Times" w:cs="Arial"/>
          <w:sz w:val="22"/>
          <w:lang w:eastAsia="de-DE"/>
        </w:rPr>
        <w:t xml:space="preserve"> </w:t>
      </w:r>
      <w:r w:rsidR="00664A9F">
        <w:rPr>
          <w:rFonts w:eastAsia="Times" w:cs="Arial"/>
          <w:sz w:val="22"/>
          <w:lang w:eastAsia="de-DE"/>
        </w:rPr>
        <w:t xml:space="preserve">und </w:t>
      </w:r>
      <w:r w:rsidR="00BA24B3" w:rsidRPr="001F14CC">
        <w:rPr>
          <w:rFonts w:eastAsia="Times" w:cs="Arial"/>
          <w:sz w:val="22"/>
          <w:lang w:eastAsia="de-DE"/>
        </w:rPr>
        <w:t xml:space="preserve">Kulturwissenschaftliche </w:t>
      </w:r>
      <w:proofErr w:type="spellStart"/>
      <w:r w:rsidR="00BA24B3" w:rsidRPr="001F14CC">
        <w:rPr>
          <w:rFonts w:eastAsia="Times" w:cs="Arial"/>
          <w:sz w:val="22"/>
          <w:lang w:eastAsia="de-DE"/>
        </w:rPr>
        <w:t>Medi</w:t>
      </w:r>
      <w:r w:rsidR="00573280" w:rsidRPr="001F14CC">
        <w:rPr>
          <w:rFonts w:eastAsia="Times" w:cs="Arial"/>
          <w:sz w:val="22"/>
          <w:lang w:eastAsia="de-DE"/>
        </w:rPr>
        <w:t>alitätsforschung</w:t>
      </w:r>
      <w:proofErr w:type="spellEnd"/>
      <w:r w:rsidR="00573280" w:rsidRPr="001F14CC">
        <w:rPr>
          <w:rFonts w:eastAsia="Times" w:cs="Arial"/>
          <w:sz w:val="22"/>
          <w:lang w:eastAsia="de-DE"/>
        </w:rPr>
        <w:t xml:space="preserve"> </w:t>
      </w:r>
      <w:r w:rsidR="00BA24B3" w:rsidRPr="001F14CC">
        <w:rPr>
          <w:rFonts w:eastAsia="Times" w:cs="Arial"/>
          <w:sz w:val="22"/>
          <w:lang w:eastAsia="de-DE"/>
        </w:rPr>
        <w:t xml:space="preserve">unter </w:t>
      </w:r>
      <w:proofErr w:type="spellStart"/>
      <w:r w:rsidR="00BA24B3" w:rsidRPr="001F14CC">
        <w:rPr>
          <w:rFonts w:eastAsia="Times" w:cs="Arial"/>
          <w:sz w:val="22"/>
          <w:lang w:eastAsia="de-DE"/>
        </w:rPr>
        <w:t>interfakultärer</w:t>
      </w:r>
      <w:proofErr w:type="spellEnd"/>
      <w:r w:rsidR="00BA24B3" w:rsidRPr="001F14CC">
        <w:rPr>
          <w:rFonts w:eastAsia="Times" w:cs="Arial"/>
          <w:sz w:val="22"/>
          <w:lang w:eastAsia="de-DE"/>
        </w:rPr>
        <w:t xml:space="preserve"> Beteiligung von Wirtschaftswissenschaften, Medienrecht und Medieninformatik sowie </w:t>
      </w:r>
      <w:proofErr w:type="spellStart"/>
      <w:r w:rsidR="00BA24B3" w:rsidRPr="001F14CC">
        <w:rPr>
          <w:rFonts w:eastAsia="Times" w:cs="Arial"/>
          <w:sz w:val="22"/>
          <w:lang w:eastAsia="de-DE"/>
        </w:rPr>
        <w:t>intrafakultärer</w:t>
      </w:r>
      <w:proofErr w:type="spellEnd"/>
      <w:r w:rsidR="00BA24B3" w:rsidRPr="001F14CC">
        <w:rPr>
          <w:rFonts w:eastAsia="Times" w:cs="Arial"/>
          <w:sz w:val="22"/>
          <w:lang w:eastAsia="de-DE"/>
        </w:rPr>
        <w:t xml:space="preserve"> Beteiligung von Digital </w:t>
      </w:r>
      <w:proofErr w:type="spellStart"/>
      <w:r w:rsidR="00BA24B3" w:rsidRPr="001F14CC">
        <w:rPr>
          <w:rFonts w:eastAsia="Times" w:cs="Arial"/>
          <w:sz w:val="22"/>
          <w:lang w:eastAsia="de-DE"/>
        </w:rPr>
        <w:t>Humanities</w:t>
      </w:r>
      <w:proofErr w:type="spellEnd"/>
      <w:r w:rsidR="00BA24B3" w:rsidRPr="001F14CC">
        <w:rPr>
          <w:rFonts w:eastAsia="Times" w:cs="Arial"/>
          <w:sz w:val="22"/>
          <w:lang w:eastAsia="de-DE"/>
        </w:rPr>
        <w:t xml:space="preserve"> und </w:t>
      </w:r>
      <w:r w:rsidR="004C6122">
        <w:rPr>
          <w:rFonts w:eastAsia="Times" w:cs="Arial"/>
          <w:sz w:val="22"/>
          <w:lang w:eastAsia="de-DE"/>
        </w:rPr>
        <w:t>(</w:t>
      </w:r>
      <w:r w:rsidR="00BA24B3" w:rsidRPr="001F14CC">
        <w:rPr>
          <w:rFonts w:eastAsia="Times" w:cs="Arial"/>
          <w:sz w:val="22"/>
          <w:lang w:eastAsia="de-DE"/>
        </w:rPr>
        <w:t>Medien</w:t>
      </w:r>
      <w:r w:rsidR="004C6122">
        <w:rPr>
          <w:rFonts w:eastAsia="Times" w:cs="Arial"/>
          <w:sz w:val="22"/>
          <w:lang w:eastAsia="de-DE"/>
        </w:rPr>
        <w:t>-</w:t>
      </w:r>
      <w:r w:rsidR="003A3F33">
        <w:rPr>
          <w:rFonts w:eastAsia="Times" w:cs="Arial"/>
          <w:sz w:val="22"/>
          <w:lang w:eastAsia="de-DE"/>
        </w:rPr>
        <w:t>)</w:t>
      </w:r>
      <w:proofErr w:type="spellStart"/>
      <w:r w:rsidR="003A3F33">
        <w:rPr>
          <w:rFonts w:eastAsia="Times" w:cs="Arial"/>
          <w:sz w:val="22"/>
          <w:lang w:eastAsia="de-DE"/>
        </w:rPr>
        <w:t>Ps</w:t>
      </w:r>
      <w:r w:rsidR="00BA24B3" w:rsidRPr="001F14CC">
        <w:rPr>
          <w:rFonts w:eastAsia="Times" w:cs="Arial"/>
          <w:sz w:val="22"/>
          <w:lang w:eastAsia="de-DE"/>
        </w:rPr>
        <w:t>y</w:t>
      </w:r>
      <w:r w:rsidR="003F180B">
        <w:rPr>
          <w:rFonts w:eastAsia="Times" w:cs="Arial"/>
          <w:sz w:val="22"/>
          <w:lang w:eastAsia="de-DE"/>
        </w:rPr>
        <w:t>-</w:t>
      </w:r>
      <w:r w:rsidR="00BA24B3" w:rsidRPr="001F14CC">
        <w:rPr>
          <w:rFonts w:eastAsia="Times" w:cs="Arial"/>
          <w:sz w:val="22"/>
          <w:lang w:eastAsia="de-DE"/>
        </w:rPr>
        <w:t>chologie</w:t>
      </w:r>
      <w:proofErr w:type="spellEnd"/>
      <w:r w:rsidR="00AE60FA" w:rsidRPr="001F14CC">
        <w:rPr>
          <w:rFonts w:eastAsia="Times" w:cs="Arial"/>
          <w:sz w:val="22"/>
          <w:lang w:eastAsia="de-DE"/>
        </w:rPr>
        <w:t xml:space="preserve">. </w:t>
      </w:r>
      <w:r w:rsidR="008B6253" w:rsidRPr="001F14CC">
        <w:rPr>
          <w:rFonts w:eastAsia="Times" w:cs="Arial"/>
          <w:sz w:val="22"/>
          <w:vertAlign w:val="superscript"/>
          <w:lang w:eastAsia="de-DE"/>
        </w:rPr>
        <w:t>4</w:t>
      </w:r>
      <w:r w:rsidR="00AE60FA" w:rsidRPr="001F14CC">
        <w:rPr>
          <w:rFonts w:eastAsia="Times" w:cs="Arial"/>
          <w:sz w:val="22"/>
          <w:lang w:eastAsia="de-DE"/>
        </w:rPr>
        <w:t xml:space="preserve">Der Studiengang verbindet somit </w:t>
      </w:r>
      <w:r w:rsidR="00BA24B3" w:rsidRPr="001F14CC">
        <w:rPr>
          <w:rFonts w:eastAsia="Times" w:cs="Arial"/>
          <w:sz w:val="22"/>
          <w:lang w:eastAsia="de-DE"/>
        </w:rPr>
        <w:t>Human-, Kultur- und Sozialwissenschaften mit dem Forschungsgegenstand Medien</w:t>
      </w:r>
      <w:r w:rsidR="00AE60FA" w:rsidRPr="001F14CC">
        <w:rPr>
          <w:rFonts w:eastAsia="Times" w:cs="Arial"/>
          <w:sz w:val="22"/>
          <w:lang w:eastAsia="de-DE"/>
        </w:rPr>
        <w:t xml:space="preserve"> und eine k</w:t>
      </w:r>
      <w:r w:rsidR="00BA24B3" w:rsidRPr="001F14CC">
        <w:rPr>
          <w:rFonts w:eastAsia="Times" w:cs="Arial"/>
          <w:sz w:val="22"/>
          <w:lang w:eastAsia="de-DE"/>
        </w:rPr>
        <w:t>onzeptionell-analytisch ausgerichtete Medienpraxis (Online, Print, Fernsehen, Filmproduk</w:t>
      </w:r>
      <w:r w:rsidR="00AE60FA" w:rsidRPr="001F14CC">
        <w:rPr>
          <w:rFonts w:eastAsia="Times" w:cs="Arial"/>
          <w:sz w:val="22"/>
          <w:lang w:eastAsia="de-DE"/>
        </w:rPr>
        <w:t xml:space="preserve">tion, Games). </w:t>
      </w:r>
      <w:r w:rsidR="008B6253" w:rsidRPr="001F14CC">
        <w:rPr>
          <w:rFonts w:eastAsia="Times" w:cs="Arial"/>
          <w:sz w:val="22"/>
          <w:vertAlign w:val="superscript"/>
          <w:lang w:eastAsia="de-DE"/>
        </w:rPr>
        <w:t>5</w:t>
      </w:r>
      <w:r w:rsidR="006A1D7D" w:rsidRPr="001F14CC">
        <w:rPr>
          <w:rFonts w:eastAsia="Times" w:cs="Arial"/>
          <w:sz w:val="22"/>
          <w:lang w:eastAsia="de-DE"/>
        </w:rPr>
        <w:t xml:space="preserve">Der Studiengang soll </w:t>
      </w:r>
      <w:r w:rsidR="00BA24B3" w:rsidRPr="001F14CC">
        <w:rPr>
          <w:rFonts w:eastAsia="Times" w:cs="Arial"/>
          <w:sz w:val="22"/>
          <w:lang w:eastAsia="de-DE"/>
        </w:rPr>
        <w:t>die Absolventen und Absolventinne</w:t>
      </w:r>
      <w:r w:rsidR="00AE60FA" w:rsidRPr="001F14CC">
        <w:rPr>
          <w:rFonts w:eastAsia="Times" w:cs="Arial"/>
          <w:sz w:val="22"/>
          <w:lang w:eastAsia="de-DE"/>
        </w:rPr>
        <w:t>n</w:t>
      </w:r>
      <w:r w:rsidR="00BA24B3" w:rsidRPr="001F14CC">
        <w:rPr>
          <w:rFonts w:eastAsia="Times" w:cs="Arial"/>
          <w:sz w:val="22"/>
          <w:lang w:eastAsia="de-DE"/>
        </w:rPr>
        <w:t xml:space="preserve"> </w:t>
      </w:r>
      <w:r w:rsidR="006A1D7D" w:rsidRPr="001F14CC">
        <w:rPr>
          <w:rFonts w:eastAsia="Times" w:cs="Arial"/>
          <w:sz w:val="22"/>
          <w:lang w:eastAsia="de-DE"/>
        </w:rPr>
        <w:t xml:space="preserve">sowohl </w:t>
      </w:r>
      <w:r w:rsidR="00BA24B3" w:rsidRPr="001F14CC">
        <w:rPr>
          <w:rFonts w:eastAsia="Times" w:cs="Arial"/>
          <w:sz w:val="22"/>
          <w:lang w:eastAsia="de-DE"/>
        </w:rPr>
        <w:t xml:space="preserve">zu theorie- und methodengeleiteter wissenschaftlicher Reflexion befähigen, die für einen weiterführenden Masterstudiengang qualifizieren, als auch für die Praxis relevante vielfältige Berufsqualifikationen vermitteln. </w:t>
      </w:r>
      <w:r w:rsidR="008B6253" w:rsidRPr="001F14CC">
        <w:rPr>
          <w:rFonts w:eastAsia="Times" w:cs="Arial"/>
          <w:sz w:val="22"/>
          <w:vertAlign w:val="superscript"/>
          <w:lang w:eastAsia="de-DE"/>
        </w:rPr>
        <w:t>6</w:t>
      </w:r>
      <w:r w:rsidR="00BA24B3" w:rsidRPr="001F14CC">
        <w:rPr>
          <w:rFonts w:eastAsia="Times" w:cs="Arial"/>
          <w:sz w:val="22"/>
          <w:lang w:eastAsia="de-DE"/>
        </w:rPr>
        <w:t>Im Fokus stehen hierbei wissenschaftlich-institutionelle und praktisch-redaktionelle Medienberufe</w:t>
      </w:r>
      <w:r w:rsidR="00AE60FA" w:rsidRPr="001F14CC">
        <w:rPr>
          <w:rFonts w:eastAsia="Times" w:cs="Arial"/>
          <w:sz w:val="22"/>
          <w:lang w:eastAsia="de-DE"/>
        </w:rPr>
        <w:t xml:space="preserve"> wie z.B. wissenschaftlich-reflektierende Arbeit in der Medienforschung und der Lehre (Universitäten, Erwachsenenbil</w:t>
      </w:r>
      <w:r w:rsidR="000B21E6" w:rsidRPr="001F14CC">
        <w:rPr>
          <w:rFonts w:eastAsia="Times" w:cs="Arial"/>
          <w:sz w:val="22"/>
          <w:lang w:eastAsia="de-DE"/>
        </w:rPr>
        <w:t>dung) und</w:t>
      </w:r>
      <w:r w:rsidR="00AE60FA" w:rsidRPr="001F14CC">
        <w:rPr>
          <w:rFonts w:eastAsia="Times" w:cs="Arial"/>
          <w:sz w:val="22"/>
          <w:lang w:eastAsia="de-DE"/>
        </w:rPr>
        <w:t xml:space="preserve"> praktische Medienbildung und Medienarbeit in Stiftungen, Museen und Institutionen</w:t>
      </w:r>
      <w:r w:rsidR="000B21E6" w:rsidRPr="001F14CC">
        <w:rPr>
          <w:rFonts w:eastAsia="Times" w:cs="Arial"/>
          <w:sz w:val="22"/>
          <w:lang w:eastAsia="de-DE"/>
        </w:rPr>
        <w:t>.</w:t>
      </w:r>
    </w:p>
    <w:p w:rsidR="00BD24A1" w:rsidRPr="001F14CC" w:rsidRDefault="00BD24A1" w:rsidP="001E6680">
      <w:pPr>
        <w:spacing w:after="0" w:line="240" w:lineRule="auto"/>
        <w:ind w:right="-142"/>
        <w:jc w:val="both"/>
        <w:rPr>
          <w:rFonts w:cs="Arial"/>
          <w:sz w:val="22"/>
        </w:rPr>
      </w:pPr>
    </w:p>
    <w:p w:rsidR="006A6F1A" w:rsidRPr="001F14CC" w:rsidRDefault="00DA7008" w:rsidP="001E6680">
      <w:pPr>
        <w:tabs>
          <w:tab w:val="left" w:pos="426"/>
        </w:tabs>
        <w:spacing w:after="0" w:line="240" w:lineRule="auto"/>
        <w:ind w:right="-142"/>
        <w:jc w:val="both"/>
        <w:rPr>
          <w:rFonts w:cs="Arial"/>
          <w:sz w:val="22"/>
        </w:rPr>
      </w:pPr>
      <w:r w:rsidRPr="001F14CC">
        <w:rPr>
          <w:rFonts w:cs="Arial"/>
          <w:sz w:val="22"/>
        </w:rPr>
        <w:t>(3)</w:t>
      </w:r>
      <w:r w:rsidRPr="001F14CC">
        <w:rPr>
          <w:rFonts w:cs="Arial"/>
          <w:sz w:val="22"/>
        </w:rPr>
        <w:tab/>
      </w:r>
      <w:r w:rsidR="00BF72D6" w:rsidRPr="001F14CC">
        <w:rPr>
          <w:rFonts w:cs="Arial"/>
          <w:sz w:val="22"/>
        </w:rPr>
        <w:t>Das Studium im Bachelor</w:t>
      </w:r>
      <w:r w:rsidR="00BD24A1" w:rsidRPr="001F14CC">
        <w:rPr>
          <w:rFonts w:cs="Arial"/>
          <w:sz w:val="22"/>
        </w:rPr>
        <w:t>s</w:t>
      </w:r>
      <w:r w:rsidR="008350B0" w:rsidRPr="001F14CC">
        <w:rPr>
          <w:rFonts w:cs="Arial"/>
          <w:sz w:val="22"/>
        </w:rPr>
        <w:t xml:space="preserve">tudiengang </w:t>
      </w:r>
      <w:r w:rsidR="00BD2753" w:rsidRPr="001F14CC">
        <w:rPr>
          <w:rFonts w:cs="Arial"/>
          <w:sz w:val="22"/>
        </w:rPr>
        <w:t>„</w:t>
      </w:r>
      <w:r w:rsidR="00F15C65" w:rsidRPr="001F14CC">
        <w:rPr>
          <w:rFonts w:cs="Arial"/>
          <w:sz w:val="22"/>
        </w:rPr>
        <w:t>Medien und</w:t>
      </w:r>
      <w:r w:rsidR="00BD24A1" w:rsidRPr="001F14CC">
        <w:rPr>
          <w:rFonts w:cs="Arial"/>
          <w:sz w:val="22"/>
        </w:rPr>
        <w:t xml:space="preserve"> Kommunikation</w:t>
      </w:r>
      <w:r w:rsidR="00BD2753" w:rsidRPr="001F14CC">
        <w:rPr>
          <w:rFonts w:cs="Arial"/>
          <w:sz w:val="22"/>
        </w:rPr>
        <w:t>“</w:t>
      </w:r>
      <w:r w:rsidR="00BF72D6" w:rsidRPr="001F14CC">
        <w:rPr>
          <w:rFonts w:cs="Arial"/>
          <w:sz w:val="22"/>
        </w:rPr>
        <w:t xml:space="preserve"> kann </w:t>
      </w:r>
      <w:r w:rsidR="00BD2753" w:rsidRPr="001F14CC">
        <w:rPr>
          <w:rFonts w:cs="Arial"/>
          <w:sz w:val="22"/>
        </w:rPr>
        <w:t xml:space="preserve">nur zum </w:t>
      </w:r>
      <w:r w:rsidR="00BF72D6" w:rsidRPr="001F14CC">
        <w:rPr>
          <w:rFonts w:cs="Arial"/>
          <w:sz w:val="22"/>
        </w:rPr>
        <w:t>Wintersemester aufgenommen werden.</w:t>
      </w:r>
    </w:p>
    <w:p w:rsidR="006A6F1A" w:rsidRPr="001F14CC" w:rsidRDefault="006A6F1A" w:rsidP="001E6680">
      <w:pPr>
        <w:spacing w:after="0" w:line="240" w:lineRule="auto"/>
        <w:ind w:right="-142"/>
        <w:jc w:val="both"/>
        <w:rPr>
          <w:rFonts w:cs="Arial"/>
          <w:sz w:val="22"/>
        </w:rPr>
      </w:pPr>
    </w:p>
    <w:p w:rsidR="006A6F1A" w:rsidRPr="001F14CC" w:rsidRDefault="00DA7008" w:rsidP="001E6680">
      <w:pPr>
        <w:tabs>
          <w:tab w:val="left" w:pos="426"/>
        </w:tabs>
        <w:spacing w:after="0" w:line="240" w:lineRule="auto"/>
        <w:ind w:right="-142"/>
        <w:jc w:val="both"/>
        <w:rPr>
          <w:rFonts w:cs="Arial"/>
          <w:sz w:val="22"/>
        </w:rPr>
      </w:pPr>
      <w:r w:rsidRPr="001F14CC">
        <w:rPr>
          <w:rFonts w:cs="Arial"/>
          <w:sz w:val="22"/>
        </w:rPr>
        <w:t>(4)</w:t>
      </w:r>
      <w:r w:rsidRPr="001F14CC">
        <w:rPr>
          <w:rFonts w:cs="Arial"/>
          <w:sz w:val="22"/>
        </w:rPr>
        <w:tab/>
      </w:r>
      <w:r w:rsidR="00641296" w:rsidRPr="002E5C4C">
        <w:rPr>
          <w:rFonts w:cs="Arial"/>
          <w:sz w:val="22"/>
        </w:rPr>
        <w:t>Abweichend von § 3 Satz 1 Nr. 7 der Immatrikulations-, Rückmelde-</w:t>
      </w:r>
      <w:r w:rsidR="003F4B25">
        <w:rPr>
          <w:rFonts w:cs="Arial"/>
          <w:sz w:val="22"/>
        </w:rPr>
        <w:t>,</w:t>
      </w:r>
      <w:r w:rsidR="00641296" w:rsidRPr="002E5C4C">
        <w:rPr>
          <w:rFonts w:cs="Arial"/>
          <w:sz w:val="22"/>
        </w:rPr>
        <w:t xml:space="preserve"> Beurlaubungs- und Exmatrikulationssatzung der Universität Passau in ihrer jeweils geltenden Fassung haben Bildungsausländer und -</w:t>
      </w:r>
      <w:proofErr w:type="spellStart"/>
      <w:r w:rsidR="00641296" w:rsidRPr="002E5C4C">
        <w:rPr>
          <w:rFonts w:cs="Arial"/>
          <w:sz w:val="22"/>
        </w:rPr>
        <w:t>ausländerinnen</w:t>
      </w:r>
      <w:proofErr w:type="spellEnd"/>
      <w:r w:rsidR="00641296" w:rsidRPr="002E5C4C">
        <w:rPr>
          <w:rFonts w:cs="Arial"/>
          <w:sz w:val="22"/>
        </w:rPr>
        <w:t xml:space="preserve"> vor der Aufnahme des Studiums Deutschkenntnisse auf dem Niveau C1 des Gemeinsamen Europäischen Referenzrahmens für Sprachen oder ein Äquivalent nachzuweisen.</w:t>
      </w:r>
    </w:p>
    <w:p w:rsidR="001F7B03" w:rsidRPr="001F14CC" w:rsidRDefault="001F7B03" w:rsidP="001E6680">
      <w:pPr>
        <w:tabs>
          <w:tab w:val="left" w:pos="1284"/>
        </w:tabs>
        <w:spacing w:after="0" w:line="240" w:lineRule="auto"/>
        <w:ind w:right="-142"/>
        <w:rPr>
          <w:rFonts w:eastAsia="Times" w:cs="Arial"/>
          <w:sz w:val="22"/>
          <w:lang w:eastAsia="de-DE"/>
        </w:rPr>
      </w:pPr>
    </w:p>
    <w:p w:rsidR="001F7B03" w:rsidRPr="001F14CC" w:rsidRDefault="001F7B03" w:rsidP="001E6680">
      <w:pPr>
        <w:tabs>
          <w:tab w:val="left" w:pos="567"/>
        </w:tabs>
        <w:spacing w:after="0" w:line="240" w:lineRule="auto"/>
        <w:ind w:right="-142"/>
        <w:rPr>
          <w:rFonts w:eastAsia="Times" w:cs="Arial"/>
          <w:sz w:val="22"/>
          <w:lang w:eastAsia="de-DE"/>
        </w:rPr>
      </w:pPr>
    </w:p>
    <w:p w:rsidR="00E43E0F" w:rsidRDefault="00BB7A1C" w:rsidP="001E6680">
      <w:pPr>
        <w:tabs>
          <w:tab w:val="left" w:pos="567"/>
        </w:tabs>
        <w:spacing w:after="0" w:line="240" w:lineRule="auto"/>
        <w:ind w:right="-142"/>
        <w:jc w:val="center"/>
        <w:rPr>
          <w:rFonts w:eastAsia="Times" w:cs="Arial"/>
          <w:b/>
          <w:sz w:val="22"/>
          <w:lang w:eastAsia="de-DE"/>
        </w:rPr>
      </w:pPr>
      <w:r>
        <w:rPr>
          <w:rFonts w:eastAsia="Times" w:cs="Arial"/>
          <w:b/>
          <w:sz w:val="22"/>
          <w:lang w:eastAsia="de-DE"/>
        </w:rPr>
        <w:t>§ 3</w:t>
      </w:r>
    </w:p>
    <w:p w:rsidR="004810D8" w:rsidRPr="001F14CC" w:rsidRDefault="00D726CC" w:rsidP="001E6680">
      <w:pPr>
        <w:tabs>
          <w:tab w:val="left" w:pos="567"/>
        </w:tabs>
        <w:spacing w:after="0" w:line="240" w:lineRule="auto"/>
        <w:ind w:right="-142"/>
        <w:jc w:val="center"/>
        <w:rPr>
          <w:rFonts w:eastAsia="Times" w:cs="Arial"/>
          <w:b/>
          <w:sz w:val="22"/>
          <w:lang w:eastAsia="de-DE"/>
        </w:rPr>
      </w:pPr>
      <w:r w:rsidRPr="001F14CC">
        <w:rPr>
          <w:rFonts w:eastAsia="Times" w:cs="Arial"/>
          <w:b/>
          <w:bCs/>
          <w:sz w:val="22"/>
          <w:lang w:eastAsia="de-DE"/>
        </w:rPr>
        <w:t>Modulbereiche</w:t>
      </w:r>
    </w:p>
    <w:p w:rsidR="001F7B03" w:rsidRPr="001F14CC" w:rsidRDefault="001F7B03" w:rsidP="00097CD6">
      <w:pPr>
        <w:tabs>
          <w:tab w:val="left" w:pos="567"/>
        </w:tabs>
        <w:spacing w:after="0" w:line="240" w:lineRule="auto"/>
        <w:ind w:right="-142"/>
        <w:rPr>
          <w:rFonts w:eastAsia="Times" w:cs="Arial"/>
          <w:sz w:val="22"/>
          <w:lang w:eastAsia="de-DE"/>
        </w:rPr>
      </w:pPr>
    </w:p>
    <w:p w:rsidR="008E352D" w:rsidRPr="001F14CC" w:rsidRDefault="004810D8" w:rsidP="001E6680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 w:rsidRPr="001F14CC">
        <w:rPr>
          <w:rFonts w:cs="Arial"/>
          <w:sz w:val="22"/>
          <w:vertAlign w:val="superscript"/>
        </w:rPr>
        <w:t>1</w:t>
      </w:r>
      <w:r w:rsidRPr="001F14CC">
        <w:rPr>
          <w:rFonts w:eastAsia="Times" w:cs="Arial"/>
          <w:sz w:val="22"/>
          <w:lang w:eastAsia="de-DE"/>
        </w:rPr>
        <w:t>D</w:t>
      </w:r>
      <w:r w:rsidR="004B3BE7">
        <w:rPr>
          <w:rFonts w:eastAsia="Times" w:cs="Arial"/>
          <w:sz w:val="22"/>
          <w:lang w:eastAsia="de-DE"/>
        </w:rPr>
        <w:t xml:space="preserve">er Studiengang besteht aus dem </w:t>
      </w:r>
      <w:r w:rsidR="00C8185A" w:rsidRPr="001F14CC">
        <w:rPr>
          <w:rFonts w:eastAsia="Times" w:cs="Arial"/>
          <w:sz w:val="22"/>
          <w:lang w:eastAsia="de-DE"/>
        </w:rPr>
        <w:t>Modulbereich</w:t>
      </w:r>
      <w:r w:rsidR="004B3BE7">
        <w:rPr>
          <w:rFonts w:eastAsia="Times" w:cs="Arial"/>
          <w:sz w:val="22"/>
          <w:lang w:eastAsia="de-DE"/>
        </w:rPr>
        <w:t xml:space="preserve"> A: </w:t>
      </w:r>
      <w:r w:rsidR="00A31736" w:rsidRPr="001F14CC">
        <w:rPr>
          <w:rFonts w:eastAsia="Times" w:cs="Arial"/>
          <w:sz w:val="22"/>
          <w:lang w:eastAsia="de-DE"/>
        </w:rPr>
        <w:t>Basismodul</w:t>
      </w:r>
      <w:r w:rsidR="00D726CC" w:rsidRPr="001F14CC">
        <w:rPr>
          <w:rFonts w:eastAsia="Times" w:cs="Arial"/>
          <w:sz w:val="22"/>
          <w:lang w:eastAsia="de-DE"/>
        </w:rPr>
        <w:t>gruppe</w:t>
      </w:r>
      <w:r w:rsidR="00CE5BC2" w:rsidRPr="001F14CC">
        <w:rPr>
          <w:rFonts w:eastAsia="Times" w:cs="Arial"/>
          <w:sz w:val="22"/>
          <w:lang w:eastAsia="de-DE"/>
        </w:rPr>
        <w:t xml:space="preserve"> Theorien und Methoden</w:t>
      </w:r>
      <w:r w:rsidR="00BD2753" w:rsidRPr="001F14CC">
        <w:rPr>
          <w:rFonts w:eastAsia="Times" w:cs="Arial"/>
          <w:sz w:val="22"/>
          <w:lang w:eastAsia="de-DE"/>
        </w:rPr>
        <w:t>, Praktikum, Bachelorarbeit</w:t>
      </w:r>
      <w:r w:rsidR="00A31736" w:rsidRPr="001F14CC">
        <w:rPr>
          <w:rFonts w:eastAsia="Times" w:cs="Arial"/>
          <w:sz w:val="22"/>
          <w:lang w:eastAsia="de-DE"/>
        </w:rPr>
        <w:t xml:space="preserve">, </w:t>
      </w:r>
      <w:r w:rsidR="004B3BE7">
        <w:rPr>
          <w:rFonts w:eastAsia="Times" w:cs="Arial"/>
          <w:sz w:val="22"/>
          <w:lang w:eastAsia="de-DE"/>
        </w:rPr>
        <w:t xml:space="preserve">dem </w:t>
      </w:r>
      <w:r w:rsidR="00C8185A" w:rsidRPr="001F14CC">
        <w:rPr>
          <w:rFonts w:eastAsia="Times" w:cs="Arial"/>
          <w:sz w:val="22"/>
          <w:lang w:eastAsia="de-DE"/>
        </w:rPr>
        <w:t xml:space="preserve">Modulbereich </w:t>
      </w:r>
      <w:r w:rsidR="004B3BE7">
        <w:rPr>
          <w:rFonts w:eastAsia="Times" w:cs="Arial"/>
          <w:sz w:val="22"/>
          <w:lang w:eastAsia="de-DE"/>
        </w:rPr>
        <w:t xml:space="preserve">B: </w:t>
      </w:r>
      <w:r w:rsidR="00A31736" w:rsidRPr="001F14CC">
        <w:rPr>
          <w:rFonts w:eastAsia="Times" w:cs="Arial"/>
          <w:sz w:val="22"/>
          <w:lang w:eastAsia="de-DE"/>
        </w:rPr>
        <w:t>Schwerpunkt</w:t>
      </w:r>
      <w:r w:rsidR="005768CD" w:rsidRPr="001F14CC">
        <w:rPr>
          <w:rFonts w:eastAsia="Times" w:cs="Arial"/>
          <w:sz w:val="22"/>
          <w:lang w:eastAsia="de-DE"/>
        </w:rPr>
        <w:t>modul</w:t>
      </w:r>
      <w:r w:rsidR="00D726CC" w:rsidRPr="001F14CC">
        <w:rPr>
          <w:rFonts w:eastAsia="Times" w:cs="Arial"/>
          <w:sz w:val="22"/>
          <w:lang w:eastAsia="de-DE"/>
        </w:rPr>
        <w:t>gruppen</w:t>
      </w:r>
      <w:r w:rsidR="008E352D" w:rsidRPr="001F14CC">
        <w:rPr>
          <w:rFonts w:eastAsia="Times" w:cs="Arial"/>
          <w:sz w:val="22"/>
          <w:lang w:eastAsia="de-DE"/>
        </w:rPr>
        <w:t xml:space="preserve"> und </w:t>
      </w:r>
      <w:r w:rsidR="004B3BE7">
        <w:rPr>
          <w:rFonts w:eastAsia="Times" w:cs="Arial"/>
          <w:sz w:val="22"/>
          <w:lang w:eastAsia="de-DE"/>
        </w:rPr>
        <w:t xml:space="preserve">dem </w:t>
      </w:r>
      <w:r w:rsidR="00C8185A" w:rsidRPr="001F14CC">
        <w:rPr>
          <w:rFonts w:eastAsia="Times" w:cs="Arial"/>
          <w:sz w:val="22"/>
          <w:lang w:eastAsia="de-DE"/>
        </w:rPr>
        <w:t xml:space="preserve">Modulbereich </w:t>
      </w:r>
      <w:r w:rsidR="004B3BE7">
        <w:rPr>
          <w:rFonts w:eastAsia="Times" w:cs="Arial"/>
          <w:sz w:val="22"/>
          <w:lang w:eastAsia="de-DE"/>
        </w:rPr>
        <w:t xml:space="preserve">C: </w:t>
      </w:r>
      <w:r w:rsidR="005768CD" w:rsidRPr="001F14CC">
        <w:rPr>
          <w:rFonts w:eastAsia="Times" w:cs="Arial"/>
          <w:sz w:val="22"/>
          <w:lang w:eastAsia="de-DE"/>
        </w:rPr>
        <w:t>Erweiterungsmodul</w:t>
      </w:r>
      <w:r w:rsidR="00D726CC" w:rsidRPr="001F14CC">
        <w:rPr>
          <w:rFonts w:eastAsia="Times" w:cs="Arial"/>
          <w:sz w:val="22"/>
          <w:lang w:eastAsia="de-DE"/>
        </w:rPr>
        <w:t>gruppen</w:t>
      </w:r>
      <w:r w:rsidR="008E352D" w:rsidRPr="001F14CC">
        <w:rPr>
          <w:rFonts w:eastAsia="Times" w:cs="Arial"/>
          <w:sz w:val="22"/>
          <w:lang w:eastAsia="de-DE"/>
        </w:rPr>
        <w:t>.</w:t>
      </w:r>
    </w:p>
    <w:p w:rsidR="008E352D" w:rsidRPr="001F14CC" w:rsidRDefault="008E352D" w:rsidP="001E6680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</w:p>
    <w:p w:rsidR="008E352D" w:rsidRPr="001F14CC" w:rsidRDefault="007A6E57" w:rsidP="001E6680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 w:rsidRPr="001F14CC">
        <w:rPr>
          <w:rFonts w:eastAsia="Times" w:cs="Arial"/>
          <w:sz w:val="22"/>
          <w:vertAlign w:val="superscript"/>
          <w:lang w:eastAsia="de-DE"/>
        </w:rPr>
        <w:t>2</w:t>
      </w:r>
      <w:r w:rsidR="00C8185A" w:rsidRPr="001F14CC">
        <w:rPr>
          <w:rFonts w:eastAsia="Times" w:cs="Arial"/>
          <w:sz w:val="22"/>
          <w:lang w:eastAsia="de-DE"/>
        </w:rPr>
        <w:t>Der Modulbereich A</w:t>
      </w:r>
      <w:r w:rsidR="00A31736" w:rsidRPr="001F14CC">
        <w:rPr>
          <w:rFonts w:eastAsia="Times" w:cs="Arial"/>
          <w:sz w:val="22"/>
          <w:lang w:eastAsia="de-DE"/>
        </w:rPr>
        <w:t xml:space="preserve"> </w:t>
      </w:r>
      <w:r w:rsidR="00494961">
        <w:rPr>
          <w:rFonts w:eastAsia="Times" w:cs="Arial"/>
          <w:sz w:val="22"/>
          <w:lang w:eastAsia="de-DE"/>
        </w:rPr>
        <w:t>besteht aus</w:t>
      </w:r>
    </w:p>
    <w:p w:rsidR="008E352D" w:rsidRPr="001F14CC" w:rsidRDefault="008E352D" w:rsidP="001E6680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</w:p>
    <w:p w:rsidR="00BD24A1" w:rsidRPr="001F14CC" w:rsidRDefault="00494961" w:rsidP="001E6680">
      <w:pPr>
        <w:pStyle w:val="Listenabsatz"/>
        <w:numPr>
          <w:ilvl w:val="0"/>
          <w:numId w:val="11"/>
        </w:numPr>
        <w:ind w:right="-142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der </w:t>
      </w:r>
      <w:r w:rsidR="00D61ED6" w:rsidRPr="001F14CC">
        <w:rPr>
          <w:rFonts w:ascii="Arial" w:hAnsi="Arial" w:cs="Arial"/>
          <w:sz w:val="22"/>
        </w:rPr>
        <w:t>Basismodulgruppe</w:t>
      </w:r>
      <w:r w:rsidR="008E352D" w:rsidRPr="001F14CC">
        <w:rPr>
          <w:rFonts w:ascii="Arial" w:hAnsi="Arial" w:cs="Arial"/>
          <w:sz w:val="22"/>
        </w:rPr>
        <w:t xml:space="preserve"> Theorien und Methoden,</w:t>
      </w:r>
    </w:p>
    <w:p w:rsidR="008E352D" w:rsidRPr="001F14CC" w:rsidRDefault="008E352D" w:rsidP="001E6680">
      <w:pPr>
        <w:pStyle w:val="Listenabsatz"/>
        <w:numPr>
          <w:ilvl w:val="0"/>
          <w:numId w:val="11"/>
        </w:numPr>
        <w:ind w:right="-142"/>
        <w:contextualSpacing w:val="0"/>
        <w:jc w:val="both"/>
        <w:rPr>
          <w:rFonts w:ascii="Arial" w:hAnsi="Arial" w:cs="Arial"/>
          <w:sz w:val="22"/>
        </w:rPr>
      </w:pPr>
      <w:r w:rsidRPr="001F14CC">
        <w:rPr>
          <w:rFonts w:ascii="Arial" w:hAnsi="Arial" w:cs="Arial"/>
          <w:sz w:val="22"/>
        </w:rPr>
        <w:t>dem Praktikum und</w:t>
      </w:r>
    </w:p>
    <w:p w:rsidR="008E352D" w:rsidRPr="001F14CC" w:rsidRDefault="008E352D" w:rsidP="001E6680">
      <w:pPr>
        <w:pStyle w:val="Listenabsatz"/>
        <w:numPr>
          <w:ilvl w:val="0"/>
          <w:numId w:val="11"/>
        </w:numPr>
        <w:ind w:right="-142"/>
        <w:contextualSpacing w:val="0"/>
        <w:jc w:val="both"/>
        <w:rPr>
          <w:rFonts w:ascii="Arial" w:hAnsi="Arial" w:cs="Arial"/>
          <w:sz w:val="22"/>
        </w:rPr>
      </w:pPr>
      <w:r w:rsidRPr="001F14CC">
        <w:rPr>
          <w:rFonts w:ascii="Arial" w:hAnsi="Arial" w:cs="Arial"/>
          <w:sz w:val="22"/>
        </w:rPr>
        <w:t>der Bachelorarbeit.</w:t>
      </w:r>
    </w:p>
    <w:p w:rsidR="007A6E57" w:rsidRPr="001F14CC" w:rsidRDefault="007A6E57" w:rsidP="001E6680">
      <w:pPr>
        <w:spacing w:after="0" w:line="240" w:lineRule="auto"/>
        <w:ind w:right="-142"/>
        <w:rPr>
          <w:rFonts w:eastAsia="Times" w:cs="Arial"/>
          <w:sz w:val="22"/>
          <w:lang w:eastAsia="de-DE"/>
        </w:rPr>
      </w:pPr>
    </w:p>
    <w:p w:rsidR="004C1453" w:rsidRPr="001F14CC" w:rsidRDefault="00D726CC" w:rsidP="001E6680">
      <w:pPr>
        <w:spacing w:after="0" w:line="240" w:lineRule="auto"/>
        <w:ind w:right="-142"/>
        <w:rPr>
          <w:rFonts w:eastAsia="Times" w:cs="Arial"/>
          <w:sz w:val="22"/>
          <w:lang w:eastAsia="de-DE"/>
        </w:rPr>
      </w:pPr>
      <w:r w:rsidRPr="001F14CC">
        <w:rPr>
          <w:rFonts w:eastAsia="Times" w:cs="Arial"/>
          <w:sz w:val="22"/>
          <w:lang w:eastAsia="de-DE"/>
        </w:rPr>
        <w:t>³Der</w:t>
      </w:r>
      <w:r w:rsidR="004C1453" w:rsidRPr="001F14CC">
        <w:rPr>
          <w:rFonts w:eastAsia="Times" w:cs="Arial"/>
          <w:sz w:val="22"/>
          <w:lang w:eastAsia="de-DE"/>
        </w:rPr>
        <w:t xml:space="preserve"> Modul</w:t>
      </w:r>
      <w:r w:rsidRPr="001F14CC">
        <w:rPr>
          <w:rFonts w:eastAsia="Times" w:cs="Arial"/>
          <w:sz w:val="22"/>
          <w:lang w:eastAsia="de-DE"/>
        </w:rPr>
        <w:t>bereich</w:t>
      </w:r>
      <w:r w:rsidR="00C8185A" w:rsidRPr="001F14CC">
        <w:rPr>
          <w:rFonts w:eastAsia="Times" w:cs="Arial"/>
          <w:sz w:val="22"/>
          <w:lang w:eastAsia="de-DE"/>
        </w:rPr>
        <w:t xml:space="preserve"> B </w:t>
      </w:r>
      <w:r w:rsidRPr="001F14CC">
        <w:rPr>
          <w:rFonts w:eastAsia="Times" w:cs="Arial"/>
          <w:sz w:val="22"/>
          <w:lang w:eastAsia="de-DE"/>
        </w:rPr>
        <w:t xml:space="preserve">besteht </w:t>
      </w:r>
      <w:proofErr w:type="gramStart"/>
      <w:r w:rsidRPr="001F14CC">
        <w:rPr>
          <w:rFonts w:eastAsia="Times" w:cs="Arial"/>
          <w:sz w:val="22"/>
          <w:lang w:eastAsia="de-DE"/>
        </w:rPr>
        <w:t>aus folgende</w:t>
      </w:r>
      <w:r w:rsidR="00EC06F3" w:rsidRPr="001F14CC">
        <w:rPr>
          <w:rFonts w:eastAsia="Times" w:cs="Arial"/>
          <w:sz w:val="22"/>
          <w:lang w:eastAsia="de-DE"/>
        </w:rPr>
        <w:t>n</w:t>
      </w:r>
      <w:proofErr w:type="gramEnd"/>
      <w:r w:rsidR="00EC06F3" w:rsidRPr="001F14CC">
        <w:rPr>
          <w:rFonts w:eastAsia="Times" w:cs="Arial"/>
          <w:sz w:val="22"/>
          <w:lang w:eastAsia="de-DE"/>
        </w:rPr>
        <w:t xml:space="preserve"> Schwerpunktm</w:t>
      </w:r>
      <w:r w:rsidRPr="001F14CC">
        <w:rPr>
          <w:rFonts w:eastAsia="Times" w:cs="Arial"/>
          <w:sz w:val="22"/>
          <w:lang w:eastAsia="de-DE"/>
        </w:rPr>
        <w:t>odulgruppen</w:t>
      </w:r>
      <w:r w:rsidR="004C1453" w:rsidRPr="001F14CC">
        <w:rPr>
          <w:rFonts w:eastAsia="Times" w:cs="Arial"/>
          <w:sz w:val="22"/>
          <w:lang w:eastAsia="de-DE"/>
        </w:rPr>
        <w:t>:</w:t>
      </w:r>
    </w:p>
    <w:p w:rsidR="004C1453" w:rsidRPr="001F14CC" w:rsidRDefault="004C1453" w:rsidP="001E6680">
      <w:pPr>
        <w:spacing w:after="0" w:line="240" w:lineRule="auto"/>
        <w:ind w:right="-142"/>
        <w:rPr>
          <w:rFonts w:eastAsia="Times" w:cs="Arial"/>
          <w:sz w:val="22"/>
          <w:lang w:eastAsia="de-DE"/>
        </w:rPr>
      </w:pPr>
    </w:p>
    <w:p w:rsidR="004C1453" w:rsidRPr="00641296" w:rsidRDefault="004C1453" w:rsidP="001E6680">
      <w:pPr>
        <w:numPr>
          <w:ilvl w:val="0"/>
          <w:numId w:val="8"/>
        </w:numPr>
        <w:spacing w:after="0" w:line="240" w:lineRule="auto"/>
        <w:ind w:right="-142"/>
        <w:rPr>
          <w:rFonts w:eastAsia="Times" w:cs="Arial"/>
          <w:sz w:val="22"/>
          <w:lang w:eastAsia="de-DE"/>
        </w:rPr>
      </w:pPr>
      <w:r w:rsidRPr="00641296">
        <w:rPr>
          <w:rFonts w:eastAsia="Times" w:cs="Arial"/>
          <w:sz w:val="22"/>
          <w:lang w:eastAsia="de-DE"/>
        </w:rPr>
        <w:t xml:space="preserve">Digital </w:t>
      </w:r>
      <w:proofErr w:type="spellStart"/>
      <w:r w:rsidRPr="00641296">
        <w:rPr>
          <w:rFonts w:eastAsia="Times" w:cs="Arial"/>
          <w:sz w:val="22"/>
          <w:lang w:eastAsia="de-DE"/>
        </w:rPr>
        <w:t>Humanities</w:t>
      </w:r>
      <w:proofErr w:type="spellEnd"/>
    </w:p>
    <w:p w:rsidR="004C1453" w:rsidRPr="00641296" w:rsidRDefault="008350B0" w:rsidP="001E6680">
      <w:pPr>
        <w:numPr>
          <w:ilvl w:val="0"/>
          <w:numId w:val="8"/>
        </w:numPr>
        <w:spacing w:after="0" w:line="240" w:lineRule="auto"/>
        <w:ind w:right="-142"/>
        <w:rPr>
          <w:rFonts w:eastAsia="Times" w:cs="Arial"/>
          <w:sz w:val="22"/>
          <w:lang w:eastAsia="de-DE"/>
        </w:rPr>
      </w:pPr>
      <w:r w:rsidRPr="00641296">
        <w:rPr>
          <w:rFonts w:eastAsia="Times" w:cs="Arial"/>
          <w:sz w:val="22"/>
          <w:lang w:eastAsia="de-DE"/>
        </w:rPr>
        <w:t>Kommunikationswissenschaft</w:t>
      </w:r>
    </w:p>
    <w:p w:rsidR="004C1453" w:rsidRPr="00641296" w:rsidRDefault="004C1453" w:rsidP="001E6680">
      <w:pPr>
        <w:numPr>
          <w:ilvl w:val="0"/>
          <w:numId w:val="8"/>
        </w:numPr>
        <w:spacing w:after="0" w:line="240" w:lineRule="auto"/>
        <w:ind w:right="-142"/>
        <w:rPr>
          <w:rFonts w:eastAsia="Times" w:cs="Arial"/>
          <w:sz w:val="22"/>
          <w:lang w:eastAsia="de-DE"/>
        </w:rPr>
      </w:pPr>
      <w:r w:rsidRPr="00641296">
        <w:rPr>
          <w:rFonts w:eastAsia="Times" w:cs="Arial"/>
          <w:sz w:val="22"/>
          <w:lang w:eastAsia="de-DE"/>
        </w:rPr>
        <w:t>Kulturell-ästhetische Medienbildung</w:t>
      </w:r>
      <w:r w:rsidR="00220BCB" w:rsidRPr="00641296">
        <w:rPr>
          <w:rFonts w:eastAsia="Times" w:cs="Arial"/>
          <w:sz w:val="22"/>
          <w:lang w:eastAsia="de-DE"/>
        </w:rPr>
        <w:t xml:space="preserve"> und Medienarbeit</w:t>
      </w:r>
    </w:p>
    <w:p w:rsidR="004C1453" w:rsidRPr="00641296" w:rsidRDefault="003D4498" w:rsidP="001E6680">
      <w:pPr>
        <w:numPr>
          <w:ilvl w:val="0"/>
          <w:numId w:val="8"/>
        </w:numPr>
        <w:spacing w:after="0" w:line="240" w:lineRule="auto"/>
        <w:ind w:right="-142"/>
        <w:rPr>
          <w:rFonts w:eastAsia="Times" w:cs="Arial"/>
          <w:sz w:val="22"/>
          <w:lang w:eastAsia="de-DE"/>
        </w:rPr>
      </w:pPr>
      <w:r w:rsidRPr="00641296">
        <w:rPr>
          <w:rFonts w:eastAsia="Times" w:cs="Arial"/>
          <w:sz w:val="22"/>
          <w:lang w:eastAsia="de-DE"/>
        </w:rPr>
        <w:t xml:space="preserve">Kulturwissenschaftliche </w:t>
      </w:r>
      <w:proofErr w:type="spellStart"/>
      <w:r w:rsidRPr="00641296">
        <w:rPr>
          <w:rFonts w:eastAsia="Times" w:cs="Arial"/>
          <w:sz w:val="22"/>
          <w:lang w:eastAsia="de-DE"/>
        </w:rPr>
        <w:t>Mediali</w:t>
      </w:r>
      <w:r w:rsidR="004C1453" w:rsidRPr="00641296">
        <w:rPr>
          <w:rFonts w:eastAsia="Times" w:cs="Arial"/>
          <w:sz w:val="22"/>
          <w:lang w:eastAsia="de-DE"/>
        </w:rPr>
        <w:t>tätsforschung</w:t>
      </w:r>
      <w:proofErr w:type="spellEnd"/>
      <w:r w:rsidR="00907B17" w:rsidRPr="00641296">
        <w:rPr>
          <w:rFonts w:eastAsia="Times" w:cs="Arial"/>
          <w:sz w:val="22"/>
          <w:lang w:eastAsia="de-DE"/>
        </w:rPr>
        <w:t xml:space="preserve"> I</w:t>
      </w:r>
      <w:r w:rsidRPr="00641296">
        <w:rPr>
          <w:rFonts w:eastAsia="Times" w:cs="Arial"/>
          <w:sz w:val="22"/>
          <w:lang w:eastAsia="de-DE"/>
        </w:rPr>
        <w:t>: Film- und Fernsehforschung</w:t>
      </w:r>
    </w:p>
    <w:p w:rsidR="00A62A72" w:rsidRPr="00641296" w:rsidRDefault="00A62A72" w:rsidP="001E6680">
      <w:pPr>
        <w:numPr>
          <w:ilvl w:val="0"/>
          <w:numId w:val="8"/>
        </w:numPr>
        <w:spacing w:after="0" w:line="240" w:lineRule="auto"/>
        <w:ind w:right="-142"/>
        <w:rPr>
          <w:rFonts w:eastAsia="Times" w:cs="Arial"/>
          <w:sz w:val="22"/>
          <w:lang w:eastAsia="de-DE"/>
        </w:rPr>
      </w:pPr>
      <w:r w:rsidRPr="00641296">
        <w:rPr>
          <w:rFonts w:eastAsia="Times" w:cs="Arial"/>
          <w:sz w:val="22"/>
          <w:lang w:eastAsia="de-DE"/>
        </w:rPr>
        <w:t xml:space="preserve">Kulturwissenschaftliche </w:t>
      </w:r>
      <w:proofErr w:type="spellStart"/>
      <w:r w:rsidRPr="00641296">
        <w:rPr>
          <w:rFonts w:eastAsia="Times" w:cs="Arial"/>
          <w:sz w:val="22"/>
          <w:lang w:eastAsia="de-DE"/>
        </w:rPr>
        <w:t>Medialitätsforschung</w:t>
      </w:r>
      <w:proofErr w:type="spellEnd"/>
      <w:r w:rsidR="00907B17" w:rsidRPr="00641296">
        <w:rPr>
          <w:rFonts w:eastAsia="Times" w:cs="Arial"/>
          <w:sz w:val="22"/>
          <w:lang w:eastAsia="de-DE"/>
        </w:rPr>
        <w:t xml:space="preserve"> II</w:t>
      </w:r>
      <w:r w:rsidRPr="00641296">
        <w:rPr>
          <w:rFonts w:eastAsia="Times" w:cs="Arial"/>
          <w:sz w:val="22"/>
          <w:lang w:eastAsia="de-DE"/>
        </w:rPr>
        <w:t>: Medienkompetenz</w:t>
      </w:r>
    </w:p>
    <w:p w:rsidR="004C1453" w:rsidRPr="00641296" w:rsidRDefault="00C91CC6" w:rsidP="001E6680">
      <w:pPr>
        <w:numPr>
          <w:ilvl w:val="0"/>
          <w:numId w:val="8"/>
        </w:numPr>
        <w:spacing w:after="0" w:line="240" w:lineRule="auto"/>
        <w:ind w:right="-142"/>
        <w:rPr>
          <w:rFonts w:eastAsia="Times" w:cs="Arial"/>
          <w:sz w:val="22"/>
          <w:lang w:eastAsia="de-DE"/>
        </w:rPr>
      </w:pPr>
      <w:r w:rsidRPr="00641296">
        <w:rPr>
          <w:rFonts w:eastAsia="Times" w:cs="Arial"/>
          <w:sz w:val="22"/>
          <w:lang w:eastAsia="de-DE"/>
        </w:rPr>
        <w:t>Medieninformatik</w:t>
      </w:r>
    </w:p>
    <w:p w:rsidR="004C1453" w:rsidRPr="00641296" w:rsidRDefault="008350B0" w:rsidP="001E6680">
      <w:pPr>
        <w:numPr>
          <w:ilvl w:val="0"/>
          <w:numId w:val="8"/>
        </w:numPr>
        <w:spacing w:after="0" w:line="240" w:lineRule="auto"/>
        <w:ind w:right="-142"/>
        <w:rPr>
          <w:rFonts w:eastAsia="Times" w:cs="Arial"/>
          <w:sz w:val="22"/>
          <w:lang w:eastAsia="de-DE"/>
        </w:rPr>
      </w:pPr>
      <w:r w:rsidRPr="00641296">
        <w:rPr>
          <w:rFonts w:eastAsia="Times" w:cs="Arial"/>
          <w:sz w:val="22"/>
          <w:lang w:eastAsia="de-DE"/>
        </w:rPr>
        <w:t>Medienlinguistik</w:t>
      </w:r>
    </w:p>
    <w:p w:rsidR="00641296" w:rsidRPr="002E5C4C" w:rsidRDefault="00641296" w:rsidP="00641296">
      <w:pPr>
        <w:numPr>
          <w:ilvl w:val="0"/>
          <w:numId w:val="8"/>
        </w:numPr>
        <w:spacing w:after="0" w:line="240" w:lineRule="auto"/>
        <w:ind w:right="-142"/>
        <w:rPr>
          <w:rFonts w:eastAsia="Times" w:cs="Arial"/>
          <w:sz w:val="22"/>
          <w:lang w:eastAsia="de-DE"/>
        </w:rPr>
      </w:pPr>
      <w:r>
        <w:rPr>
          <w:rFonts w:eastAsia="Times" w:cs="Arial"/>
          <w:sz w:val="22"/>
          <w:lang w:eastAsia="de-DE"/>
        </w:rPr>
        <w:t>Psychologie mit Schwerpunkt-Mensch-Maschine-Interaktion</w:t>
      </w:r>
    </w:p>
    <w:p w:rsidR="004C1453" w:rsidRPr="00641296" w:rsidRDefault="004C1453" w:rsidP="001E6680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</w:p>
    <w:p w:rsidR="007A6E57" w:rsidRPr="00641296" w:rsidRDefault="004C1453" w:rsidP="001E6680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 w:rsidRPr="00641296">
        <w:rPr>
          <w:rFonts w:eastAsia="Times" w:cs="Arial"/>
          <w:sz w:val="22"/>
          <w:vertAlign w:val="superscript"/>
          <w:lang w:eastAsia="de-DE"/>
        </w:rPr>
        <w:t>4</w:t>
      </w:r>
      <w:r w:rsidR="00D726CC" w:rsidRPr="00641296">
        <w:rPr>
          <w:rFonts w:eastAsia="Times" w:cs="Arial"/>
          <w:sz w:val="22"/>
          <w:lang w:eastAsia="de-DE"/>
        </w:rPr>
        <w:t>Der</w:t>
      </w:r>
      <w:r w:rsidR="00083238" w:rsidRPr="00641296">
        <w:rPr>
          <w:rFonts w:eastAsia="Times" w:cs="Arial"/>
          <w:sz w:val="22"/>
          <w:lang w:eastAsia="de-DE"/>
        </w:rPr>
        <w:t xml:space="preserve"> Modul</w:t>
      </w:r>
      <w:r w:rsidR="00D726CC" w:rsidRPr="00641296">
        <w:rPr>
          <w:rFonts w:eastAsia="Times" w:cs="Arial"/>
          <w:sz w:val="22"/>
          <w:lang w:eastAsia="de-DE"/>
        </w:rPr>
        <w:t>bereich</w:t>
      </w:r>
      <w:r w:rsidR="00C8185A" w:rsidRPr="00641296">
        <w:rPr>
          <w:rFonts w:eastAsia="Times" w:cs="Arial"/>
          <w:sz w:val="22"/>
          <w:lang w:eastAsia="de-DE"/>
        </w:rPr>
        <w:t xml:space="preserve"> C </w:t>
      </w:r>
      <w:r w:rsidR="00083238" w:rsidRPr="00641296">
        <w:rPr>
          <w:rFonts w:eastAsia="Times" w:cs="Arial"/>
          <w:sz w:val="22"/>
          <w:lang w:eastAsia="de-DE"/>
        </w:rPr>
        <w:t xml:space="preserve">besteht </w:t>
      </w:r>
      <w:proofErr w:type="gramStart"/>
      <w:r w:rsidR="00083238" w:rsidRPr="00641296">
        <w:rPr>
          <w:rFonts w:eastAsia="Times" w:cs="Arial"/>
          <w:sz w:val="22"/>
          <w:lang w:eastAsia="de-DE"/>
        </w:rPr>
        <w:t>aus folgenden</w:t>
      </w:r>
      <w:proofErr w:type="gramEnd"/>
      <w:r w:rsidR="00083238" w:rsidRPr="00641296">
        <w:rPr>
          <w:rFonts w:eastAsia="Times" w:cs="Arial"/>
          <w:sz w:val="22"/>
          <w:lang w:eastAsia="de-DE"/>
        </w:rPr>
        <w:t xml:space="preserve"> </w:t>
      </w:r>
      <w:r w:rsidR="00EC06F3" w:rsidRPr="00641296">
        <w:rPr>
          <w:rFonts w:eastAsia="Times" w:cs="Arial"/>
          <w:sz w:val="22"/>
          <w:lang w:eastAsia="de-DE"/>
        </w:rPr>
        <w:t>Erweiterungsm</w:t>
      </w:r>
      <w:r w:rsidR="00D726CC" w:rsidRPr="00641296">
        <w:rPr>
          <w:rFonts w:eastAsia="Times" w:cs="Arial"/>
          <w:sz w:val="22"/>
          <w:lang w:eastAsia="de-DE"/>
        </w:rPr>
        <w:t>odulgruppen</w:t>
      </w:r>
      <w:r w:rsidR="008E352D" w:rsidRPr="00641296">
        <w:rPr>
          <w:rFonts w:eastAsia="Times" w:cs="Arial"/>
          <w:sz w:val="22"/>
          <w:lang w:eastAsia="de-DE"/>
        </w:rPr>
        <w:t>:</w:t>
      </w:r>
    </w:p>
    <w:p w:rsidR="007A6E57" w:rsidRPr="00641296" w:rsidRDefault="007A6E57" w:rsidP="001E6680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</w:p>
    <w:p w:rsidR="004C1453" w:rsidRPr="00641296" w:rsidRDefault="008350B0" w:rsidP="001E6680">
      <w:pPr>
        <w:numPr>
          <w:ilvl w:val="0"/>
          <w:numId w:val="8"/>
        </w:num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 w:rsidRPr="00641296">
        <w:rPr>
          <w:rFonts w:eastAsia="Times" w:cs="Arial"/>
          <w:sz w:val="22"/>
          <w:lang w:eastAsia="de-DE"/>
        </w:rPr>
        <w:t>Filmpraxis</w:t>
      </w:r>
    </w:p>
    <w:p w:rsidR="004C1453" w:rsidRPr="00641296" w:rsidRDefault="00220BCB" w:rsidP="001E6680">
      <w:pPr>
        <w:numPr>
          <w:ilvl w:val="0"/>
          <w:numId w:val="8"/>
        </w:num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 w:rsidRPr="00641296">
        <w:rPr>
          <w:rFonts w:eastAsia="Times" w:cs="Arial"/>
          <w:sz w:val="22"/>
          <w:lang w:eastAsia="de-DE"/>
        </w:rPr>
        <w:t xml:space="preserve">Medienproduktion für die </w:t>
      </w:r>
      <w:r w:rsidR="004C1453" w:rsidRPr="00641296">
        <w:rPr>
          <w:rFonts w:eastAsia="Times" w:cs="Arial"/>
          <w:sz w:val="22"/>
          <w:lang w:eastAsia="de-DE"/>
        </w:rPr>
        <w:t>Kulturell-ästhetische Medienarbeit</w:t>
      </w:r>
    </w:p>
    <w:p w:rsidR="007A6E57" w:rsidRPr="001F14CC" w:rsidRDefault="00083238" w:rsidP="001E6680">
      <w:pPr>
        <w:numPr>
          <w:ilvl w:val="0"/>
          <w:numId w:val="8"/>
        </w:num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 w:rsidRPr="001F14CC">
        <w:rPr>
          <w:rFonts w:eastAsia="Times" w:cs="Arial"/>
          <w:sz w:val="22"/>
          <w:lang w:eastAsia="de-DE"/>
        </w:rPr>
        <w:lastRenderedPageBreak/>
        <w:t xml:space="preserve">Lehren und Lernen mit </w:t>
      </w:r>
      <w:r w:rsidR="007B1569" w:rsidRPr="001F14CC">
        <w:rPr>
          <w:rFonts w:eastAsia="Times" w:cs="Arial"/>
          <w:sz w:val="22"/>
          <w:lang w:eastAsia="de-DE"/>
        </w:rPr>
        <w:t>Multimedia</w:t>
      </w:r>
    </w:p>
    <w:p w:rsidR="006D4AD4" w:rsidRPr="001F14CC" w:rsidRDefault="006D4AD4" w:rsidP="001E6680">
      <w:pPr>
        <w:numPr>
          <w:ilvl w:val="0"/>
          <w:numId w:val="8"/>
        </w:num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 w:rsidRPr="001F14CC">
        <w:rPr>
          <w:rFonts w:eastAsia="Times" w:cs="Arial"/>
          <w:sz w:val="22"/>
          <w:lang w:eastAsia="de-DE"/>
        </w:rPr>
        <w:t>Medieninformatik</w:t>
      </w:r>
    </w:p>
    <w:p w:rsidR="004C1453" w:rsidRPr="001F14CC" w:rsidRDefault="008350B0" w:rsidP="001E6680">
      <w:pPr>
        <w:numPr>
          <w:ilvl w:val="0"/>
          <w:numId w:val="8"/>
        </w:num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 w:rsidRPr="001F14CC">
        <w:rPr>
          <w:rFonts w:eastAsia="Times" w:cs="Arial"/>
          <w:sz w:val="22"/>
          <w:lang w:eastAsia="de-DE"/>
        </w:rPr>
        <w:t>Medienpraxis</w:t>
      </w:r>
    </w:p>
    <w:p w:rsidR="004C1453" w:rsidRPr="001F14CC" w:rsidRDefault="008350B0" w:rsidP="001E6680">
      <w:pPr>
        <w:numPr>
          <w:ilvl w:val="0"/>
          <w:numId w:val="8"/>
        </w:num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 w:rsidRPr="001F14CC">
        <w:rPr>
          <w:rFonts w:eastAsia="Times" w:cs="Arial"/>
          <w:sz w:val="22"/>
          <w:lang w:eastAsia="de-DE"/>
        </w:rPr>
        <w:t>Transmediales Erzählen</w:t>
      </w:r>
    </w:p>
    <w:p w:rsidR="004C1453" w:rsidRPr="006D3491" w:rsidRDefault="008350B0" w:rsidP="001E6680">
      <w:pPr>
        <w:numPr>
          <w:ilvl w:val="0"/>
          <w:numId w:val="8"/>
        </w:num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 w:rsidRPr="006D3491">
        <w:rPr>
          <w:rFonts w:eastAsia="Times" w:cs="Arial"/>
          <w:sz w:val="22"/>
          <w:lang w:eastAsia="de-DE"/>
        </w:rPr>
        <w:t>Wirtschaft</w:t>
      </w:r>
      <w:r w:rsidR="003F180B" w:rsidRPr="006D3491">
        <w:rPr>
          <w:rFonts w:eastAsia="Times" w:cs="Arial"/>
          <w:sz w:val="22"/>
          <w:lang w:eastAsia="de-DE"/>
        </w:rPr>
        <w:t>s</w:t>
      </w:r>
      <w:r w:rsidR="00BB29E6" w:rsidRPr="006D3491">
        <w:rPr>
          <w:rFonts w:eastAsia="Times" w:cs="Arial"/>
          <w:sz w:val="22"/>
          <w:lang w:eastAsia="de-DE"/>
        </w:rPr>
        <w:t>wissenschaften</w:t>
      </w:r>
    </w:p>
    <w:p w:rsidR="00616B63" w:rsidRPr="001F14CC" w:rsidRDefault="00616B63" w:rsidP="001E6680">
      <w:pPr>
        <w:spacing w:after="0" w:line="240" w:lineRule="auto"/>
        <w:ind w:left="360" w:right="-142"/>
        <w:jc w:val="both"/>
        <w:rPr>
          <w:rFonts w:eastAsia="Times" w:cs="Arial"/>
          <w:sz w:val="22"/>
          <w:lang w:eastAsia="de-DE"/>
        </w:rPr>
      </w:pPr>
    </w:p>
    <w:p w:rsidR="00F41B86" w:rsidRDefault="004C1453" w:rsidP="001E6680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 w:rsidRPr="001F14CC">
        <w:rPr>
          <w:rFonts w:eastAsia="Times" w:cs="Arial"/>
          <w:sz w:val="22"/>
          <w:vertAlign w:val="superscript"/>
          <w:lang w:eastAsia="de-DE"/>
        </w:rPr>
        <w:t>5</w:t>
      </w:r>
      <w:r w:rsidR="00C94635" w:rsidRPr="001F14CC">
        <w:rPr>
          <w:rFonts w:eastAsia="Times" w:cs="Arial"/>
          <w:sz w:val="22"/>
          <w:lang w:eastAsia="de-DE"/>
        </w:rPr>
        <w:t>Die Module des</w:t>
      </w:r>
      <w:r w:rsidR="00F23191" w:rsidRPr="001F14CC">
        <w:rPr>
          <w:rFonts w:eastAsia="Times" w:cs="Arial"/>
          <w:sz w:val="22"/>
          <w:lang w:eastAsia="de-DE"/>
        </w:rPr>
        <w:t xml:space="preserve"> </w:t>
      </w:r>
      <w:r w:rsidR="00356BC6" w:rsidRPr="001F14CC">
        <w:rPr>
          <w:rFonts w:eastAsia="Times" w:cs="Arial"/>
          <w:sz w:val="22"/>
          <w:lang w:eastAsia="de-DE"/>
        </w:rPr>
        <w:t xml:space="preserve">Modulbereichs A </w:t>
      </w:r>
      <w:r w:rsidR="00F23191" w:rsidRPr="001F14CC">
        <w:rPr>
          <w:rFonts w:eastAsia="Times" w:cs="Arial"/>
          <w:sz w:val="22"/>
          <w:lang w:eastAsia="de-DE"/>
        </w:rPr>
        <w:t xml:space="preserve">sind Pflichtmodule. </w:t>
      </w:r>
      <w:r w:rsidRPr="001F14CC">
        <w:rPr>
          <w:rFonts w:eastAsia="Times" w:cs="Arial"/>
          <w:sz w:val="22"/>
          <w:vertAlign w:val="superscript"/>
          <w:lang w:eastAsia="de-DE"/>
        </w:rPr>
        <w:t>6</w:t>
      </w:r>
      <w:r w:rsidR="00D726CC" w:rsidRPr="001F14CC">
        <w:rPr>
          <w:rFonts w:eastAsia="Times" w:cs="Arial"/>
          <w:sz w:val="22"/>
          <w:lang w:eastAsia="de-DE"/>
        </w:rPr>
        <w:t xml:space="preserve">In Modulbereich B </w:t>
      </w:r>
      <w:r w:rsidR="00F23191" w:rsidRPr="001F14CC">
        <w:rPr>
          <w:rFonts w:eastAsia="Times" w:cs="Arial"/>
          <w:sz w:val="22"/>
          <w:lang w:eastAsia="de-DE"/>
        </w:rPr>
        <w:t xml:space="preserve">besteht Wahlpflicht, wobei </w:t>
      </w:r>
      <w:r w:rsidR="00D726CC" w:rsidRPr="001F14CC">
        <w:rPr>
          <w:rFonts w:eastAsia="Times" w:cs="Arial"/>
          <w:sz w:val="22"/>
          <w:lang w:eastAsia="de-DE"/>
        </w:rPr>
        <w:t xml:space="preserve">durch die Wahl von </w:t>
      </w:r>
      <w:r w:rsidR="00C94635" w:rsidRPr="001F14CC">
        <w:rPr>
          <w:rFonts w:eastAsia="Times" w:cs="Arial"/>
          <w:sz w:val="22"/>
          <w:lang w:eastAsia="de-DE"/>
        </w:rPr>
        <w:t xml:space="preserve">mindestens </w:t>
      </w:r>
      <w:r w:rsidR="009D152D" w:rsidRPr="001F14CC">
        <w:rPr>
          <w:rFonts w:eastAsia="Times" w:cs="Arial"/>
          <w:sz w:val="22"/>
          <w:lang w:eastAsia="de-DE"/>
        </w:rPr>
        <w:t>drei Schwerpunktm</w:t>
      </w:r>
      <w:r w:rsidR="00D726CC" w:rsidRPr="001F14CC">
        <w:rPr>
          <w:rFonts w:eastAsia="Times" w:cs="Arial"/>
          <w:sz w:val="22"/>
          <w:lang w:eastAsia="de-DE"/>
        </w:rPr>
        <w:t>odulgruppen</w:t>
      </w:r>
      <w:r w:rsidR="00062722" w:rsidRPr="001F14CC">
        <w:rPr>
          <w:rFonts w:eastAsia="Times" w:cs="Arial"/>
          <w:sz w:val="22"/>
          <w:lang w:eastAsia="de-DE"/>
        </w:rPr>
        <w:t>, die</w:t>
      </w:r>
      <w:r w:rsidR="008E352D" w:rsidRPr="001F14CC">
        <w:rPr>
          <w:rFonts w:eastAsia="Times" w:cs="Arial"/>
          <w:sz w:val="22"/>
          <w:lang w:eastAsia="de-DE"/>
        </w:rPr>
        <w:t xml:space="preserve"> mit jeweils mindestens 30 ECTS-</w:t>
      </w:r>
      <w:r w:rsidR="00F838A9">
        <w:rPr>
          <w:rFonts w:eastAsia="Times" w:cs="Arial"/>
          <w:sz w:val="22"/>
          <w:lang w:eastAsia="de-DE"/>
        </w:rPr>
        <w:t>LP</w:t>
      </w:r>
      <w:r w:rsidR="00062722" w:rsidRPr="001F14CC">
        <w:rPr>
          <w:rFonts w:eastAsia="Times" w:cs="Arial"/>
          <w:sz w:val="22"/>
          <w:lang w:eastAsia="de-DE"/>
        </w:rPr>
        <w:t xml:space="preserve"> vollständig absolviert werden müssen,</w:t>
      </w:r>
      <w:r w:rsidR="00D726CC" w:rsidRPr="001F14CC">
        <w:rPr>
          <w:rFonts w:eastAsia="Times" w:cs="Arial"/>
          <w:sz w:val="22"/>
          <w:lang w:eastAsia="de-DE"/>
        </w:rPr>
        <w:t xml:space="preserve"> </w:t>
      </w:r>
      <w:r w:rsidR="00F23191" w:rsidRPr="001F14CC">
        <w:rPr>
          <w:rFonts w:eastAsia="Times" w:cs="Arial"/>
          <w:sz w:val="22"/>
          <w:lang w:eastAsia="de-DE"/>
        </w:rPr>
        <w:t xml:space="preserve">insgesamt </w:t>
      </w:r>
      <w:r w:rsidR="00BA24B3" w:rsidRPr="001F14CC">
        <w:rPr>
          <w:rFonts w:eastAsia="Times" w:cs="Arial"/>
          <w:sz w:val="22"/>
          <w:lang w:eastAsia="de-DE"/>
        </w:rPr>
        <w:t xml:space="preserve">mindestens </w:t>
      </w:r>
      <w:r w:rsidR="00F23191" w:rsidRPr="001F14CC">
        <w:rPr>
          <w:rFonts w:eastAsia="Times" w:cs="Arial"/>
          <w:sz w:val="22"/>
          <w:lang w:eastAsia="de-DE"/>
        </w:rPr>
        <w:t>90 ECTS-</w:t>
      </w:r>
      <w:r w:rsidR="00F838A9">
        <w:rPr>
          <w:rFonts w:eastAsia="Times" w:cs="Arial"/>
          <w:sz w:val="22"/>
          <w:lang w:eastAsia="de-DE"/>
        </w:rPr>
        <w:t>LP</w:t>
      </w:r>
      <w:r w:rsidR="00EA427F" w:rsidRPr="001F14CC">
        <w:rPr>
          <w:rFonts w:eastAsia="Times" w:cs="Arial"/>
          <w:sz w:val="22"/>
          <w:lang w:eastAsia="de-DE"/>
        </w:rPr>
        <w:t xml:space="preserve"> </w:t>
      </w:r>
      <w:r w:rsidR="00F23191" w:rsidRPr="001F14CC">
        <w:rPr>
          <w:rFonts w:eastAsia="Times" w:cs="Arial"/>
          <w:sz w:val="22"/>
          <w:lang w:eastAsia="de-DE"/>
        </w:rPr>
        <w:t xml:space="preserve">erworben werden müssen. </w:t>
      </w:r>
      <w:r w:rsidRPr="001F14CC">
        <w:rPr>
          <w:rFonts w:eastAsia="Times" w:cs="Arial"/>
          <w:sz w:val="22"/>
          <w:vertAlign w:val="superscript"/>
          <w:lang w:eastAsia="de-DE"/>
        </w:rPr>
        <w:t>7</w:t>
      </w:r>
      <w:r w:rsidR="00D726CC" w:rsidRPr="001F14CC">
        <w:rPr>
          <w:rFonts w:eastAsia="Times" w:cs="Arial"/>
          <w:sz w:val="22"/>
          <w:lang w:eastAsia="de-DE"/>
        </w:rPr>
        <w:t>In Modulbereich</w:t>
      </w:r>
      <w:r w:rsidR="00F23191" w:rsidRPr="001F14CC">
        <w:rPr>
          <w:rFonts w:eastAsia="Times" w:cs="Arial"/>
          <w:sz w:val="22"/>
          <w:lang w:eastAsia="de-DE"/>
        </w:rPr>
        <w:t xml:space="preserve"> C</w:t>
      </w:r>
      <w:r w:rsidR="00356BC6" w:rsidRPr="001F14CC">
        <w:rPr>
          <w:rFonts w:eastAsia="Times" w:cs="Arial"/>
          <w:sz w:val="22"/>
          <w:lang w:eastAsia="de-DE"/>
        </w:rPr>
        <w:t xml:space="preserve"> </w:t>
      </w:r>
      <w:r w:rsidR="00F23191" w:rsidRPr="001F14CC">
        <w:rPr>
          <w:rFonts w:eastAsia="Times" w:cs="Arial"/>
          <w:sz w:val="22"/>
          <w:lang w:eastAsia="de-DE"/>
        </w:rPr>
        <w:t xml:space="preserve">besteht ebenfalls Wahlpflicht, wobei </w:t>
      </w:r>
      <w:r w:rsidR="00D726CC" w:rsidRPr="001F14CC">
        <w:rPr>
          <w:rFonts w:eastAsia="Times" w:cs="Arial"/>
          <w:sz w:val="22"/>
          <w:lang w:eastAsia="de-DE"/>
        </w:rPr>
        <w:t xml:space="preserve">durch die Wahl von </w:t>
      </w:r>
      <w:r w:rsidR="00C94635" w:rsidRPr="001F14CC">
        <w:rPr>
          <w:rFonts w:eastAsia="Times" w:cs="Arial"/>
          <w:sz w:val="22"/>
          <w:lang w:eastAsia="de-DE"/>
        </w:rPr>
        <w:t xml:space="preserve">mindestens </w:t>
      </w:r>
      <w:r w:rsidR="009D152D" w:rsidRPr="001F14CC">
        <w:rPr>
          <w:rFonts w:eastAsia="Times" w:cs="Arial"/>
          <w:sz w:val="22"/>
          <w:lang w:eastAsia="de-DE"/>
        </w:rPr>
        <w:t>zwei Erweiterungsm</w:t>
      </w:r>
      <w:r w:rsidR="00D726CC" w:rsidRPr="001F14CC">
        <w:rPr>
          <w:rFonts w:eastAsia="Times" w:cs="Arial"/>
          <w:sz w:val="22"/>
          <w:lang w:eastAsia="de-DE"/>
        </w:rPr>
        <w:t>odulgruppen</w:t>
      </w:r>
      <w:r w:rsidR="0036692E" w:rsidRPr="001F14CC">
        <w:rPr>
          <w:rFonts w:eastAsia="Times" w:cs="Arial"/>
          <w:sz w:val="22"/>
          <w:lang w:eastAsia="de-DE"/>
        </w:rPr>
        <w:t>, die mit jeweils mindestens 15 ECTS-</w:t>
      </w:r>
      <w:r w:rsidR="00F838A9">
        <w:rPr>
          <w:rFonts w:eastAsia="Times" w:cs="Arial"/>
          <w:sz w:val="22"/>
          <w:lang w:eastAsia="de-DE"/>
        </w:rPr>
        <w:t>LP</w:t>
      </w:r>
      <w:r w:rsidR="00EA427F" w:rsidRPr="001F14CC">
        <w:rPr>
          <w:rFonts w:eastAsia="Times" w:cs="Arial"/>
          <w:sz w:val="22"/>
          <w:lang w:eastAsia="de-DE"/>
        </w:rPr>
        <w:t xml:space="preserve"> </w:t>
      </w:r>
      <w:r w:rsidR="0036692E" w:rsidRPr="001F14CC">
        <w:rPr>
          <w:rFonts w:eastAsia="Times" w:cs="Arial"/>
          <w:sz w:val="22"/>
          <w:lang w:eastAsia="de-DE"/>
        </w:rPr>
        <w:t>vollständig absolviert werden müssen,</w:t>
      </w:r>
      <w:r w:rsidR="00D726CC" w:rsidRPr="001F14CC">
        <w:rPr>
          <w:rFonts w:eastAsia="Times" w:cs="Arial"/>
          <w:sz w:val="22"/>
          <w:lang w:eastAsia="de-DE"/>
        </w:rPr>
        <w:t xml:space="preserve"> </w:t>
      </w:r>
      <w:r w:rsidR="00F23191" w:rsidRPr="001F14CC">
        <w:rPr>
          <w:rFonts w:eastAsia="Times" w:cs="Arial"/>
          <w:sz w:val="22"/>
          <w:lang w:eastAsia="de-DE"/>
        </w:rPr>
        <w:t xml:space="preserve">insgesamt </w:t>
      </w:r>
      <w:r w:rsidR="00BA24B3" w:rsidRPr="001F14CC">
        <w:rPr>
          <w:rFonts w:eastAsia="Times" w:cs="Arial"/>
          <w:sz w:val="22"/>
          <w:lang w:eastAsia="de-DE"/>
        </w:rPr>
        <w:t xml:space="preserve">mindestens </w:t>
      </w:r>
      <w:r w:rsidR="00083238" w:rsidRPr="001F14CC">
        <w:rPr>
          <w:rFonts w:eastAsia="Times" w:cs="Arial"/>
          <w:sz w:val="22"/>
          <w:lang w:eastAsia="de-DE"/>
        </w:rPr>
        <w:t>30 ECTS-</w:t>
      </w:r>
      <w:r w:rsidR="00F838A9">
        <w:rPr>
          <w:rFonts w:eastAsia="Times" w:cs="Arial"/>
          <w:sz w:val="22"/>
          <w:lang w:eastAsia="de-DE"/>
        </w:rPr>
        <w:t>LP</w:t>
      </w:r>
      <w:r w:rsidR="00EA427F" w:rsidRPr="001F14CC">
        <w:rPr>
          <w:rFonts w:eastAsia="Times" w:cs="Arial"/>
          <w:sz w:val="22"/>
          <w:lang w:eastAsia="de-DE"/>
        </w:rPr>
        <w:t xml:space="preserve"> </w:t>
      </w:r>
      <w:r w:rsidR="00083238" w:rsidRPr="001F14CC">
        <w:rPr>
          <w:rFonts w:eastAsia="Times" w:cs="Arial"/>
          <w:sz w:val="22"/>
          <w:lang w:eastAsia="de-DE"/>
        </w:rPr>
        <w:t>erworben werden müssen.</w:t>
      </w:r>
    </w:p>
    <w:p w:rsidR="00BB7A1C" w:rsidRDefault="00BB7A1C" w:rsidP="001E6680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</w:p>
    <w:p w:rsidR="00BB7A1C" w:rsidRPr="001F14CC" w:rsidRDefault="00BB7A1C" w:rsidP="001E6680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</w:p>
    <w:p w:rsidR="00E43E0F" w:rsidRDefault="00BB7A1C" w:rsidP="001E6680">
      <w:pPr>
        <w:spacing w:after="0" w:line="240" w:lineRule="auto"/>
        <w:ind w:right="-142"/>
        <w:jc w:val="center"/>
        <w:rPr>
          <w:rFonts w:eastAsia="Times" w:cs="Arial"/>
          <w:b/>
          <w:sz w:val="22"/>
          <w:lang w:eastAsia="de-DE"/>
        </w:rPr>
      </w:pPr>
      <w:r>
        <w:rPr>
          <w:rFonts w:eastAsia="Times" w:cs="Arial"/>
          <w:b/>
          <w:sz w:val="22"/>
          <w:lang w:eastAsia="de-DE"/>
        </w:rPr>
        <w:t>§ 4</w:t>
      </w:r>
    </w:p>
    <w:p w:rsidR="000B21E6" w:rsidRPr="001F14CC" w:rsidRDefault="00D726CC" w:rsidP="001E6680">
      <w:pPr>
        <w:spacing w:after="0" w:line="240" w:lineRule="auto"/>
        <w:ind w:right="-142"/>
        <w:jc w:val="center"/>
        <w:rPr>
          <w:rFonts w:cs="Arial"/>
          <w:b/>
          <w:sz w:val="22"/>
        </w:rPr>
      </w:pPr>
      <w:r w:rsidRPr="001F14CC">
        <w:rPr>
          <w:rFonts w:cs="Arial"/>
          <w:b/>
          <w:sz w:val="22"/>
        </w:rPr>
        <w:t>Modulgruppen</w:t>
      </w:r>
      <w:r w:rsidR="008721A8" w:rsidRPr="001F14CC">
        <w:rPr>
          <w:rFonts w:cs="Arial"/>
          <w:b/>
          <w:sz w:val="22"/>
        </w:rPr>
        <w:t xml:space="preserve"> und Module</w:t>
      </w:r>
    </w:p>
    <w:p w:rsidR="000B21E6" w:rsidRPr="001F14CC" w:rsidRDefault="000B21E6" w:rsidP="001E6680">
      <w:pPr>
        <w:spacing w:after="0" w:line="240" w:lineRule="auto"/>
        <w:ind w:right="-142"/>
        <w:rPr>
          <w:rFonts w:cs="Arial"/>
          <w:sz w:val="22"/>
        </w:rPr>
      </w:pPr>
    </w:p>
    <w:p w:rsidR="000B21E6" w:rsidRPr="001F14CC" w:rsidRDefault="000B21E6" w:rsidP="001E6680">
      <w:pPr>
        <w:spacing w:after="0" w:line="240" w:lineRule="auto"/>
        <w:ind w:right="-142"/>
        <w:jc w:val="both"/>
        <w:rPr>
          <w:rFonts w:cs="Arial"/>
          <w:sz w:val="22"/>
        </w:rPr>
      </w:pPr>
      <w:r w:rsidRPr="001F14CC">
        <w:rPr>
          <w:rFonts w:cs="Arial"/>
          <w:sz w:val="22"/>
          <w:vertAlign w:val="superscript"/>
        </w:rPr>
        <w:t>1</w:t>
      </w:r>
      <w:r w:rsidRPr="001F14CC">
        <w:rPr>
          <w:rFonts w:cs="Arial"/>
          <w:sz w:val="22"/>
        </w:rPr>
        <w:t>Die Modul</w:t>
      </w:r>
      <w:r w:rsidR="00D726CC" w:rsidRPr="001F14CC">
        <w:rPr>
          <w:rFonts w:cs="Arial"/>
          <w:sz w:val="22"/>
        </w:rPr>
        <w:t xml:space="preserve">bereiche </w:t>
      </w:r>
      <w:r w:rsidRPr="001F14CC">
        <w:rPr>
          <w:rFonts w:cs="Arial"/>
          <w:sz w:val="22"/>
        </w:rPr>
        <w:t>A, B und C setzen sich aus den in</w:t>
      </w:r>
      <w:r w:rsidR="000832B0" w:rsidRPr="001F14CC">
        <w:rPr>
          <w:rFonts w:cs="Arial"/>
          <w:sz w:val="22"/>
        </w:rPr>
        <w:t xml:space="preserve"> §§ 5 bis </w:t>
      </w:r>
      <w:r w:rsidR="008350B0" w:rsidRPr="001F14CC">
        <w:rPr>
          <w:rFonts w:cs="Arial"/>
          <w:sz w:val="22"/>
        </w:rPr>
        <w:t>7</w:t>
      </w:r>
      <w:r w:rsidR="00D726CC" w:rsidRPr="001F14CC">
        <w:rPr>
          <w:rFonts w:cs="Arial"/>
          <w:sz w:val="22"/>
        </w:rPr>
        <w:t xml:space="preserve"> aufgeführten Modulgruppen</w:t>
      </w:r>
      <w:r w:rsidRPr="001F14CC">
        <w:rPr>
          <w:rFonts w:cs="Arial"/>
          <w:sz w:val="22"/>
        </w:rPr>
        <w:t xml:space="preserve"> </w:t>
      </w:r>
      <w:r w:rsidR="00D726CC" w:rsidRPr="001F14CC">
        <w:rPr>
          <w:rFonts w:cs="Arial"/>
          <w:sz w:val="22"/>
        </w:rPr>
        <w:t xml:space="preserve">und ihren Einzelmodulen </w:t>
      </w:r>
      <w:r w:rsidRPr="001F14CC">
        <w:rPr>
          <w:rFonts w:cs="Arial"/>
          <w:sz w:val="22"/>
        </w:rPr>
        <w:t xml:space="preserve">zusammen. </w:t>
      </w:r>
      <w:r w:rsidR="00EA427F" w:rsidRPr="001F14CC">
        <w:rPr>
          <w:rFonts w:cs="Arial"/>
          <w:sz w:val="22"/>
          <w:vertAlign w:val="superscript"/>
        </w:rPr>
        <w:t>2</w:t>
      </w:r>
      <w:r w:rsidRPr="001F14CC">
        <w:rPr>
          <w:rFonts w:cs="Arial"/>
          <w:sz w:val="22"/>
        </w:rPr>
        <w:t xml:space="preserve">Die Prüfungsleistungen in sämtlichen </w:t>
      </w:r>
      <w:r w:rsidR="00D726CC" w:rsidRPr="001F14CC">
        <w:rPr>
          <w:rFonts w:cs="Arial"/>
          <w:sz w:val="22"/>
        </w:rPr>
        <w:t>Einzelmodulen</w:t>
      </w:r>
      <w:r w:rsidR="000B36D5" w:rsidRPr="000B36D5">
        <w:rPr>
          <w:rFonts w:cs="Arial"/>
          <w:sz w:val="22"/>
        </w:rPr>
        <w:t xml:space="preserve"> </w:t>
      </w:r>
      <w:r w:rsidR="00B356D0" w:rsidRPr="001F14CC">
        <w:rPr>
          <w:rFonts w:cs="Arial"/>
          <w:sz w:val="22"/>
        </w:rPr>
        <w:t>außer dem Praktikum</w:t>
      </w:r>
      <w:r w:rsidRPr="001F14CC">
        <w:rPr>
          <w:rFonts w:cs="Arial"/>
          <w:sz w:val="22"/>
        </w:rPr>
        <w:t xml:space="preserve"> werden benotet. </w:t>
      </w:r>
      <w:r w:rsidR="00EA427F" w:rsidRPr="001F14CC">
        <w:rPr>
          <w:rFonts w:cs="Arial"/>
          <w:sz w:val="22"/>
          <w:vertAlign w:val="superscript"/>
        </w:rPr>
        <w:t>3</w:t>
      </w:r>
      <w:r w:rsidRPr="001F14CC">
        <w:rPr>
          <w:rFonts w:cs="Arial"/>
          <w:sz w:val="22"/>
        </w:rPr>
        <w:t xml:space="preserve">In die Gesamtnotenberechnung fließen nur die Prüfungsleistungen der Prüfungsmodule </w:t>
      </w:r>
      <w:r w:rsidR="001243EB" w:rsidRPr="001F14CC">
        <w:rPr>
          <w:rFonts w:cs="Arial"/>
          <w:sz w:val="22"/>
        </w:rPr>
        <w:t xml:space="preserve">sowie die Note der Bachelorarbeit </w:t>
      </w:r>
      <w:r w:rsidRPr="001F14CC">
        <w:rPr>
          <w:rFonts w:cs="Arial"/>
          <w:sz w:val="22"/>
        </w:rPr>
        <w:t>ein.</w:t>
      </w:r>
      <w:r w:rsidR="00A14923" w:rsidRPr="001F14CC">
        <w:rPr>
          <w:rFonts w:cs="Arial"/>
          <w:sz w:val="22"/>
        </w:rPr>
        <w:t xml:space="preserve"> </w:t>
      </w:r>
      <w:r w:rsidR="00A14923" w:rsidRPr="001F14CC">
        <w:rPr>
          <w:rFonts w:cs="Arial"/>
          <w:sz w:val="22"/>
          <w:vertAlign w:val="superscript"/>
        </w:rPr>
        <w:t>4</w:t>
      </w:r>
      <w:r w:rsidR="00A14923" w:rsidRPr="001F14CC">
        <w:rPr>
          <w:rFonts w:cs="Arial"/>
          <w:sz w:val="22"/>
        </w:rPr>
        <w:t>Nur die Modu</w:t>
      </w:r>
      <w:r w:rsidR="00774CC9" w:rsidRPr="001F14CC">
        <w:rPr>
          <w:rFonts w:cs="Arial"/>
          <w:sz w:val="22"/>
        </w:rPr>
        <w:t xml:space="preserve">le der Modulbereiche B und C </w:t>
      </w:r>
      <w:r w:rsidR="00A14923" w:rsidRPr="001F14CC">
        <w:rPr>
          <w:rFonts w:cs="Arial"/>
          <w:sz w:val="22"/>
        </w:rPr>
        <w:t>sind Prüfungsmodule.</w:t>
      </w:r>
    </w:p>
    <w:p w:rsidR="000B21E6" w:rsidRPr="001F14CC" w:rsidRDefault="000B21E6" w:rsidP="001E6680">
      <w:pPr>
        <w:spacing w:after="0" w:line="240" w:lineRule="auto"/>
        <w:ind w:right="-142"/>
        <w:rPr>
          <w:rFonts w:eastAsia="Times" w:cs="Arial"/>
          <w:sz w:val="22"/>
          <w:lang w:eastAsia="de-DE"/>
        </w:rPr>
      </w:pPr>
    </w:p>
    <w:p w:rsidR="000B21E6" w:rsidRPr="001F14CC" w:rsidRDefault="000B21E6" w:rsidP="001E6680">
      <w:pPr>
        <w:spacing w:after="0" w:line="240" w:lineRule="auto"/>
        <w:ind w:right="-142"/>
        <w:rPr>
          <w:rFonts w:eastAsia="Times" w:cs="Arial"/>
          <w:sz w:val="22"/>
          <w:lang w:eastAsia="de-DE"/>
        </w:rPr>
      </w:pPr>
    </w:p>
    <w:p w:rsidR="00E43E0F" w:rsidRDefault="000832B0" w:rsidP="00BB7A1C">
      <w:pPr>
        <w:spacing w:after="0" w:line="240" w:lineRule="auto"/>
        <w:ind w:right="-142"/>
        <w:jc w:val="center"/>
        <w:rPr>
          <w:rFonts w:eastAsia="Times" w:cs="Arial"/>
          <w:b/>
          <w:sz w:val="22"/>
          <w:lang w:eastAsia="de-DE"/>
        </w:rPr>
      </w:pPr>
      <w:r w:rsidRPr="001F14CC">
        <w:rPr>
          <w:rFonts w:eastAsia="Times" w:cs="Arial"/>
          <w:b/>
          <w:sz w:val="22"/>
          <w:lang w:eastAsia="de-DE"/>
        </w:rPr>
        <w:t>§ 5</w:t>
      </w:r>
    </w:p>
    <w:p w:rsidR="004810D8" w:rsidRPr="001F14CC" w:rsidRDefault="007C5291" w:rsidP="00BB7A1C">
      <w:pPr>
        <w:spacing w:after="0" w:line="240" w:lineRule="auto"/>
        <w:ind w:right="-142"/>
        <w:jc w:val="center"/>
        <w:rPr>
          <w:rFonts w:cs="Arial"/>
          <w:b/>
          <w:sz w:val="22"/>
        </w:rPr>
      </w:pPr>
      <w:r w:rsidRPr="001F14CC">
        <w:rPr>
          <w:rFonts w:cs="Arial"/>
          <w:b/>
          <w:sz w:val="22"/>
        </w:rPr>
        <w:t>Modulbereich A:</w:t>
      </w:r>
      <w:r w:rsidR="00BB7A1C">
        <w:rPr>
          <w:rFonts w:cs="Arial"/>
          <w:b/>
          <w:sz w:val="22"/>
        </w:rPr>
        <w:t xml:space="preserve"> </w:t>
      </w:r>
      <w:r w:rsidR="00D726CC" w:rsidRPr="001F14CC">
        <w:rPr>
          <w:rFonts w:cs="Arial"/>
          <w:b/>
          <w:sz w:val="22"/>
        </w:rPr>
        <w:t>Basismodulgruppe Theorien und Methoden</w:t>
      </w:r>
      <w:r w:rsidR="0070053D" w:rsidRPr="001F14CC">
        <w:rPr>
          <w:rFonts w:cs="Arial"/>
          <w:b/>
          <w:sz w:val="22"/>
        </w:rPr>
        <w:t>, Praktikum, Bachelorarbeit</w:t>
      </w:r>
    </w:p>
    <w:p w:rsidR="000B21E6" w:rsidRPr="001F14CC" w:rsidRDefault="000B21E6" w:rsidP="001E6680">
      <w:pPr>
        <w:spacing w:after="0" w:line="240" w:lineRule="auto"/>
        <w:jc w:val="both"/>
        <w:rPr>
          <w:rFonts w:cs="Arial"/>
          <w:sz w:val="22"/>
        </w:rPr>
      </w:pPr>
    </w:p>
    <w:p w:rsidR="000B21E6" w:rsidRPr="001F14CC" w:rsidRDefault="00897AAE" w:rsidP="001E6680">
      <w:pPr>
        <w:tabs>
          <w:tab w:val="left" w:pos="426"/>
        </w:tabs>
        <w:spacing w:after="120" w:line="240" w:lineRule="auto"/>
        <w:jc w:val="both"/>
        <w:rPr>
          <w:rFonts w:cs="Arial"/>
          <w:sz w:val="22"/>
        </w:rPr>
      </w:pPr>
      <w:r w:rsidRPr="001F14CC">
        <w:rPr>
          <w:rFonts w:cs="Arial"/>
          <w:sz w:val="22"/>
        </w:rPr>
        <w:t>(1)</w:t>
      </w:r>
      <w:r w:rsidRPr="001F14CC">
        <w:rPr>
          <w:rFonts w:cs="Arial"/>
          <w:sz w:val="22"/>
        </w:rPr>
        <w:tab/>
      </w:r>
      <w:r w:rsidR="00D726CC" w:rsidRPr="001F14CC">
        <w:rPr>
          <w:rFonts w:cs="Arial"/>
          <w:sz w:val="22"/>
          <w:u w:val="single"/>
        </w:rPr>
        <w:t>Basismodulgruppe</w:t>
      </w:r>
      <w:r w:rsidR="002B6A88" w:rsidRPr="001F14CC">
        <w:rPr>
          <w:rFonts w:cs="Arial"/>
          <w:sz w:val="22"/>
          <w:u w:val="single"/>
        </w:rPr>
        <w:t xml:space="preserve"> Theorien und Methoden</w:t>
      </w:r>
      <w:r w:rsidR="004B1619" w:rsidRPr="001F14CC">
        <w:rPr>
          <w:rFonts w:cs="Arial"/>
          <w:sz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103"/>
        <w:gridCol w:w="1417"/>
        <w:gridCol w:w="818"/>
        <w:gridCol w:w="883"/>
      </w:tblGrid>
      <w:tr w:rsidR="00BE3EC2" w:rsidRPr="001F14CC" w:rsidTr="003F180B">
        <w:tc>
          <w:tcPr>
            <w:tcW w:w="993" w:type="dxa"/>
          </w:tcPr>
          <w:p w:rsidR="00EA427F" w:rsidRPr="001F14CC" w:rsidRDefault="00EA427F" w:rsidP="001E6680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Lehr-form</w:t>
            </w:r>
          </w:p>
        </w:tc>
        <w:tc>
          <w:tcPr>
            <w:tcW w:w="5103" w:type="dxa"/>
            <w:shd w:val="clear" w:color="auto" w:fill="auto"/>
          </w:tcPr>
          <w:p w:rsidR="00EA427F" w:rsidRPr="001F14CC" w:rsidRDefault="00EA427F" w:rsidP="001E6680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417" w:type="dxa"/>
          </w:tcPr>
          <w:p w:rsidR="00EA427F" w:rsidRPr="001F14CC" w:rsidRDefault="00EA427F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Prüfung</w:t>
            </w:r>
            <w:r w:rsidR="00F25A20">
              <w:rPr>
                <w:rFonts w:cs="Arial"/>
                <w:b/>
                <w:sz w:val="22"/>
              </w:rPr>
              <w:t>s-form</w:t>
            </w:r>
          </w:p>
        </w:tc>
        <w:tc>
          <w:tcPr>
            <w:tcW w:w="818" w:type="dxa"/>
            <w:shd w:val="clear" w:color="auto" w:fill="auto"/>
          </w:tcPr>
          <w:p w:rsidR="00EA427F" w:rsidRPr="001F14CC" w:rsidRDefault="00EA427F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83" w:type="dxa"/>
            <w:shd w:val="clear" w:color="auto" w:fill="auto"/>
          </w:tcPr>
          <w:p w:rsidR="00EA427F" w:rsidRPr="001F14CC" w:rsidRDefault="00EA427F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ECTS-</w:t>
            </w:r>
            <w:r w:rsidRPr="001F14CC">
              <w:rPr>
                <w:rFonts w:cs="Arial"/>
                <w:b/>
                <w:sz w:val="22"/>
              </w:rPr>
              <w:br/>
            </w:r>
            <w:r w:rsidR="004B1619" w:rsidRPr="001F14CC">
              <w:rPr>
                <w:rFonts w:cs="Arial"/>
                <w:b/>
                <w:sz w:val="22"/>
              </w:rPr>
              <w:t>LP</w:t>
            </w:r>
          </w:p>
        </w:tc>
      </w:tr>
      <w:tr w:rsidR="00BE3EC2" w:rsidRPr="001F14CC" w:rsidTr="003F180B">
        <w:tc>
          <w:tcPr>
            <w:tcW w:w="993" w:type="dxa"/>
          </w:tcPr>
          <w:p w:rsidR="00EA427F" w:rsidRPr="001F14CC" w:rsidRDefault="00EA427F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V</w:t>
            </w:r>
          </w:p>
        </w:tc>
        <w:tc>
          <w:tcPr>
            <w:tcW w:w="5103" w:type="dxa"/>
            <w:shd w:val="clear" w:color="auto" w:fill="auto"/>
          </w:tcPr>
          <w:p w:rsidR="001F14CC" w:rsidRPr="001F14CC" w:rsidRDefault="00CE5798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Medien und Kommunikation:</w:t>
            </w:r>
          </w:p>
          <w:p w:rsidR="00EA427F" w:rsidRPr="001F14CC" w:rsidRDefault="00EA427F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Eine interdisziplinäre Einführung</w:t>
            </w:r>
          </w:p>
        </w:tc>
        <w:tc>
          <w:tcPr>
            <w:tcW w:w="1417" w:type="dxa"/>
          </w:tcPr>
          <w:p w:rsidR="00EA427F" w:rsidRPr="001F14CC" w:rsidRDefault="007C5291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Klausur</w:t>
            </w:r>
          </w:p>
        </w:tc>
        <w:tc>
          <w:tcPr>
            <w:tcW w:w="818" w:type="dxa"/>
            <w:shd w:val="clear" w:color="auto" w:fill="auto"/>
          </w:tcPr>
          <w:p w:rsidR="00EA427F" w:rsidRPr="001F14CC" w:rsidRDefault="00EA427F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EA427F" w:rsidRPr="001F14CC" w:rsidRDefault="00EA427F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BE3EC2" w:rsidRPr="001F14CC" w:rsidTr="003F180B">
        <w:tc>
          <w:tcPr>
            <w:tcW w:w="993" w:type="dxa"/>
          </w:tcPr>
          <w:p w:rsidR="00EA427F" w:rsidRPr="001F14CC" w:rsidRDefault="00EA427F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V</w:t>
            </w:r>
            <w:r w:rsidR="00F838A9">
              <w:rPr>
                <w:rFonts w:cs="Arial"/>
                <w:sz w:val="22"/>
              </w:rPr>
              <w:t>+Ü</w:t>
            </w:r>
          </w:p>
        </w:tc>
        <w:tc>
          <w:tcPr>
            <w:tcW w:w="5103" w:type="dxa"/>
            <w:shd w:val="clear" w:color="auto" w:fill="auto"/>
          </w:tcPr>
          <w:p w:rsidR="00EA427F" w:rsidRPr="001F14CC" w:rsidRDefault="00EA427F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 xml:space="preserve">Einführung in die Digital </w:t>
            </w:r>
            <w:proofErr w:type="spellStart"/>
            <w:r w:rsidRPr="001F14CC">
              <w:rPr>
                <w:rFonts w:cs="Arial"/>
                <w:sz w:val="22"/>
              </w:rPr>
              <w:t>Humanities</w:t>
            </w:r>
            <w:proofErr w:type="spellEnd"/>
          </w:p>
        </w:tc>
        <w:tc>
          <w:tcPr>
            <w:tcW w:w="1417" w:type="dxa"/>
          </w:tcPr>
          <w:p w:rsidR="00EA427F" w:rsidRPr="001F14CC" w:rsidRDefault="005E51A2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Klausur</w:t>
            </w:r>
          </w:p>
        </w:tc>
        <w:tc>
          <w:tcPr>
            <w:tcW w:w="818" w:type="dxa"/>
            <w:shd w:val="clear" w:color="auto" w:fill="auto"/>
          </w:tcPr>
          <w:p w:rsidR="00EA427F" w:rsidRPr="001F14CC" w:rsidRDefault="00F838A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:rsidR="00EA427F" w:rsidRPr="001F14CC" w:rsidRDefault="00EA427F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BE3EC2" w:rsidRPr="001F14CC" w:rsidTr="003F180B">
        <w:tc>
          <w:tcPr>
            <w:tcW w:w="993" w:type="dxa"/>
            <w:shd w:val="clear" w:color="auto" w:fill="FFFFFF" w:themeFill="background1"/>
          </w:tcPr>
          <w:p w:rsidR="00EA427F" w:rsidRPr="001F14CC" w:rsidRDefault="00EA427F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GK</w:t>
            </w:r>
          </w:p>
        </w:tc>
        <w:tc>
          <w:tcPr>
            <w:tcW w:w="5103" w:type="dxa"/>
            <w:shd w:val="clear" w:color="auto" w:fill="FFFFFF" w:themeFill="background1"/>
          </w:tcPr>
          <w:p w:rsidR="00EA427F" w:rsidRPr="001F14CC" w:rsidRDefault="00EA427F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Einführung in die germanistische Medienlinguistik</w:t>
            </w:r>
          </w:p>
        </w:tc>
        <w:tc>
          <w:tcPr>
            <w:tcW w:w="1417" w:type="dxa"/>
            <w:shd w:val="clear" w:color="auto" w:fill="FFFFFF" w:themeFill="background1"/>
          </w:tcPr>
          <w:p w:rsidR="00EA427F" w:rsidRPr="001F14CC" w:rsidRDefault="005E51A2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Klausur</w:t>
            </w:r>
          </w:p>
        </w:tc>
        <w:tc>
          <w:tcPr>
            <w:tcW w:w="818" w:type="dxa"/>
            <w:shd w:val="clear" w:color="auto" w:fill="FFFFFF" w:themeFill="background1"/>
          </w:tcPr>
          <w:p w:rsidR="00EA427F" w:rsidRPr="001F14CC" w:rsidRDefault="00EA427F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2</w:t>
            </w:r>
          </w:p>
        </w:tc>
        <w:tc>
          <w:tcPr>
            <w:tcW w:w="883" w:type="dxa"/>
            <w:shd w:val="clear" w:color="auto" w:fill="FFFFFF" w:themeFill="background1"/>
          </w:tcPr>
          <w:p w:rsidR="00EA427F" w:rsidRPr="001F14CC" w:rsidRDefault="00EA427F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BE3EC2" w:rsidRPr="001F14CC" w:rsidTr="003F180B">
        <w:tc>
          <w:tcPr>
            <w:tcW w:w="993" w:type="dxa"/>
          </w:tcPr>
          <w:p w:rsidR="009922C1" w:rsidRPr="001F14CC" w:rsidRDefault="009922C1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V</w:t>
            </w:r>
          </w:p>
        </w:tc>
        <w:tc>
          <w:tcPr>
            <w:tcW w:w="5103" w:type="dxa"/>
            <w:shd w:val="clear" w:color="auto" w:fill="auto"/>
          </w:tcPr>
          <w:p w:rsidR="009922C1" w:rsidRPr="001F14CC" w:rsidRDefault="009922C1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Einführung in die Kulturell-ästhetische Medien</w:t>
            </w:r>
            <w:r w:rsidR="001F14CC">
              <w:rPr>
                <w:rFonts w:cs="Arial"/>
                <w:sz w:val="22"/>
              </w:rPr>
              <w:t>-</w:t>
            </w:r>
            <w:r w:rsidRPr="001F14CC">
              <w:rPr>
                <w:rFonts w:cs="Arial"/>
                <w:sz w:val="22"/>
              </w:rPr>
              <w:t>bildung</w:t>
            </w:r>
            <w:r w:rsidR="00220BCB">
              <w:rPr>
                <w:rFonts w:cs="Arial"/>
                <w:sz w:val="22"/>
              </w:rPr>
              <w:t xml:space="preserve"> </w:t>
            </w:r>
            <w:r w:rsidR="00220BCB" w:rsidRPr="00641296">
              <w:rPr>
                <w:rFonts w:cs="Arial"/>
                <w:sz w:val="22"/>
              </w:rPr>
              <w:t>und Medienarbeit</w:t>
            </w:r>
          </w:p>
        </w:tc>
        <w:tc>
          <w:tcPr>
            <w:tcW w:w="1417" w:type="dxa"/>
          </w:tcPr>
          <w:p w:rsidR="009922C1" w:rsidRPr="001F14CC" w:rsidRDefault="005E51A2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Klausur</w:t>
            </w:r>
          </w:p>
        </w:tc>
        <w:tc>
          <w:tcPr>
            <w:tcW w:w="818" w:type="dxa"/>
            <w:shd w:val="clear" w:color="auto" w:fill="auto"/>
          </w:tcPr>
          <w:p w:rsidR="009922C1" w:rsidRPr="001F14CC" w:rsidRDefault="009922C1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9922C1" w:rsidRPr="001F14CC" w:rsidRDefault="009922C1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BE3EC2" w:rsidRPr="001F14CC" w:rsidTr="003F180B">
        <w:tc>
          <w:tcPr>
            <w:tcW w:w="993" w:type="dxa"/>
          </w:tcPr>
          <w:p w:rsidR="00EA427F" w:rsidRPr="001F14CC" w:rsidRDefault="00EA427F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V</w:t>
            </w:r>
          </w:p>
        </w:tc>
        <w:tc>
          <w:tcPr>
            <w:tcW w:w="5103" w:type="dxa"/>
            <w:shd w:val="clear" w:color="auto" w:fill="auto"/>
          </w:tcPr>
          <w:p w:rsidR="00EA427F" w:rsidRPr="001F14CC" w:rsidRDefault="00EA427F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Einführung in die Medienpsychologie</w:t>
            </w:r>
          </w:p>
        </w:tc>
        <w:tc>
          <w:tcPr>
            <w:tcW w:w="1417" w:type="dxa"/>
          </w:tcPr>
          <w:p w:rsidR="00EA427F" w:rsidRPr="001F14CC" w:rsidRDefault="005E51A2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Klausur</w:t>
            </w:r>
          </w:p>
        </w:tc>
        <w:tc>
          <w:tcPr>
            <w:tcW w:w="818" w:type="dxa"/>
            <w:shd w:val="clear" w:color="auto" w:fill="auto"/>
          </w:tcPr>
          <w:p w:rsidR="00EA427F" w:rsidRPr="001F14CC" w:rsidRDefault="00EA427F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EA427F" w:rsidRPr="001F14CC" w:rsidRDefault="00EA427F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BE3EC2" w:rsidRPr="001F14CC" w:rsidTr="003F180B">
        <w:tc>
          <w:tcPr>
            <w:tcW w:w="993" w:type="dxa"/>
          </w:tcPr>
          <w:p w:rsidR="00EA427F" w:rsidRPr="001F14CC" w:rsidRDefault="00EA427F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V</w:t>
            </w:r>
          </w:p>
        </w:tc>
        <w:tc>
          <w:tcPr>
            <w:tcW w:w="5103" w:type="dxa"/>
            <w:shd w:val="clear" w:color="auto" w:fill="auto"/>
          </w:tcPr>
          <w:p w:rsidR="00EA427F" w:rsidRPr="001F14CC" w:rsidRDefault="00EA427F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Einführung in die Mediensemiotik</w:t>
            </w:r>
          </w:p>
        </w:tc>
        <w:tc>
          <w:tcPr>
            <w:tcW w:w="1417" w:type="dxa"/>
          </w:tcPr>
          <w:p w:rsidR="00EA427F" w:rsidRPr="001F14CC" w:rsidRDefault="005E51A2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Klausur</w:t>
            </w:r>
          </w:p>
        </w:tc>
        <w:tc>
          <w:tcPr>
            <w:tcW w:w="818" w:type="dxa"/>
            <w:shd w:val="clear" w:color="auto" w:fill="auto"/>
          </w:tcPr>
          <w:p w:rsidR="00EA427F" w:rsidRPr="001F14CC" w:rsidRDefault="00EA427F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EA427F" w:rsidRPr="001F14CC" w:rsidRDefault="00EA427F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BE3EC2" w:rsidRPr="001F14CC" w:rsidTr="003F180B">
        <w:tc>
          <w:tcPr>
            <w:tcW w:w="993" w:type="dxa"/>
          </w:tcPr>
          <w:p w:rsidR="00EA427F" w:rsidRPr="001F14CC" w:rsidRDefault="00EA427F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V</w:t>
            </w:r>
          </w:p>
        </w:tc>
        <w:tc>
          <w:tcPr>
            <w:tcW w:w="5103" w:type="dxa"/>
            <w:shd w:val="clear" w:color="auto" w:fill="auto"/>
          </w:tcPr>
          <w:p w:rsidR="001F14CC" w:rsidRDefault="00EA427F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 xml:space="preserve">Einführung </w:t>
            </w:r>
            <w:r w:rsidR="001F14CC">
              <w:rPr>
                <w:rFonts w:cs="Arial"/>
                <w:sz w:val="22"/>
              </w:rPr>
              <w:t>in die Methoden der empirischen</w:t>
            </w:r>
          </w:p>
          <w:p w:rsidR="00EA427F" w:rsidRPr="001F14CC" w:rsidRDefault="00EA427F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Sozialforschung</w:t>
            </w:r>
          </w:p>
        </w:tc>
        <w:tc>
          <w:tcPr>
            <w:tcW w:w="1417" w:type="dxa"/>
          </w:tcPr>
          <w:p w:rsidR="00EA427F" w:rsidRPr="001F14CC" w:rsidRDefault="005E51A2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Klausur</w:t>
            </w:r>
          </w:p>
        </w:tc>
        <w:tc>
          <w:tcPr>
            <w:tcW w:w="818" w:type="dxa"/>
            <w:shd w:val="clear" w:color="auto" w:fill="auto"/>
          </w:tcPr>
          <w:p w:rsidR="00EA427F" w:rsidRPr="001F14CC" w:rsidRDefault="00EA427F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EA427F" w:rsidRPr="001F14CC" w:rsidRDefault="00EA427F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BE3EC2" w:rsidRPr="001F14CC" w:rsidTr="003F180B">
        <w:tc>
          <w:tcPr>
            <w:tcW w:w="993" w:type="dxa"/>
          </w:tcPr>
          <w:p w:rsidR="00AE2A90" w:rsidRPr="001F14CC" w:rsidRDefault="00AE2A90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V</w:t>
            </w:r>
          </w:p>
        </w:tc>
        <w:tc>
          <w:tcPr>
            <w:tcW w:w="5103" w:type="dxa"/>
            <w:shd w:val="clear" w:color="auto" w:fill="auto"/>
          </w:tcPr>
          <w:p w:rsidR="00AE2A90" w:rsidRPr="001F14CC" w:rsidRDefault="00AE2A90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Medienrecht für Nebenfachstudierende</w:t>
            </w:r>
          </w:p>
        </w:tc>
        <w:tc>
          <w:tcPr>
            <w:tcW w:w="1417" w:type="dxa"/>
          </w:tcPr>
          <w:p w:rsidR="00AE2A90" w:rsidRPr="001F14CC" w:rsidRDefault="00AE2A90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Klausur</w:t>
            </w:r>
          </w:p>
        </w:tc>
        <w:tc>
          <w:tcPr>
            <w:tcW w:w="818" w:type="dxa"/>
            <w:shd w:val="clear" w:color="auto" w:fill="auto"/>
          </w:tcPr>
          <w:p w:rsidR="00AE2A90" w:rsidRPr="001F14CC" w:rsidRDefault="00AE2A90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AE2A90" w:rsidRPr="001F14CC" w:rsidRDefault="00AE2A90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5E51A2" w:rsidRPr="001F14CC" w:rsidTr="003F180B">
        <w:tc>
          <w:tcPr>
            <w:tcW w:w="7513" w:type="dxa"/>
            <w:gridSpan w:val="3"/>
          </w:tcPr>
          <w:p w:rsidR="005E51A2" w:rsidRPr="001F14CC" w:rsidRDefault="005E51A2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Insgesamt: acht Module</w:t>
            </w:r>
          </w:p>
        </w:tc>
        <w:tc>
          <w:tcPr>
            <w:tcW w:w="818" w:type="dxa"/>
            <w:shd w:val="clear" w:color="auto" w:fill="auto"/>
          </w:tcPr>
          <w:p w:rsidR="005E51A2" w:rsidRPr="001F14CC" w:rsidRDefault="00F838A9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17</w:t>
            </w:r>
          </w:p>
        </w:tc>
        <w:tc>
          <w:tcPr>
            <w:tcW w:w="883" w:type="dxa"/>
            <w:shd w:val="clear" w:color="auto" w:fill="auto"/>
          </w:tcPr>
          <w:p w:rsidR="005E51A2" w:rsidRPr="001F14CC" w:rsidRDefault="005E51A2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40</w:t>
            </w:r>
          </w:p>
        </w:tc>
      </w:tr>
    </w:tbl>
    <w:p w:rsidR="00E76C10" w:rsidRPr="001F14CC" w:rsidRDefault="00E76C10" w:rsidP="001E6680">
      <w:pPr>
        <w:spacing w:after="0" w:line="240" w:lineRule="auto"/>
        <w:rPr>
          <w:rFonts w:eastAsia="Times" w:cs="Arial"/>
          <w:sz w:val="22"/>
          <w:lang w:eastAsia="de-DE"/>
        </w:rPr>
      </w:pPr>
    </w:p>
    <w:p w:rsidR="00E76C10" w:rsidRPr="001F14CC" w:rsidRDefault="00E76C10" w:rsidP="001E6680">
      <w:pPr>
        <w:spacing w:after="0" w:line="240" w:lineRule="auto"/>
        <w:rPr>
          <w:rFonts w:eastAsia="Times" w:cs="Arial"/>
          <w:sz w:val="22"/>
          <w:lang w:eastAsia="de-DE"/>
        </w:rPr>
      </w:pPr>
    </w:p>
    <w:p w:rsidR="00BE3EC2" w:rsidRPr="001F14CC" w:rsidRDefault="00BE3EC2" w:rsidP="001E6680">
      <w:pPr>
        <w:tabs>
          <w:tab w:val="left" w:pos="426"/>
        </w:tabs>
        <w:spacing w:after="120" w:line="240" w:lineRule="auto"/>
        <w:ind w:right="-142"/>
        <w:jc w:val="both"/>
        <w:rPr>
          <w:rFonts w:cs="Arial"/>
          <w:sz w:val="22"/>
          <w:u w:val="single"/>
        </w:rPr>
      </w:pPr>
      <w:r w:rsidRPr="001F14CC">
        <w:rPr>
          <w:rFonts w:cs="Arial"/>
          <w:sz w:val="22"/>
        </w:rPr>
        <w:t>(2</w:t>
      </w:r>
      <w:r w:rsidR="00897AAE" w:rsidRPr="001F14CC">
        <w:rPr>
          <w:rFonts w:cs="Arial"/>
          <w:sz w:val="22"/>
        </w:rPr>
        <w:t>)</w:t>
      </w:r>
      <w:r w:rsidR="00897AAE" w:rsidRPr="001F14CC">
        <w:rPr>
          <w:rFonts w:cs="Arial"/>
          <w:sz w:val="22"/>
        </w:rPr>
        <w:tab/>
      </w:r>
      <w:r w:rsidRPr="001F14CC">
        <w:rPr>
          <w:rFonts w:cs="Arial"/>
          <w:sz w:val="22"/>
          <w:u w:val="single"/>
        </w:rPr>
        <w:t>Praktikum</w:t>
      </w:r>
      <w:r w:rsidRPr="001F14CC">
        <w:rPr>
          <w:rFonts w:cs="Arial"/>
          <w:sz w:val="22"/>
        </w:rPr>
        <w:t>:</w:t>
      </w:r>
    </w:p>
    <w:p w:rsidR="00BE3EC2" w:rsidRPr="001F14CC" w:rsidRDefault="00BE3EC2" w:rsidP="001E6680">
      <w:pPr>
        <w:spacing w:after="0" w:line="240" w:lineRule="auto"/>
        <w:ind w:right="-142"/>
        <w:jc w:val="both"/>
        <w:rPr>
          <w:rFonts w:cs="Arial"/>
          <w:sz w:val="22"/>
        </w:rPr>
      </w:pPr>
      <w:r w:rsidRPr="001F14CC">
        <w:rPr>
          <w:rFonts w:cs="Arial"/>
          <w:sz w:val="22"/>
          <w:vertAlign w:val="superscript"/>
        </w:rPr>
        <w:t>1</w:t>
      </w:r>
      <w:r w:rsidRPr="001F14CC">
        <w:rPr>
          <w:rFonts w:cs="Arial"/>
          <w:sz w:val="22"/>
        </w:rPr>
        <w:t xml:space="preserve">Von allen Studierenden ist ein mindestens zweimonatiges Praktikum im In- oder Ausland zu absolvieren. </w:t>
      </w:r>
      <w:r w:rsidRPr="001F14CC">
        <w:rPr>
          <w:rFonts w:cs="Arial"/>
          <w:sz w:val="22"/>
          <w:vertAlign w:val="superscript"/>
        </w:rPr>
        <w:t>2</w:t>
      </w:r>
      <w:r w:rsidRPr="001F14CC">
        <w:rPr>
          <w:rFonts w:cs="Arial"/>
          <w:sz w:val="22"/>
        </w:rPr>
        <w:t>Für ein erfolgreich absolviertes Praktikum werden zehn ECTS-</w:t>
      </w:r>
      <w:r w:rsidR="00F838A9">
        <w:rPr>
          <w:rFonts w:cs="Arial"/>
          <w:sz w:val="22"/>
        </w:rPr>
        <w:t>LP</w:t>
      </w:r>
      <w:r w:rsidRPr="001F14CC">
        <w:rPr>
          <w:rFonts w:cs="Arial"/>
          <w:sz w:val="22"/>
        </w:rPr>
        <w:t xml:space="preserve"> </w:t>
      </w:r>
      <w:r w:rsidR="00FC4674">
        <w:rPr>
          <w:rFonts w:cs="Arial"/>
          <w:sz w:val="22"/>
        </w:rPr>
        <w:t>vergeben</w:t>
      </w:r>
      <w:r w:rsidRPr="001F14CC">
        <w:rPr>
          <w:rFonts w:cs="Arial"/>
          <w:sz w:val="22"/>
        </w:rPr>
        <w:t>.</w:t>
      </w:r>
    </w:p>
    <w:p w:rsidR="001E6680" w:rsidRPr="001F14CC" w:rsidRDefault="001E6680" w:rsidP="001E6680">
      <w:pPr>
        <w:spacing w:after="0" w:line="240" w:lineRule="auto"/>
        <w:ind w:right="-142"/>
        <w:jc w:val="both"/>
        <w:rPr>
          <w:rFonts w:cs="Arial"/>
          <w:sz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103"/>
        <w:gridCol w:w="1417"/>
        <w:gridCol w:w="812"/>
        <w:gridCol w:w="889"/>
      </w:tblGrid>
      <w:tr w:rsidR="00A86945" w:rsidRPr="001F14CC" w:rsidTr="003F180B">
        <w:tc>
          <w:tcPr>
            <w:tcW w:w="993" w:type="dxa"/>
          </w:tcPr>
          <w:p w:rsidR="00BE3EC2" w:rsidRPr="001F14CC" w:rsidRDefault="00BE3EC2" w:rsidP="001E6680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Lehr-form</w:t>
            </w:r>
          </w:p>
        </w:tc>
        <w:tc>
          <w:tcPr>
            <w:tcW w:w="5103" w:type="dxa"/>
            <w:shd w:val="clear" w:color="auto" w:fill="auto"/>
          </w:tcPr>
          <w:p w:rsidR="00BE3EC2" w:rsidRPr="001F14CC" w:rsidRDefault="00BE3EC2" w:rsidP="001E6680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417" w:type="dxa"/>
          </w:tcPr>
          <w:p w:rsidR="00BE3EC2" w:rsidRPr="001F14CC" w:rsidRDefault="00F25A20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Prüfung</w:t>
            </w:r>
            <w:r>
              <w:rPr>
                <w:rFonts w:cs="Arial"/>
                <w:b/>
                <w:sz w:val="22"/>
              </w:rPr>
              <w:t>s-form</w:t>
            </w:r>
          </w:p>
        </w:tc>
        <w:tc>
          <w:tcPr>
            <w:tcW w:w="812" w:type="dxa"/>
            <w:shd w:val="clear" w:color="auto" w:fill="auto"/>
          </w:tcPr>
          <w:p w:rsidR="00BE3EC2" w:rsidRPr="001F14CC" w:rsidRDefault="00BE3EC2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89" w:type="dxa"/>
            <w:shd w:val="clear" w:color="auto" w:fill="auto"/>
          </w:tcPr>
          <w:p w:rsidR="00BE3EC2" w:rsidRPr="001F14CC" w:rsidRDefault="00BE3EC2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ECTS-</w:t>
            </w:r>
            <w:r w:rsidRPr="001F14CC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A86945" w:rsidRPr="001F14CC" w:rsidTr="003F180B">
        <w:tc>
          <w:tcPr>
            <w:tcW w:w="993" w:type="dxa"/>
          </w:tcPr>
          <w:p w:rsidR="00BE3EC2" w:rsidRPr="001F14CC" w:rsidRDefault="00BE3EC2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PT</w:t>
            </w:r>
          </w:p>
        </w:tc>
        <w:tc>
          <w:tcPr>
            <w:tcW w:w="5103" w:type="dxa"/>
            <w:shd w:val="clear" w:color="auto" w:fill="auto"/>
          </w:tcPr>
          <w:p w:rsidR="00BE3EC2" w:rsidRPr="001F14CC" w:rsidRDefault="00264E70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Praktikum</w:t>
            </w:r>
          </w:p>
        </w:tc>
        <w:tc>
          <w:tcPr>
            <w:tcW w:w="1417" w:type="dxa"/>
          </w:tcPr>
          <w:p w:rsidR="00BE3EC2" w:rsidRPr="001F14CC" w:rsidRDefault="00A86945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Bericht</w:t>
            </w:r>
          </w:p>
        </w:tc>
        <w:tc>
          <w:tcPr>
            <w:tcW w:w="812" w:type="dxa"/>
            <w:shd w:val="clear" w:color="auto" w:fill="auto"/>
          </w:tcPr>
          <w:p w:rsidR="00BE3EC2" w:rsidRPr="001F14CC" w:rsidRDefault="00BE3EC2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---</w:t>
            </w:r>
          </w:p>
        </w:tc>
        <w:tc>
          <w:tcPr>
            <w:tcW w:w="889" w:type="dxa"/>
            <w:shd w:val="clear" w:color="auto" w:fill="auto"/>
          </w:tcPr>
          <w:p w:rsidR="00BE3EC2" w:rsidRPr="001F14CC" w:rsidRDefault="00BE3EC2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10</w:t>
            </w:r>
          </w:p>
        </w:tc>
      </w:tr>
      <w:tr w:rsidR="00BE3EC2" w:rsidRPr="001F14CC" w:rsidTr="003F180B">
        <w:tc>
          <w:tcPr>
            <w:tcW w:w="7513" w:type="dxa"/>
            <w:gridSpan w:val="3"/>
          </w:tcPr>
          <w:p w:rsidR="00BE3EC2" w:rsidRPr="001F14CC" w:rsidRDefault="00BE3EC2" w:rsidP="001E6680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Insgesamt: ein Modul</w:t>
            </w:r>
          </w:p>
        </w:tc>
        <w:tc>
          <w:tcPr>
            <w:tcW w:w="812" w:type="dxa"/>
            <w:shd w:val="clear" w:color="auto" w:fill="auto"/>
          </w:tcPr>
          <w:p w:rsidR="00BE3EC2" w:rsidRPr="001F14CC" w:rsidRDefault="00BE3EC2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---</w:t>
            </w:r>
          </w:p>
        </w:tc>
        <w:tc>
          <w:tcPr>
            <w:tcW w:w="889" w:type="dxa"/>
            <w:shd w:val="clear" w:color="auto" w:fill="auto"/>
          </w:tcPr>
          <w:p w:rsidR="00BE3EC2" w:rsidRPr="001F14CC" w:rsidRDefault="00BE3EC2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10</w:t>
            </w:r>
          </w:p>
        </w:tc>
      </w:tr>
    </w:tbl>
    <w:p w:rsidR="00F838A9" w:rsidRDefault="00F838A9" w:rsidP="001E6680">
      <w:pPr>
        <w:tabs>
          <w:tab w:val="left" w:pos="426"/>
        </w:tabs>
        <w:spacing w:after="120" w:line="240" w:lineRule="auto"/>
        <w:ind w:right="-142"/>
        <w:jc w:val="both"/>
        <w:rPr>
          <w:rFonts w:cs="Arial"/>
          <w:sz w:val="22"/>
        </w:rPr>
      </w:pPr>
    </w:p>
    <w:p w:rsidR="00BE3EC2" w:rsidRPr="001F14CC" w:rsidRDefault="00BE3EC2" w:rsidP="001E6680">
      <w:pPr>
        <w:tabs>
          <w:tab w:val="left" w:pos="426"/>
        </w:tabs>
        <w:spacing w:after="120" w:line="240" w:lineRule="auto"/>
        <w:ind w:right="-142"/>
        <w:jc w:val="both"/>
        <w:rPr>
          <w:rFonts w:cs="Arial"/>
          <w:sz w:val="22"/>
          <w:u w:val="single"/>
        </w:rPr>
      </w:pPr>
      <w:r w:rsidRPr="001F14CC">
        <w:rPr>
          <w:rFonts w:cs="Arial"/>
          <w:sz w:val="22"/>
        </w:rPr>
        <w:lastRenderedPageBreak/>
        <w:t>(3</w:t>
      </w:r>
      <w:r w:rsidR="00897AAE" w:rsidRPr="001F14CC">
        <w:rPr>
          <w:rFonts w:cs="Arial"/>
          <w:sz w:val="22"/>
        </w:rPr>
        <w:t>)</w:t>
      </w:r>
      <w:r w:rsidR="00897AAE" w:rsidRPr="001F14CC">
        <w:rPr>
          <w:rFonts w:cs="Arial"/>
          <w:sz w:val="22"/>
        </w:rPr>
        <w:tab/>
      </w:r>
      <w:r w:rsidRPr="001F14CC">
        <w:rPr>
          <w:rFonts w:cs="Arial"/>
          <w:sz w:val="22"/>
          <w:u w:val="single"/>
        </w:rPr>
        <w:t>Bachelorarbeit</w:t>
      </w:r>
      <w:r w:rsidRPr="001F14CC">
        <w:rPr>
          <w:rFonts w:cs="Arial"/>
          <w:sz w:val="22"/>
        </w:rPr>
        <w:t>:</w:t>
      </w:r>
    </w:p>
    <w:p w:rsidR="00B034CF" w:rsidRPr="00941279" w:rsidRDefault="00BE3EC2" w:rsidP="000601D9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 w:rsidRPr="001F14CC">
        <w:rPr>
          <w:rFonts w:cs="Arial"/>
          <w:sz w:val="22"/>
          <w:vertAlign w:val="superscript"/>
        </w:rPr>
        <w:t>1</w:t>
      </w:r>
      <w:r w:rsidRPr="001F14CC">
        <w:rPr>
          <w:rFonts w:cs="Arial"/>
          <w:sz w:val="22"/>
        </w:rPr>
        <w:t>Von allen Studierenden ist eine Bachelorarbeit in einer der in Modulbereich B gewählten Schwerpunktmodulgruppen zu absolvieren</w:t>
      </w:r>
      <w:r w:rsidR="00B13EB4">
        <w:rPr>
          <w:rFonts w:cs="Arial"/>
          <w:sz w:val="22"/>
        </w:rPr>
        <w:t>;</w:t>
      </w:r>
      <w:bookmarkStart w:id="0" w:name="_GoBack"/>
      <w:bookmarkEnd w:id="0"/>
      <w:r w:rsidR="00577ACF" w:rsidRPr="005523C2">
        <w:rPr>
          <w:rFonts w:cs="Arial"/>
          <w:sz w:val="22"/>
        </w:rPr>
        <w:t xml:space="preserve"> ausgenommen hiervon ist die Schwerpunktmodulgruppe Kommunikationswissenschaft</w:t>
      </w:r>
      <w:r w:rsidR="00774CC9" w:rsidRPr="001F14CC">
        <w:rPr>
          <w:rFonts w:cs="Arial"/>
          <w:sz w:val="22"/>
        </w:rPr>
        <w:t>.</w:t>
      </w:r>
      <w:r w:rsidRPr="001F14CC">
        <w:rPr>
          <w:rFonts w:cs="Arial"/>
          <w:sz w:val="22"/>
        </w:rPr>
        <w:t xml:space="preserve"> </w:t>
      </w:r>
      <w:r w:rsidR="00C56676" w:rsidRPr="005523C2">
        <w:rPr>
          <w:rFonts w:cs="Arial"/>
          <w:sz w:val="22"/>
          <w:vertAlign w:val="superscript"/>
        </w:rPr>
        <w:t>2</w:t>
      </w:r>
      <w:r w:rsidR="00C56676" w:rsidRPr="005523C2">
        <w:rPr>
          <w:rFonts w:cs="Arial"/>
          <w:sz w:val="22"/>
        </w:rPr>
        <w:t>Ab</w:t>
      </w:r>
      <w:r w:rsidR="00C56676" w:rsidRPr="001F14CC">
        <w:rPr>
          <w:rFonts w:eastAsia="Times" w:cs="Arial"/>
          <w:sz w:val="22"/>
          <w:lang w:eastAsia="de-DE"/>
        </w:rPr>
        <w:t>weichend von der Voraussetzung nach § 19 Abs. 1 S</w:t>
      </w:r>
      <w:r w:rsidR="00F25A20">
        <w:rPr>
          <w:rFonts w:eastAsia="Times" w:cs="Arial"/>
          <w:sz w:val="22"/>
          <w:lang w:eastAsia="de-DE"/>
        </w:rPr>
        <w:t xml:space="preserve">atz </w:t>
      </w:r>
      <w:r w:rsidR="00C56676" w:rsidRPr="001F14CC">
        <w:rPr>
          <w:rFonts w:eastAsia="Times" w:cs="Arial"/>
          <w:sz w:val="22"/>
          <w:lang w:eastAsia="de-DE"/>
        </w:rPr>
        <w:t xml:space="preserve">1 Nr. 2 AStuPO </w:t>
      </w:r>
      <w:r w:rsidR="00F838A9">
        <w:rPr>
          <w:rFonts w:eastAsia="Times" w:cs="Arial"/>
          <w:sz w:val="22"/>
          <w:lang w:eastAsia="de-DE"/>
        </w:rPr>
        <w:t>wird</w:t>
      </w:r>
      <w:r w:rsidR="00C56676" w:rsidRPr="001F14CC">
        <w:rPr>
          <w:rFonts w:eastAsia="Times" w:cs="Arial"/>
          <w:sz w:val="22"/>
          <w:lang w:eastAsia="de-DE"/>
        </w:rPr>
        <w:t xml:space="preserve"> zur Bachelorarbeit nur zugelas</w:t>
      </w:r>
      <w:r w:rsidR="00941279">
        <w:rPr>
          <w:rFonts w:eastAsia="Times" w:cs="Arial"/>
          <w:sz w:val="22"/>
          <w:lang w:eastAsia="de-DE"/>
        </w:rPr>
        <w:t>sen, wer mindestens 120 ECTS-LP</w:t>
      </w:r>
      <w:r w:rsidR="00C56676" w:rsidRPr="001F14CC">
        <w:rPr>
          <w:rFonts w:eastAsia="Times" w:cs="Arial"/>
          <w:sz w:val="22"/>
          <w:lang w:eastAsia="de-DE"/>
        </w:rPr>
        <w:t xml:space="preserve"> im Rahmen des Bachelorstudiengangs erworben und in diesem Rahmen die gesamte Schwerpunktmodulgruppe, in der die Bachelorarbeit angefertigt werden soll, absolviert hat.</w:t>
      </w:r>
      <w:r w:rsidR="00941279">
        <w:rPr>
          <w:rFonts w:eastAsia="Times" w:cs="Arial"/>
          <w:sz w:val="22"/>
          <w:lang w:eastAsia="de-DE"/>
        </w:rPr>
        <w:t xml:space="preserve"> </w:t>
      </w:r>
      <w:r w:rsidR="00941279">
        <w:rPr>
          <w:rFonts w:eastAsia="Times" w:cs="Arial"/>
          <w:sz w:val="22"/>
          <w:vertAlign w:val="superscript"/>
          <w:lang w:eastAsia="de-DE"/>
        </w:rPr>
        <w:t>3</w:t>
      </w:r>
      <w:r w:rsidR="00941279">
        <w:rPr>
          <w:rFonts w:eastAsia="Times" w:cs="Arial"/>
          <w:sz w:val="22"/>
          <w:lang w:eastAsia="de-DE"/>
        </w:rPr>
        <w:t>Die Bearbeitungszeit der Bachelorarbeit beträgt zwölf Wochen.</w:t>
      </w:r>
    </w:p>
    <w:p w:rsidR="000601D9" w:rsidRDefault="000601D9" w:rsidP="000601D9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</w:p>
    <w:p w:rsidR="000601D9" w:rsidRDefault="000601D9" w:rsidP="000601D9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</w:p>
    <w:p w:rsidR="00E43E0F" w:rsidRDefault="000832B0" w:rsidP="001E6680">
      <w:pPr>
        <w:spacing w:after="0" w:line="240" w:lineRule="auto"/>
        <w:ind w:right="-142"/>
        <w:jc w:val="center"/>
        <w:rPr>
          <w:rFonts w:eastAsia="Times" w:cs="Arial"/>
          <w:b/>
          <w:sz w:val="22"/>
          <w:lang w:eastAsia="de-DE"/>
        </w:rPr>
      </w:pPr>
      <w:r w:rsidRPr="001F14CC">
        <w:rPr>
          <w:rFonts w:eastAsia="Times" w:cs="Arial"/>
          <w:b/>
          <w:sz w:val="22"/>
          <w:lang w:eastAsia="de-DE"/>
        </w:rPr>
        <w:t>§ 6</w:t>
      </w:r>
    </w:p>
    <w:p w:rsidR="00E76C10" w:rsidRPr="001F14CC" w:rsidRDefault="007C5291" w:rsidP="001E6680">
      <w:pPr>
        <w:spacing w:after="0" w:line="240" w:lineRule="auto"/>
        <w:ind w:right="-142"/>
        <w:jc w:val="center"/>
        <w:rPr>
          <w:rFonts w:cs="Arial"/>
          <w:b/>
          <w:sz w:val="22"/>
        </w:rPr>
      </w:pPr>
      <w:r w:rsidRPr="001F14CC">
        <w:rPr>
          <w:rFonts w:cs="Arial"/>
          <w:b/>
          <w:sz w:val="22"/>
        </w:rPr>
        <w:t>Modulbereich B:</w:t>
      </w:r>
      <w:r w:rsidR="00BB7A1C">
        <w:rPr>
          <w:rFonts w:cs="Arial"/>
          <w:b/>
          <w:sz w:val="22"/>
        </w:rPr>
        <w:t xml:space="preserve"> </w:t>
      </w:r>
      <w:r w:rsidR="00D726CC" w:rsidRPr="001F14CC">
        <w:rPr>
          <w:rFonts w:cs="Arial"/>
          <w:b/>
          <w:sz w:val="22"/>
        </w:rPr>
        <w:t>Schwerpunktmodulgruppe</w:t>
      </w:r>
      <w:r w:rsidR="006401C9" w:rsidRPr="001F14CC">
        <w:rPr>
          <w:rFonts w:cs="Arial"/>
          <w:b/>
          <w:sz w:val="22"/>
        </w:rPr>
        <w:t>n</w:t>
      </w:r>
    </w:p>
    <w:p w:rsidR="00E76C10" w:rsidRPr="001F14CC" w:rsidRDefault="00E76C10" w:rsidP="001E6680">
      <w:pPr>
        <w:spacing w:after="0" w:line="240" w:lineRule="auto"/>
        <w:ind w:right="-142"/>
        <w:rPr>
          <w:rFonts w:cs="Arial"/>
          <w:sz w:val="22"/>
        </w:rPr>
      </w:pPr>
    </w:p>
    <w:p w:rsidR="00E76C10" w:rsidRPr="001F14CC" w:rsidRDefault="00D726CC" w:rsidP="001E6680">
      <w:pPr>
        <w:tabs>
          <w:tab w:val="left" w:pos="426"/>
        </w:tabs>
        <w:spacing w:after="120" w:line="240" w:lineRule="auto"/>
        <w:ind w:right="-142"/>
        <w:jc w:val="both"/>
        <w:rPr>
          <w:rFonts w:cs="Arial"/>
          <w:sz w:val="22"/>
          <w:u w:val="single"/>
        </w:rPr>
      </w:pPr>
      <w:r w:rsidRPr="001F14CC">
        <w:rPr>
          <w:rFonts w:cs="Arial"/>
          <w:sz w:val="22"/>
        </w:rPr>
        <w:t>(</w:t>
      </w:r>
      <w:r w:rsidR="002355FE" w:rsidRPr="001F14CC">
        <w:rPr>
          <w:rFonts w:cs="Arial"/>
          <w:sz w:val="22"/>
        </w:rPr>
        <w:t>1</w:t>
      </w:r>
      <w:r w:rsidRPr="001F14CC">
        <w:rPr>
          <w:rFonts w:cs="Arial"/>
          <w:sz w:val="22"/>
        </w:rPr>
        <w:t>)</w:t>
      </w:r>
      <w:r w:rsidR="00897AAE" w:rsidRPr="001F14CC">
        <w:rPr>
          <w:rFonts w:cs="Arial"/>
          <w:sz w:val="22"/>
        </w:rPr>
        <w:tab/>
      </w:r>
      <w:r w:rsidRPr="001F14CC">
        <w:rPr>
          <w:rFonts w:cs="Arial"/>
          <w:sz w:val="22"/>
          <w:u w:val="single"/>
        </w:rPr>
        <w:t>Schwerpunktmodulgruppe</w:t>
      </w:r>
      <w:r w:rsidR="008350B0" w:rsidRPr="001F14CC">
        <w:rPr>
          <w:rFonts w:cs="Arial"/>
          <w:sz w:val="22"/>
          <w:u w:val="single"/>
        </w:rPr>
        <w:t xml:space="preserve"> </w:t>
      </w:r>
      <w:r w:rsidR="000832B0" w:rsidRPr="001F14CC">
        <w:rPr>
          <w:rFonts w:cs="Arial"/>
          <w:sz w:val="22"/>
          <w:u w:val="single"/>
        </w:rPr>
        <w:t xml:space="preserve">Digital </w:t>
      </w:r>
      <w:proofErr w:type="spellStart"/>
      <w:r w:rsidR="000832B0" w:rsidRPr="001F14CC">
        <w:rPr>
          <w:rFonts w:cs="Arial"/>
          <w:sz w:val="22"/>
          <w:u w:val="single"/>
        </w:rPr>
        <w:t>Humanities</w:t>
      </w:r>
      <w:proofErr w:type="spellEnd"/>
      <w:r w:rsidR="004B1619" w:rsidRPr="001F14CC">
        <w:rPr>
          <w:rFonts w:cs="Arial"/>
          <w:sz w:val="22"/>
        </w:rPr>
        <w:t>:</w:t>
      </w:r>
    </w:p>
    <w:p w:rsidR="004356D7" w:rsidRPr="001F14CC" w:rsidRDefault="00A14923" w:rsidP="001E6680">
      <w:pPr>
        <w:spacing w:after="0" w:line="240" w:lineRule="auto"/>
        <w:ind w:right="-142"/>
        <w:jc w:val="both"/>
        <w:rPr>
          <w:rFonts w:cs="Arial"/>
          <w:sz w:val="22"/>
        </w:rPr>
      </w:pPr>
      <w:r w:rsidRPr="001F14CC">
        <w:rPr>
          <w:rFonts w:cs="Arial"/>
          <w:sz w:val="22"/>
        </w:rPr>
        <w:t>Nur w</w:t>
      </w:r>
      <w:r w:rsidR="00062722" w:rsidRPr="001F14CC">
        <w:rPr>
          <w:rFonts w:cs="Arial"/>
          <w:sz w:val="22"/>
        </w:rPr>
        <w:t xml:space="preserve">enn das Modul Internet Computing für Geistes- und Sozialwissenschaften bereits in der Schwerpunktmodulgruppe Medieninformatik </w:t>
      </w:r>
      <w:r w:rsidR="00B91E8F" w:rsidRPr="001F14CC">
        <w:rPr>
          <w:rFonts w:cs="Arial"/>
          <w:sz w:val="22"/>
        </w:rPr>
        <w:t xml:space="preserve">nach Abs. 6 </w:t>
      </w:r>
      <w:r w:rsidR="00062722" w:rsidRPr="001F14CC">
        <w:rPr>
          <w:rFonts w:cs="Arial"/>
          <w:sz w:val="22"/>
        </w:rPr>
        <w:t>gewählt wu</w:t>
      </w:r>
      <w:r w:rsidR="00BE3EC2" w:rsidRPr="001F14CC">
        <w:rPr>
          <w:rFonts w:cs="Arial"/>
          <w:sz w:val="22"/>
        </w:rPr>
        <w:t>rde,</w:t>
      </w:r>
      <w:r w:rsidR="00062722" w:rsidRPr="001F14CC">
        <w:rPr>
          <w:rFonts w:cs="Arial"/>
          <w:sz w:val="22"/>
        </w:rPr>
        <w:t xml:space="preserve"> ist stattdessen das Modul Praktikum in Digital </w:t>
      </w:r>
      <w:proofErr w:type="spellStart"/>
      <w:r w:rsidR="00062722" w:rsidRPr="001F14CC">
        <w:rPr>
          <w:rFonts w:cs="Arial"/>
          <w:sz w:val="22"/>
        </w:rPr>
        <w:t>Humanities</w:t>
      </w:r>
      <w:proofErr w:type="spellEnd"/>
      <w:r w:rsidR="00062722" w:rsidRPr="001F14CC">
        <w:rPr>
          <w:rFonts w:cs="Arial"/>
          <w:sz w:val="22"/>
        </w:rPr>
        <w:t xml:space="preserve"> zu wählen. </w:t>
      </w:r>
    </w:p>
    <w:p w:rsidR="00316B8C" w:rsidRPr="001F14CC" w:rsidRDefault="00316B8C" w:rsidP="001E6680">
      <w:pPr>
        <w:spacing w:after="0" w:line="240" w:lineRule="auto"/>
        <w:jc w:val="both"/>
        <w:rPr>
          <w:rFonts w:cs="Arial"/>
          <w:sz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240"/>
        <w:gridCol w:w="1280"/>
        <w:gridCol w:w="811"/>
        <w:gridCol w:w="890"/>
      </w:tblGrid>
      <w:tr w:rsidR="00A86945" w:rsidRPr="001F14CC" w:rsidTr="003F180B">
        <w:tc>
          <w:tcPr>
            <w:tcW w:w="993" w:type="dxa"/>
            <w:shd w:val="clear" w:color="auto" w:fill="FFFFFF" w:themeFill="background1"/>
          </w:tcPr>
          <w:p w:rsidR="004B1619" w:rsidRPr="001F14CC" w:rsidRDefault="004B1619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Lehr-form</w:t>
            </w:r>
          </w:p>
        </w:tc>
        <w:tc>
          <w:tcPr>
            <w:tcW w:w="5240" w:type="dxa"/>
            <w:shd w:val="clear" w:color="auto" w:fill="FFFFFF" w:themeFill="background1"/>
          </w:tcPr>
          <w:p w:rsidR="004B1619" w:rsidRPr="001F14CC" w:rsidRDefault="004B1619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280" w:type="dxa"/>
            <w:shd w:val="clear" w:color="auto" w:fill="FFFFFF" w:themeFill="background1"/>
          </w:tcPr>
          <w:p w:rsidR="004B1619" w:rsidRPr="001F14CC" w:rsidRDefault="00F25A20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Prüfung</w:t>
            </w:r>
            <w:r>
              <w:rPr>
                <w:rFonts w:cs="Arial"/>
                <w:b/>
                <w:sz w:val="22"/>
              </w:rPr>
              <w:t>s-form</w:t>
            </w:r>
          </w:p>
        </w:tc>
        <w:tc>
          <w:tcPr>
            <w:tcW w:w="811" w:type="dxa"/>
            <w:shd w:val="clear" w:color="auto" w:fill="FFFFFF" w:themeFill="background1"/>
          </w:tcPr>
          <w:p w:rsidR="004B1619" w:rsidRPr="001F14CC" w:rsidRDefault="004B1619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90" w:type="dxa"/>
            <w:shd w:val="clear" w:color="auto" w:fill="FFFFFF" w:themeFill="background1"/>
          </w:tcPr>
          <w:p w:rsidR="004B1619" w:rsidRPr="001F14CC" w:rsidRDefault="004B1619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ECTS-</w:t>
            </w:r>
            <w:r w:rsidRPr="001F14CC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A86945" w:rsidRPr="001F14CC" w:rsidTr="003F180B">
        <w:tc>
          <w:tcPr>
            <w:tcW w:w="993" w:type="dxa"/>
            <w:shd w:val="clear" w:color="auto" w:fill="FFFFFF" w:themeFill="background1"/>
          </w:tcPr>
          <w:p w:rsidR="004B1619" w:rsidRPr="001F14CC" w:rsidRDefault="00532EAD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V+</w:t>
            </w:r>
            <w:r w:rsidR="004B1619" w:rsidRPr="001F14CC">
              <w:rPr>
                <w:rFonts w:cs="Arial"/>
                <w:sz w:val="22"/>
              </w:rPr>
              <w:t>Ü</w:t>
            </w:r>
          </w:p>
          <w:p w:rsidR="004B1619" w:rsidRPr="001F14CC" w:rsidRDefault="004B1619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</w:p>
          <w:p w:rsidR="00310CCF" w:rsidRPr="001F14CC" w:rsidRDefault="00310CCF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</w:p>
          <w:p w:rsidR="004B1619" w:rsidRPr="001F14CC" w:rsidRDefault="004B1619" w:rsidP="001E6680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PT</w:t>
            </w:r>
          </w:p>
        </w:tc>
        <w:tc>
          <w:tcPr>
            <w:tcW w:w="5240" w:type="dxa"/>
            <w:shd w:val="clear" w:color="auto" w:fill="FFFFFF" w:themeFill="background1"/>
          </w:tcPr>
          <w:p w:rsidR="004B1619" w:rsidRPr="001F14CC" w:rsidRDefault="004B1619" w:rsidP="001E6680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Internet Computing für Geistes- und Sozialwissenschaften</w:t>
            </w:r>
          </w:p>
          <w:p w:rsidR="004B1619" w:rsidRPr="001F14CC" w:rsidRDefault="004B1619" w:rsidP="003A3F33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  <w:u w:val="single"/>
              </w:rPr>
              <w:t>oder</w:t>
            </w:r>
            <w:r w:rsidR="00310CCF" w:rsidRPr="001F14CC">
              <w:rPr>
                <w:rFonts w:cs="Arial"/>
                <w:sz w:val="22"/>
              </w:rPr>
              <w:br/>
              <w:t xml:space="preserve">Praktikum in Digital </w:t>
            </w:r>
            <w:proofErr w:type="spellStart"/>
            <w:r w:rsidR="00310CCF" w:rsidRPr="001F14CC">
              <w:rPr>
                <w:rFonts w:cs="Arial"/>
                <w:sz w:val="22"/>
              </w:rPr>
              <w:t>Humanities</w:t>
            </w:r>
            <w:proofErr w:type="spellEnd"/>
            <w:r w:rsidR="00310CCF" w:rsidRPr="001F14CC">
              <w:rPr>
                <w:rFonts w:cs="Arial"/>
                <w:sz w:val="22"/>
              </w:rPr>
              <w:br/>
            </w:r>
            <w:r w:rsidRPr="003A3F33">
              <w:rPr>
                <w:rFonts w:cs="Arial"/>
                <w:sz w:val="18"/>
                <w:szCs w:val="18"/>
              </w:rPr>
              <w:t xml:space="preserve">(nur wenn </w:t>
            </w:r>
            <w:r w:rsidR="003A3F33">
              <w:rPr>
                <w:rFonts w:cs="Arial"/>
                <w:sz w:val="18"/>
                <w:szCs w:val="18"/>
              </w:rPr>
              <w:t xml:space="preserve">das Modul </w:t>
            </w:r>
            <w:r w:rsidRPr="003A3F33">
              <w:rPr>
                <w:rFonts w:cs="Arial"/>
                <w:sz w:val="18"/>
                <w:szCs w:val="18"/>
              </w:rPr>
              <w:t xml:space="preserve">Internet Computing </w:t>
            </w:r>
            <w:r w:rsidR="001F14CC" w:rsidRPr="003A3F33">
              <w:rPr>
                <w:rFonts w:cs="Arial"/>
                <w:sz w:val="18"/>
                <w:szCs w:val="18"/>
              </w:rPr>
              <w:t>für Geistes- und</w:t>
            </w:r>
            <w:r w:rsidR="003A3F33">
              <w:rPr>
                <w:rFonts w:cs="Arial"/>
                <w:sz w:val="18"/>
                <w:szCs w:val="18"/>
              </w:rPr>
              <w:t xml:space="preserve"> </w:t>
            </w:r>
            <w:r w:rsidR="008F1314" w:rsidRPr="003A3F33">
              <w:rPr>
                <w:rFonts w:cs="Arial"/>
                <w:sz w:val="18"/>
                <w:szCs w:val="18"/>
              </w:rPr>
              <w:t xml:space="preserve">Sozialwissenschaften </w:t>
            </w:r>
            <w:r w:rsidRPr="003A3F33">
              <w:rPr>
                <w:rFonts w:cs="Arial"/>
                <w:sz w:val="18"/>
                <w:szCs w:val="18"/>
              </w:rPr>
              <w:t>bereits gewählt</w:t>
            </w:r>
            <w:r w:rsidR="008F1314" w:rsidRPr="003A3F33">
              <w:rPr>
                <w:rFonts w:cs="Arial"/>
                <w:sz w:val="18"/>
                <w:szCs w:val="18"/>
              </w:rPr>
              <w:t xml:space="preserve"> wurde</w:t>
            </w:r>
            <w:r w:rsidRPr="003A3F33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280" w:type="dxa"/>
            <w:shd w:val="clear" w:color="auto" w:fill="FFFFFF" w:themeFill="background1"/>
          </w:tcPr>
          <w:p w:rsidR="004B1619" w:rsidRPr="001F14CC" w:rsidRDefault="00A86945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Klausur</w:t>
            </w:r>
          </w:p>
          <w:p w:rsidR="00310CCF" w:rsidRPr="001F14CC" w:rsidRDefault="00310CCF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</w:p>
          <w:p w:rsidR="00310CCF" w:rsidRPr="001F14CC" w:rsidRDefault="00310CCF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</w:p>
          <w:p w:rsidR="00A86945" w:rsidRPr="001F14CC" w:rsidRDefault="00A86945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Projekt-</w:t>
            </w:r>
            <w:proofErr w:type="spellStart"/>
            <w:r w:rsidRPr="001F14CC">
              <w:rPr>
                <w:rFonts w:cs="Arial"/>
                <w:sz w:val="22"/>
              </w:rPr>
              <w:t>dokumen</w:t>
            </w:r>
            <w:proofErr w:type="spellEnd"/>
            <w:r w:rsidRPr="001F14CC">
              <w:rPr>
                <w:rFonts w:cs="Arial"/>
                <w:sz w:val="22"/>
              </w:rPr>
              <w:t>-</w:t>
            </w:r>
            <w:proofErr w:type="spellStart"/>
            <w:r w:rsidRPr="001F14CC">
              <w:rPr>
                <w:rFonts w:cs="Arial"/>
                <w:sz w:val="22"/>
              </w:rPr>
              <w:t>tation</w:t>
            </w:r>
            <w:proofErr w:type="spellEnd"/>
          </w:p>
        </w:tc>
        <w:tc>
          <w:tcPr>
            <w:tcW w:w="811" w:type="dxa"/>
            <w:shd w:val="clear" w:color="auto" w:fill="FFFFFF" w:themeFill="background1"/>
          </w:tcPr>
          <w:p w:rsidR="004B1619" w:rsidRPr="001F14CC" w:rsidRDefault="004B1619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3</w:t>
            </w:r>
          </w:p>
          <w:p w:rsidR="004B1619" w:rsidRPr="001F14CC" w:rsidRDefault="004B1619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</w:p>
          <w:p w:rsidR="00304BCC" w:rsidRPr="001F14CC" w:rsidRDefault="00304BCC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</w:p>
          <w:p w:rsidR="004B1619" w:rsidRPr="001F14CC" w:rsidRDefault="004B1619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2</w:t>
            </w:r>
          </w:p>
        </w:tc>
        <w:tc>
          <w:tcPr>
            <w:tcW w:w="890" w:type="dxa"/>
            <w:shd w:val="clear" w:color="auto" w:fill="FFFFFF" w:themeFill="background1"/>
          </w:tcPr>
          <w:p w:rsidR="004B1619" w:rsidRPr="001F14CC" w:rsidRDefault="004B1619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  <w:p w:rsidR="004B1619" w:rsidRPr="001F14CC" w:rsidRDefault="004B1619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</w:p>
          <w:p w:rsidR="00304BCC" w:rsidRPr="001F14CC" w:rsidRDefault="00304BCC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</w:p>
          <w:p w:rsidR="004B1619" w:rsidRPr="001F14CC" w:rsidRDefault="004B1619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A86945" w:rsidRPr="001F14CC" w:rsidTr="003F180B">
        <w:tc>
          <w:tcPr>
            <w:tcW w:w="993" w:type="dxa"/>
            <w:shd w:val="clear" w:color="auto" w:fill="FFFFFF" w:themeFill="background1"/>
          </w:tcPr>
          <w:p w:rsidR="004B1619" w:rsidRPr="001F14CC" w:rsidRDefault="004B1619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WÜ</w:t>
            </w:r>
          </w:p>
          <w:p w:rsidR="004B1619" w:rsidRPr="001F14CC" w:rsidRDefault="004B1619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</w:p>
          <w:p w:rsidR="004B1619" w:rsidRPr="001F14CC" w:rsidRDefault="004B1619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WÜ</w:t>
            </w:r>
          </w:p>
          <w:p w:rsidR="004B1619" w:rsidRPr="001F14CC" w:rsidRDefault="004B1619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  <w:u w:val="single"/>
              </w:rPr>
            </w:pPr>
          </w:p>
          <w:p w:rsidR="004B1619" w:rsidRPr="001F14CC" w:rsidRDefault="004B1619" w:rsidP="001E6680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V/SE</w:t>
            </w:r>
          </w:p>
        </w:tc>
        <w:tc>
          <w:tcPr>
            <w:tcW w:w="5240" w:type="dxa"/>
            <w:shd w:val="clear" w:color="auto" w:fill="FFFFFF" w:themeFill="background1"/>
          </w:tcPr>
          <w:p w:rsidR="004B1619" w:rsidRPr="001F14CC" w:rsidRDefault="004B1619" w:rsidP="001E6680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Digitalisierung</w:t>
            </w:r>
          </w:p>
          <w:p w:rsidR="004B1619" w:rsidRPr="001F14CC" w:rsidRDefault="004B1619" w:rsidP="001E6680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u w:val="single"/>
              </w:rPr>
            </w:pPr>
            <w:r w:rsidRPr="001F14CC">
              <w:rPr>
                <w:rFonts w:cs="Arial"/>
                <w:sz w:val="22"/>
                <w:u w:val="single"/>
              </w:rPr>
              <w:t>oder</w:t>
            </w:r>
          </w:p>
          <w:p w:rsidR="004B1619" w:rsidRPr="001F14CC" w:rsidRDefault="004B1619" w:rsidP="001E6680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Programmierung</w:t>
            </w:r>
          </w:p>
          <w:p w:rsidR="004B1619" w:rsidRPr="001F14CC" w:rsidRDefault="004B1619" w:rsidP="001E6680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u w:val="single"/>
              </w:rPr>
            </w:pPr>
            <w:r w:rsidRPr="001F14CC">
              <w:rPr>
                <w:rFonts w:cs="Arial"/>
                <w:sz w:val="22"/>
                <w:u w:val="single"/>
              </w:rPr>
              <w:t>oder</w:t>
            </w:r>
          </w:p>
          <w:p w:rsidR="004B1619" w:rsidRPr="001F14CC" w:rsidRDefault="004B1619" w:rsidP="001E6680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Datenbanken und Datenmodellierung</w:t>
            </w:r>
          </w:p>
        </w:tc>
        <w:tc>
          <w:tcPr>
            <w:tcW w:w="1280" w:type="dxa"/>
            <w:shd w:val="clear" w:color="auto" w:fill="FFFFFF" w:themeFill="background1"/>
          </w:tcPr>
          <w:p w:rsidR="004B1619" w:rsidRPr="001F14CC" w:rsidRDefault="00A86945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Projekt-</w:t>
            </w:r>
            <w:proofErr w:type="spellStart"/>
            <w:r w:rsidRPr="001F14CC">
              <w:rPr>
                <w:rFonts w:cs="Arial"/>
                <w:sz w:val="22"/>
              </w:rPr>
              <w:t>dokumen</w:t>
            </w:r>
            <w:proofErr w:type="spellEnd"/>
            <w:r w:rsidRPr="001F14CC">
              <w:rPr>
                <w:rFonts w:cs="Arial"/>
                <w:sz w:val="22"/>
              </w:rPr>
              <w:t>-</w:t>
            </w:r>
            <w:proofErr w:type="spellStart"/>
            <w:r w:rsidRPr="001F14CC">
              <w:rPr>
                <w:rFonts w:cs="Arial"/>
                <w:sz w:val="22"/>
              </w:rPr>
              <w:t>tation</w:t>
            </w:r>
            <w:proofErr w:type="spellEnd"/>
            <w:r w:rsidRPr="001F14CC">
              <w:rPr>
                <w:rFonts w:cs="Arial"/>
                <w:sz w:val="22"/>
              </w:rPr>
              <w:t>/</w:t>
            </w:r>
            <w:r w:rsidRPr="001F14CC">
              <w:rPr>
                <w:rFonts w:cs="Arial"/>
                <w:sz w:val="22"/>
              </w:rPr>
              <w:br/>
              <w:t>Portfolio/</w:t>
            </w:r>
            <w:r w:rsidRPr="001F14CC">
              <w:rPr>
                <w:rFonts w:cs="Arial"/>
                <w:sz w:val="22"/>
              </w:rPr>
              <w:br/>
              <w:t>Klausur</w:t>
            </w:r>
          </w:p>
        </w:tc>
        <w:tc>
          <w:tcPr>
            <w:tcW w:w="811" w:type="dxa"/>
            <w:shd w:val="clear" w:color="auto" w:fill="FFFFFF" w:themeFill="background1"/>
          </w:tcPr>
          <w:p w:rsidR="004B1619" w:rsidRPr="001F14CC" w:rsidRDefault="004B1619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2</w:t>
            </w:r>
          </w:p>
          <w:p w:rsidR="004B1619" w:rsidRPr="001F14CC" w:rsidRDefault="004B1619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</w:p>
          <w:p w:rsidR="004B1619" w:rsidRPr="001F14CC" w:rsidRDefault="004B1619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2</w:t>
            </w:r>
          </w:p>
          <w:p w:rsidR="004B1619" w:rsidRPr="001F14CC" w:rsidRDefault="004B1619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</w:p>
          <w:p w:rsidR="004B1619" w:rsidRPr="001F14CC" w:rsidRDefault="004B1619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2</w:t>
            </w:r>
          </w:p>
        </w:tc>
        <w:tc>
          <w:tcPr>
            <w:tcW w:w="890" w:type="dxa"/>
            <w:shd w:val="clear" w:color="auto" w:fill="FFFFFF" w:themeFill="background1"/>
          </w:tcPr>
          <w:p w:rsidR="004B1619" w:rsidRPr="001F14CC" w:rsidRDefault="004B1619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  <w:p w:rsidR="004B1619" w:rsidRPr="001F14CC" w:rsidRDefault="004B1619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</w:p>
          <w:p w:rsidR="004B1619" w:rsidRPr="001F14CC" w:rsidRDefault="004B1619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  <w:p w:rsidR="004B1619" w:rsidRPr="001F14CC" w:rsidRDefault="004B1619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</w:p>
          <w:p w:rsidR="004B1619" w:rsidRPr="001F14CC" w:rsidRDefault="004B1619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A86945" w:rsidRPr="001F14CC" w:rsidTr="003F180B">
        <w:tc>
          <w:tcPr>
            <w:tcW w:w="993" w:type="dxa"/>
            <w:shd w:val="clear" w:color="auto" w:fill="FFFFFF" w:themeFill="background1"/>
          </w:tcPr>
          <w:p w:rsidR="004B1619" w:rsidRPr="001F14CC" w:rsidRDefault="004B1619" w:rsidP="001E6680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WÜ</w:t>
            </w:r>
          </w:p>
        </w:tc>
        <w:tc>
          <w:tcPr>
            <w:tcW w:w="5240" w:type="dxa"/>
            <w:shd w:val="clear" w:color="auto" w:fill="FFFFFF" w:themeFill="background1"/>
          </w:tcPr>
          <w:p w:rsidR="001F14CC" w:rsidRDefault="004B1619" w:rsidP="001E6680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Computergestützte Forschungsmethoden der</w:t>
            </w:r>
          </w:p>
          <w:p w:rsidR="004B1619" w:rsidRPr="001F14CC" w:rsidRDefault="004B1619" w:rsidP="001E6680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Geisteswissenschaften I</w:t>
            </w:r>
          </w:p>
        </w:tc>
        <w:tc>
          <w:tcPr>
            <w:tcW w:w="1280" w:type="dxa"/>
            <w:shd w:val="clear" w:color="auto" w:fill="FFFFFF" w:themeFill="background1"/>
          </w:tcPr>
          <w:p w:rsidR="004B1619" w:rsidRPr="001F14CC" w:rsidRDefault="00A86945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Portfolio/</w:t>
            </w:r>
            <w:r w:rsidRPr="001F14CC">
              <w:rPr>
                <w:rFonts w:cs="Arial"/>
                <w:sz w:val="22"/>
              </w:rPr>
              <w:br/>
              <w:t>Hausarbeit</w:t>
            </w:r>
          </w:p>
        </w:tc>
        <w:tc>
          <w:tcPr>
            <w:tcW w:w="811" w:type="dxa"/>
            <w:shd w:val="clear" w:color="auto" w:fill="FFFFFF" w:themeFill="background1"/>
          </w:tcPr>
          <w:p w:rsidR="004B1619" w:rsidRPr="001F14CC" w:rsidRDefault="004B1619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2</w:t>
            </w:r>
          </w:p>
        </w:tc>
        <w:tc>
          <w:tcPr>
            <w:tcW w:w="890" w:type="dxa"/>
            <w:shd w:val="clear" w:color="auto" w:fill="FFFFFF" w:themeFill="background1"/>
          </w:tcPr>
          <w:p w:rsidR="004B1619" w:rsidRPr="001F14CC" w:rsidRDefault="004B1619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A86945" w:rsidRPr="001F14CC" w:rsidTr="003F180B">
        <w:tc>
          <w:tcPr>
            <w:tcW w:w="993" w:type="dxa"/>
            <w:shd w:val="clear" w:color="auto" w:fill="FFFFFF" w:themeFill="background1"/>
          </w:tcPr>
          <w:p w:rsidR="004B1619" w:rsidRPr="001F14CC" w:rsidRDefault="004B1619" w:rsidP="001E6680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WÜ</w:t>
            </w:r>
          </w:p>
        </w:tc>
        <w:tc>
          <w:tcPr>
            <w:tcW w:w="5240" w:type="dxa"/>
            <w:shd w:val="clear" w:color="auto" w:fill="FFFFFF" w:themeFill="background1"/>
          </w:tcPr>
          <w:p w:rsidR="001F14CC" w:rsidRDefault="004B1619" w:rsidP="001E6680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Computerg</w:t>
            </w:r>
            <w:r w:rsidR="001F14CC">
              <w:rPr>
                <w:rFonts w:cs="Arial"/>
                <w:sz w:val="22"/>
              </w:rPr>
              <w:t>estützte Forschungsmethoden der</w:t>
            </w:r>
          </w:p>
          <w:p w:rsidR="004B1619" w:rsidRPr="001F14CC" w:rsidRDefault="004B1619" w:rsidP="001E6680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Geisteswissenschaften II</w:t>
            </w:r>
          </w:p>
        </w:tc>
        <w:tc>
          <w:tcPr>
            <w:tcW w:w="1280" w:type="dxa"/>
            <w:shd w:val="clear" w:color="auto" w:fill="FFFFFF" w:themeFill="background1"/>
          </w:tcPr>
          <w:p w:rsidR="004B1619" w:rsidRPr="001F14CC" w:rsidRDefault="00A86945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Portfolio/</w:t>
            </w:r>
            <w:r w:rsidRPr="001F14CC">
              <w:rPr>
                <w:rFonts w:cs="Arial"/>
                <w:sz w:val="22"/>
              </w:rPr>
              <w:br/>
              <w:t>Hausarbeit</w:t>
            </w:r>
          </w:p>
        </w:tc>
        <w:tc>
          <w:tcPr>
            <w:tcW w:w="811" w:type="dxa"/>
            <w:shd w:val="clear" w:color="auto" w:fill="FFFFFF" w:themeFill="background1"/>
          </w:tcPr>
          <w:p w:rsidR="004B1619" w:rsidRPr="001F14CC" w:rsidRDefault="004B1619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2</w:t>
            </w:r>
          </w:p>
        </w:tc>
        <w:tc>
          <w:tcPr>
            <w:tcW w:w="890" w:type="dxa"/>
            <w:shd w:val="clear" w:color="auto" w:fill="FFFFFF" w:themeFill="background1"/>
          </w:tcPr>
          <w:p w:rsidR="004B1619" w:rsidRPr="001F14CC" w:rsidRDefault="004B1619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A86945" w:rsidRPr="001F14CC" w:rsidTr="003F180B">
        <w:tc>
          <w:tcPr>
            <w:tcW w:w="993" w:type="dxa"/>
            <w:shd w:val="clear" w:color="auto" w:fill="FFFFFF" w:themeFill="background1"/>
          </w:tcPr>
          <w:p w:rsidR="004B1619" w:rsidRPr="001F14CC" w:rsidRDefault="004B1619" w:rsidP="001E6680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WÜ</w:t>
            </w:r>
          </w:p>
        </w:tc>
        <w:tc>
          <w:tcPr>
            <w:tcW w:w="5240" w:type="dxa"/>
            <w:shd w:val="clear" w:color="auto" w:fill="FFFFFF" w:themeFill="background1"/>
          </w:tcPr>
          <w:p w:rsidR="001F14CC" w:rsidRDefault="004B1619" w:rsidP="001E6680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Computerg</w:t>
            </w:r>
            <w:r w:rsidR="001F14CC">
              <w:rPr>
                <w:rFonts w:cs="Arial"/>
                <w:sz w:val="22"/>
              </w:rPr>
              <w:t>estützte Forschungsmethoden der</w:t>
            </w:r>
          </w:p>
          <w:p w:rsidR="004B1619" w:rsidRPr="001F14CC" w:rsidRDefault="004B1619" w:rsidP="001E6680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Geisteswissenschaften III</w:t>
            </w:r>
          </w:p>
        </w:tc>
        <w:tc>
          <w:tcPr>
            <w:tcW w:w="1280" w:type="dxa"/>
            <w:shd w:val="clear" w:color="auto" w:fill="FFFFFF" w:themeFill="background1"/>
          </w:tcPr>
          <w:p w:rsidR="004B1619" w:rsidRPr="001F14CC" w:rsidRDefault="00A86945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Portfolio/</w:t>
            </w:r>
            <w:r w:rsidRPr="001F14CC">
              <w:rPr>
                <w:rFonts w:cs="Arial"/>
                <w:sz w:val="22"/>
              </w:rPr>
              <w:br/>
              <w:t>Hausarbeit</w:t>
            </w:r>
          </w:p>
        </w:tc>
        <w:tc>
          <w:tcPr>
            <w:tcW w:w="811" w:type="dxa"/>
            <w:shd w:val="clear" w:color="auto" w:fill="FFFFFF" w:themeFill="background1"/>
          </w:tcPr>
          <w:p w:rsidR="004B1619" w:rsidRPr="001F14CC" w:rsidRDefault="004B1619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2</w:t>
            </w:r>
          </w:p>
        </w:tc>
        <w:tc>
          <w:tcPr>
            <w:tcW w:w="890" w:type="dxa"/>
            <w:shd w:val="clear" w:color="auto" w:fill="FFFFFF" w:themeFill="background1"/>
          </w:tcPr>
          <w:p w:rsidR="004B1619" w:rsidRPr="001F14CC" w:rsidRDefault="004B1619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A86945" w:rsidRPr="001F14CC" w:rsidTr="003F180B">
        <w:tc>
          <w:tcPr>
            <w:tcW w:w="993" w:type="dxa"/>
            <w:shd w:val="clear" w:color="auto" w:fill="FFFFFF" w:themeFill="background1"/>
          </w:tcPr>
          <w:p w:rsidR="004B1619" w:rsidRPr="001F14CC" w:rsidRDefault="004B1619" w:rsidP="001E6680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 w:rsidRPr="001F14CC">
              <w:rPr>
                <w:rFonts w:cs="Arial"/>
                <w:sz w:val="22"/>
              </w:rPr>
              <w:t>SE</w:t>
            </w:r>
          </w:p>
        </w:tc>
        <w:tc>
          <w:tcPr>
            <w:tcW w:w="5240" w:type="dxa"/>
            <w:shd w:val="clear" w:color="auto" w:fill="FFFFFF" w:themeFill="background1"/>
          </w:tcPr>
          <w:p w:rsidR="004B1619" w:rsidRPr="001F14CC" w:rsidRDefault="004B1619" w:rsidP="001E6680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proofErr w:type="spellStart"/>
            <w:r w:rsidRPr="001F14CC">
              <w:rPr>
                <w:rFonts w:cs="Arial"/>
                <w:sz w:val="22"/>
                <w:lang w:val="es-ES"/>
              </w:rPr>
              <w:t>Seminar</w:t>
            </w:r>
            <w:proofErr w:type="spellEnd"/>
            <w:r w:rsidRPr="001F14CC">
              <w:rPr>
                <w:rFonts w:cs="Arial"/>
                <w:sz w:val="22"/>
                <w:lang w:val="es-ES"/>
              </w:rPr>
              <w:t xml:space="preserve"> in Digital </w:t>
            </w:r>
            <w:proofErr w:type="spellStart"/>
            <w:r w:rsidRPr="001F14CC">
              <w:rPr>
                <w:rFonts w:cs="Arial"/>
                <w:sz w:val="22"/>
                <w:lang w:val="es-ES"/>
              </w:rPr>
              <w:t>Humanities</w:t>
            </w:r>
            <w:proofErr w:type="spellEnd"/>
          </w:p>
        </w:tc>
        <w:tc>
          <w:tcPr>
            <w:tcW w:w="1280" w:type="dxa"/>
            <w:shd w:val="clear" w:color="auto" w:fill="FFFFFF" w:themeFill="background1"/>
          </w:tcPr>
          <w:p w:rsidR="004B1619" w:rsidRPr="001F14CC" w:rsidRDefault="00A86945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Hausarbeit</w:t>
            </w:r>
          </w:p>
        </w:tc>
        <w:tc>
          <w:tcPr>
            <w:tcW w:w="811" w:type="dxa"/>
            <w:shd w:val="clear" w:color="auto" w:fill="FFFFFF" w:themeFill="background1"/>
          </w:tcPr>
          <w:p w:rsidR="004B1619" w:rsidRPr="001F14CC" w:rsidRDefault="004B1619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2</w:t>
            </w:r>
          </w:p>
        </w:tc>
        <w:tc>
          <w:tcPr>
            <w:tcW w:w="890" w:type="dxa"/>
            <w:shd w:val="clear" w:color="auto" w:fill="FFFFFF" w:themeFill="background1"/>
          </w:tcPr>
          <w:p w:rsidR="004B1619" w:rsidRPr="001F14CC" w:rsidRDefault="004B1619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CA7CC9" w:rsidRPr="001F14CC" w:rsidTr="003F180B">
        <w:tc>
          <w:tcPr>
            <w:tcW w:w="7513" w:type="dxa"/>
            <w:gridSpan w:val="3"/>
            <w:shd w:val="clear" w:color="auto" w:fill="FFFFFF" w:themeFill="background1"/>
          </w:tcPr>
          <w:p w:rsidR="00CA7CC9" w:rsidRPr="001F14CC" w:rsidRDefault="00CA7CC9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Insgesamt: sechs Module</w:t>
            </w:r>
          </w:p>
        </w:tc>
        <w:tc>
          <w:tcPr>
            <w:tcW w:w="811" w:type="dxa"/>
            <w:shd w:val="clear" w:color="auto" w:fill="FFFFFF" w:themeFill="background1"/>
          </w:tcPr>
          <w:p w:rsidR="00CA7CC9" w:rsidRPr="001F14CC" w:rsidRDefault="00CA7CC9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12</w:t>
            </w:r>
            <w:r w:rsidR="005B29B9" w:rsidRPr="001F14CC">
              <w:rPr>
                <w:rFonts w:cs="Arial"/>
                <w:b/>
                <w:sz w:val="22"/>
              </w:rPr>
              <w:t>/13</w:t>
            </w:r>
          </w:p>
        </w:tc>
        <w:tc>
          <w:tcPr>
            <w:tcW w:w="890" w:type="dxa"/>
            <w:shd w:val="clear" w:color="auto" w:fill="FFFFFF" w:themeFill="background1"/>
          </w:tcPr>
          <w:p w:rsidR="00CA7CC9" w:rsidRPr="001F14CC" w:rsidRDefault="00CA7CC9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30</w:t>
            </w:r>
          </w:p>
        </w:tc>
      </w:tr>
    </w:tbl>
    <w:p w:rsidR="000832B0" w:rsidRPr="001F14CC" w:rsidRDefault="000832B0" w:rsidP="001E6680">
      <w:pPr>
        <w:shd w:val="clear" w:color="auto" w:fill="FFFFFF" w:themeFill="background1"/>
        <w:spacing w:after="0" w:line="240" w:lineRule="auto"/>
        <w:jc w:val="both"/>
        <w:rPr>
          <w:rFonts w:cs="Arial"/>
          <w:sz w:val="22"/>
        </w:rPr>
      </w:pPr>
    </w:p>
    <w:p w:rsidR="00A86945" w:rsidRPr="001F14CC" w:rsidRDefault="00A86945" w:rsidP="001E6680">
      <w:pPr>
        <w:shd w:val="clear" w:color="auto" w:fill="FFFFFF" w:themeFill="background1"/>
        <w:spacing w:after="0" w:line="240" w:lineRule="auto"/>
        <w:jc w:val="both"/>
        <w:rPr>
          <w:rFonts w:cs="Arial"/>
          <w:sz w:val="22"/>
        </w:rPr>
      </w:pPr>
    </w:p>
    <w:p w:rsidR="000832B0" w:rsidRPr="001F14CC" w:rsidRDefault="00897AAE" w:rsidP="001E6680">
      <w:pPr>
        <w:tabs>
          <w:tab w:val="left" w:pos="426"/>
        </w:tabs>
        <w:spacing w:after="120" w:line="240" w:lineRule="auto"/>
        <w:jc w:val="both"/>
        <w:rPr>
          <w:rFonts w:cs="Arial"/>
          <w:sz w:val="22"/>
          <w:u w:val="single"/>
        </w:rPr>
      </w:pPr>
      <w:r w:rsidRPr="001F14CC">
        <w:rPr>
          <w:rFonts w:cs="Arial"/>
          <w:sz w:val="22"/>
        </w:rPr>
        <w:t>(</w:t>
      </w:r>
      <w:r w:rsidR="002355FE" w:rsidRPr="001F14CC">
        <w:rPr>
          <w:rFonts w:cs="Arial"/>
          <w:sz w:val="22"/>
        </w:rPr>
        <w:t>2</w:t>
      </w:r>
      <w:r w:rsidRPr="001F14CC">
        <w:rPr>
          <w:rFonts w:cs="Arial"/>
          <w:sz w:val="22"/>
        </w:rPr>
        <w:t>)</w:t>
      </w:r>
      <w:r w:rsidRPr="001F14CC">
        <w:rPr>
          <w:rFonts w:cs="Arial"/>
          <w:sz w:val="22"/>
        </w:rPr>
        <w:tab/>
      </w:r>
      <w:r w:rsidR="000832B0" w:rsidRPr="001F14CC">
        <w:rPr>
          <w:rFonts w:cs="Arial"/>
          <w:sz w:val="22"/>
          <w:u w:val="single"/>
        </w:rPr>
        <w:t>Schwerpunktmod</w:t>
      </w:r>
      <w:r w:rsidR="00D726CC" w:rsidRPr="001F14CC">
        <w:rPr>
          <w:rFonts w:cs="Arial"/>
          <w:sz w:val="22"/>
          <w:u w:val="single"/>
        </w:rPr>
        <w:t>ulgruppe</w:t>
      </w:r>
      <w:r w:rsidR="008350B0" w:rsidRPr="001F14CC">
        <w:rPr>
          <w:rFonts w:cs="Arial"/>
          <w:sz w:val="22"/>
          <w:u w:val="single"/>
        </w:rPr>
        <w:t xml:space="preserve"> Kommunikationswissenschaft</w:t>
      </w:r>
      <w:r w:rsidR="004B1619" w:rsidRPr="001F14CC">
        <w:rPr>
          <w:rFonts w:cs="Arial"/>
          <w:sz w:val="22"/>
        </w:rPr>
        <w:t>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244"/>
        <w:gridCol w:w="1276"/>
        <w:gridCol w:w="862"/>
        <w:gridCol w:w="8"/>
        <w:gridCol w:w="860"/>
      </w:tblGrid>
      <w:tr w:rsidR="00A86945" w:rsidRPr="001F14CC" w:rsidTr="003F180B">
        <w:tc>
          <w:tcPr>
            <w:tcW w:w="993" w:type="dxa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Lehr</w:t>
            </w:r>
            <w:r w:rsidRPr="001F14CC">
              <w:rPr>
                <w:rFonts w:cs="Arial"/>
                <w:b/>
                <w:sz w:val="22"/>
              </w:rPr>
              <w:softHyphen/>
              <w:t>form</w:t>
            </w:r>
          </w:p>
        </w:tc>
        <w:tc>
          <w:tcPr>
            <w:tcW w:w="5244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276" w:type="dxa"/>
          </w:tcPr>
          <w:p w:rsidR="004B1619" w:rsidRPr="001F14CC" w:rsidRDefault="00F25A20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Prüfung</w:t>
            </w:r>
            <w:r>
              <w:rPr>
                <w:rFonts w:cs="Arial"/>
                <w:b/>
                <w:sz w:val="22"/>
              </w:rPr>
              <w:t>s-form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60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ind w:right="-79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ECTS-</w:t>
            </w:r>
            <w:r w:rsidRPr="001F14CC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A86945" w:rsidRPr="001F14CC" w:rsidTr="003F180B">
        <w:tc>
          <w:tcPr>
            <w:tcW w:w="993" w:type="dxa"/>
            <w:shd w:val="clear" w:color="auto" w:fill="auto"/>
          </w:tcPr>
          <w:p w:rsidR="004B1619" w:rsidRPr="001F14CC" w:rsidRDefault="00FE4249" w:rsidP="001E6680">
            <w:pPr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</w:t>
            </w:r>
          </w:p>
        </w:tc>
        <w:tc>
          <w:tcPr>
            <w:tcW w:w="5244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Einführung in die Kommunikationswissenschaft</w:t>
            </w:r>
          </w:p>
        </w:tc>
        <w:tc>
          <w:tcPr>
            <w:tcW w:w="1276" w:type="dxa"/>
            <w:shd w:val="clear" w:color="auto" w:fill="auto"/>
          </w:tcPr>
          <w:p w:rsidR="004B1619" w:rsidRPr="001F14CC" w:rsidRDefault="00A86945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Klausur</w:t>
            </w:r>
          </w:p>
        </w:tc>
        <w:tc>
          <w:tcPr>
            <w:tcW w:w="862" w:type="dxa"/>
            <w:shd w:val="clear" w:color="auto" w:fill="auto"/>
          </w:tcPr>
          <w:p w:rsidR="004B1619" w:rsidRPr="001F14CC" w:rsidRDefault="00FE424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A86945" w:rsidRPr="001F14CC" w:rsidTr="003F180B">
        <w:tc>
          <w:tcPr>
            <w:tcW w:w="993" w:type="dxa"/>
          </w:tcPr>
          <w:p w:rsidR="004B1619" w:rsidRPr="001F14CC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V</w:t>
            </w:r>
          </w:p>
        </w:tc>
        <w:tc>
          <w:tcPr>
            <w:tcW w:w="5244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Computervermittelte Kommunikation</w:t>
            </w:r>
          </w:p>
        </w:tc>
        <w:tc>
          <w:tcPr>
            <w:tcW w:w="1276" w:type="dxa"/>
          </w:tcPr>
          <w:p w:rsidR="004B1619" w:rsidRPr="001F14CC" w:rsidRDefault="00A86945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Klausur</w:t>
            </w:r>
          </w:p>
        </w:tc>
        <w:tc>
          <w:tcPr>
            <w:tcW w:w="862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2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A86945" w:rsidRPr="001F14CC" w:rsidTr="003F180B">
        <w:tc>
          <w:tcPr>
            <w:tcW w:w="993" w:type="dxa"/>
          </w:tcPr>
          <w:p w:rsidR="004B1619" w:rsidRPr="001F14CC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V</w:t>
            </w:r>
          </w:p>
        </w:tc>
        <w:tc>
          <w:tcPr>
            <w:tcW w:w="5244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Journalismus und PR in Gegenwart und Zukunft</w:t>
            </w:r>
          </w:p>
        </w:tc>
        <w:tc>
          <w:tcPr>
            <w:tcW w:w="1276" w:type="dxa"/>
          </w:tcPr>
          <w:p w:rsidR="004B1619" w:rsidRPr="001F14CC" w:rsidRDefault="00A86945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Klausur</w:t>
            </w:r>
          </w:p>
        </w:tc>
        <w:tc>
          <w:tcPr>
            <w:tcW w:w="862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2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A86945" w:rsidRPr="001F14CC" w:rsidTr="003F180B">
        <w:tc>
          <w:tcPr>
            <w:tcW w:w="993" w:type="dxa"/>
          </w:tcPr>
          <w:p w:rsidR="004B1619" w:rsidRPr="001F14CC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V</w:t>
            </w:r>
          </w:p>
        </w:tc>
        <w:tc>
          <w:tcPr>
            <w:tcW w:w="5244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proofErr w:type="spellStart"/>
            <w:r w:rsidRPr="001F14CC">
              <w:rPr>
                <w:rFonts w:cs="Arial"/>
                <w:sz w:val="22"/>
              </w:rPr>
              <w:t>Kommunikatorforschung</w:t>
            </w:r>
            <w:proofErr w:type="spellEnd"/>
          </w:p>
        </w:tc>
        <w:tc>
          <w:tcPr>
            <w:tcW w:w="1276" w:type="dxa"/>
          </w:tcPr>
          <w:p w:rsidR="004B1619" w:rsidRPr="001F14CC" w:rsidRDefault="00A86945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Klausur</w:t>
            </w:r>
          </w:p>
        </w:tc>
        <w:tc>
          <w:tcPr>
            <w:tcW w:w="862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2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A86945" w:rsidRPr="001F14CC" w:rsidTr="003F180B">
        <w:tc>
          <w:tcPr>
            <w:tcW w:w="993" w:type="dxa"/>
          </w:tcPr>
          <w:p w:rsidR="004B1619" w:rsidRPr="001F14CC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V</w:t>
            </w:r>
          </w:p>
        </w:tc>
        <w:tc>
          <w:tcPr>
            <w:tcW w:w="5244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Internationale Kommunikation</w:t>
            </w:r>
          </w:p>
        </w:tc>
        <w:tc>
          <w:tcPr>
            <w:tcW w:w="1276" w:type="dxa"/>
          </w:tcPr>
          <w:p w:rsidR="004B1619" w:rsidRPr="001F14CC" w:rsidRDefault="00A86945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Klausur</w:t>
            </w:r>
          </w:p>
        </w:tc>
        <w:tc>
          <w:tcPr>
            <w:tcW w:w="862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2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A86945" w:rsidRPr="001F14CC" w:rsidTr="003F180B">
        <w:tc>
          <w:tcPr>
            <w:tcW w:w="993" w:type="dxa"/>
          </w:tcPr>
          <w:p w:rsidR="004B1619" w:rsidRPr="001F14CC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V</w:t>
            </w:r>
          </w:p>
        </w:tc>
        <w:tc>
          <w:tcPr>
            <w:tcW w:w="5244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Strategische Kommunikation</w:t>
            </w:r>
          </w:p>
        </w:tc>
        <w:tc>
          <w:tcPr>
            <w:tcW w:w="1276" w:type="dxa"/>
          </w:tcPr>
          <w:p w:rsidR="004B1619" w:rsidRPr="001F14CC" w:rsidRDefault="00A86945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Klausur</w:t>
            </w:r>
          </w:p>
        </w:tc>
        <w:tc>
          <w:tcPr>
            <w:tcW w:w="862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2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CA7CC9" w:rsidRPr="001F14CC" w:rsidTr="003F180B">
        <w:tc>
          <w:tcPr>
            <w:tcW w:w="7513" w:type="dxa"/>
            <w:gridSpan w:val="3"/>
          </w:tcPr>
          <w:p w:rsidR="00CA7CC9" w:rsidRPr="001F14CC" w:rsidRDefault="00CA7CC9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Insgesamt: sechs Module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CA7CC9" w:rsidRPr="001F14CC" w:rsidRDefault="00FE4249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12</w:t>
            </w:r>
          </w:p>
        </w:tc>
        <w:tc>
          <w:tcPr>
            <w:tcW w:w="860" w:type="dxa"/>
            <w:shd w:val="clear" w:color="auto" w:fill="auto"/>
          </w:tcPr>
          <w:p w:rsidR="00CA7CC9" w:rsidRPr="001F14CC" w:rsidRDefault="00CA7CC9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30</w:t>
            </w:r>
          </w:p>
        </w:tc>
      </w:tr>
    </w:tbl>
    <w:p w:rsidR="000601D9" w:rsidRDefault="000601D9" w:rsidP="001E6680">
      <w:pPr>
        <w:spacing w:after="0" w:line="240" w:lineRule="auto"/>
        <w:jc w:val="both"/>
        <w:rPr>
          <w:rFonts w:cs="Arial"/>
          <w:sz w:val="22"/>
        </w:rPr>
      </w:pPr>
    </w:p>
    <w:p w:rsidR="000601D9" w:rsidRDefault="000601D9">
      <w:pPr>
        <w:spacing w:after="0" w:line="240" w:lineRule="auto"/>
        <w:rPr>
          <w:rFonts w:cs="Arial"/>
          <w:sz w:val="22"/>
        </w:rPr>
      </w:pPr>
      <w:r>
        <w:rPr>
          <w:rFonts w:cs="Arial"/>
          <w:sz w:val="22"/>
        </w:rPr>
        <w:br w:type="page"/>
      </w:r>
    </w:p>
    <w:p w:rsidR="00EE07D9" w:rsidRPr="00641296" w:rsidRDefault="00D726CC" w:rsidP="001E6680">
      <w:pPr>
        <w:tabs>
          <w:tab w:val="left" w:pos="426"/>
        </w:tabs>
        <w:spacing w:after="120" w:line="240" w:lineRule="auto"/>
        <w:jc w:val="both"/>
        <w:rPr>
          <w:rFonts w:cs="Arial"/>
          <w:sz w:val="22"/>
          <w:u w:val="single"/>
        </w:rPr>
      </w:pPr>
      <w:r w:rsidRPr="001F14CC">
        <w:rPr>
          <w:rFonts w:cs="Arial"/>
          <w:sz w:val="22"/>
        </w:rPr>
        <w:lastRenderedPageBreak/>
        <w:t>(</w:t>
      </w:r>
      <w:r w:rsidR="002355FE" w:rsidRPr="001F14CC">
        <w:rPr>
          <w:rFonts w:cs="Arial"/>
          <w:sz w:val="22"/>
        </w:rPr>
        <w:t>3</w:t>
      </w:r>
      <w:r w:rsidRPr="001F14CC">
        <w:rPr>
          <w:rFonts w:cs="Arial"/>
          <w:sz w:val="22"/>
        </w:rPr>
        <w:t>)</w:t>
      </w:r>
      <w:r w:rsidR="00897AAE" w:rsidRPr="001F14CC">
        <w:rPr>
          <w:rFonts w:cs="Arial"/>
          <w:sz w:val="22"/>
        </w:rPr>
        <w:tab/>
      </w:r>
      <w:r w:rsidRPr="00641296">
        <w:rPr>
          <w:rFonts w:cs="Arial"/>
          <w:sz w:val="22"/>
          <w:u w:val="single"/>
        </w:rPr>
        <w:t>Schwerpunktmodulgruppe</w:t>
      </w:r>
      <w:r w:rsidR="008350B0" w:rsidRPr="00641296">
        <w:rPr>
          <w:rFonts w:cs="Arial"/>
          <w:sz w:val="22"/>
          <w:u w:val="single"/>
        </w:rPr>
        <w:t xml:space="preserve"> </w:t>
      </w:r>
      <w:r w:rsidR="00EE07D9" w:rsidRPr="00641296">
        <w:rPr>
          <w:rFonts w:cs="Arial"/>
          <w:sz w:val="22"/>
          <w:u w:val="single"/>
        </w:rPr>
        <w:t>Kulturell-ästhetische Medienbildung</w:t>
      </w:r>
      <w:r w:rsidR="00220BCB" w:rsidRPr="00641296">
        <w:rPr>
          <w:rFonts w:cs="Arial"/>
          <w:sz w:val="22"/>
          <w:u w:val="single"/>
        </w:rPr>
        <w:t xml:space="preserve"> und Medienarbeit</w:t>
      </w:r>
      <w:r w:rsidR="00EE07D9" w:rsidRPr="00641296">
        <w:rPr>
          <w:rFonts w:cs="Arial"/>
          <w:sz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244"/>
        <w:gridCol w:w="1276"/>
        <w:gridCol w:w="851"/>
        <w:gridCol w:w="850"/>
      </w:tblGrid>
      <w:tr w:rsidR="00A86945" w:rsidRPr="00641296" w:rsidTr="003F180B">
        <w:tc>
          <w:tcPr>
            <w:tcW w:w="993" w:type="dxa"/>
          </w:tcPr>
          <w:p w:rsidR="004B1619" w:rsidRPr="00641296" w:rsidRDefault="004B1619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641296">
              <w:rPr>
                <w:rFonts w:cs="Arial"/>
                <w:b/>
                <w:sz w:val="22"/>
              </w:rPr>
              <w:t>Lehr-form</w:t>
            </w:r>
          </w:p>
        </w:tc>
        <w:tc>
          <w:tcPr>
            <w:tcW w:w="5244" w:type="dxa"/>
            <w:shd w:val="clear" w:color="auto" w:fill="auto"/>
          </w:tcPr>
          <w:p w:rsidR="004B1619" w:rsidRPr="00641296" w:rsidRDefault="004B1619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641296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276" w:type="dxa"/>
          </w:tcPr>
          <w:p w:rsidR="004B1619" w:rsidRPr="00641296" w:rsidRDefault="00F25A20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641296">
              <w:rPr>
                <w:rFonts w:cs="Arial"/>
                <w:b/>
                <w:sz w:val="22"/>
              </w:rPr>
              <w:t>Prüfungs-form</w:t>
            </w:r>
          </w:p>
        </w:tc>
        <w:tc>
          <w:tcPr>
            <w:tcW w:w="851" w:type="dxa"/>
            <w:shd w:val="clear" w:color="auto" w:fill="auto"/>
          </w:tcPr>
          <w:p w:rsidR="004B1619" w:rsidRPr="00641296" w:rsidRDefault="004B1619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641296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50" w:type="dxa"/>
            <w:shd w:val="clear" w:color="auto" w:fill="auto"/>
          </w:tcPr>
          <w:p w:rsidR="004B1619" w:rsidRPr="00641296" w:rsidRDefault="004B1619" w:rsidP="001E6680">
            <w:pPr>
              <w:spacing w:after="0" w:line="240" w:lineRule="auto"/>
              <w:ind w:right="-108"/>
              <w:jc w:val="both"/>
              <w:rPr>
                <w:rFonts w:cs="Arial"/>
                <w:b/>
                <w:sz w:val="22"/>
              </w:rPr>
            </w:pPr>
            <w:r w:rsidRPr="00641296">
              <w:rPr>
                <w:rFonts w:cs="Arial"/>
                <w:b/>
                <w:sz w:val="22"/>
              </w:rPr>
              <w:t>ECTS-</w:t>
            </w:r>
            <w:r w:rsidRPr="00641296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A86945" w:rsidRPr="00641296" w:rsidTr="003F180B">
        <w:tc>
          <w:tcPr>
            <w:tcW w:w="993" w:type="dxa"/>
          </w:tcPr>
          <w:p w:rsidR="001F14CC" w:rsidRPr="00641296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V/SE/</w:t>
            </w:r>
          </w:p>
          <w:p w:rsidR="004B1619" w:rsidRPr="00641296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WÜ</w:t>
            </w:r>
          </w:p>
        </w:tc>
        <w:tc>
          <w:tcPr>
            <w:tcW w:w="5244" w:type="dxa"/>
            <w:shd w:val="clear" w:color="auto" w:fill="auto"/>
          </w:tcPr>
          <w:p w:rsidR="004B1619" w:rsidRPr="00641296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Kulturell-ästhetische Medienbildung</w:t>
            </w:r>
            <w:r w:rsidR="00220BCB" w:rsidRPr="00641296">
              <w:rPr>
                <w:rFonts w:cs="Arial"/>
                <w:sz w:val="22"/>
              </w:rPr>
              <w:t xml:space="preserve"> und Medienarbeit</w:t>
            </w:r>
          </w:p>
        </w:tc>
        <w:tc>
          <w:tcPr>
            <w:tcW w:w="1276" w:type="dxa"/>
          </w:tcPr>
          <w:p w:rsidR="004B1619" w:rsidRPr="00641296" w:rsidRDefault="00A86945" w:rsidP="001E6680">
            <w:pPr>
              <w:spacing w:after="0" w:line="240" w:lineRule="auto"/>
              <w:ind w:right="-108"/>
              <w:jc w:val="both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Projekt-</w:t>
            </w:r>
            <w:proofErr w:type="spellStart"/>
            <w:r w:rsidRPr="00641296">
              <w:rPr>
                <w:rFonts w:cs="Arial"/>
                <w:sz w:val="22"/>
              </w:rPr>
              <w:t>dokumen</w:t>
            </w:r>
            <w:proofErr w:type="spellEnd"/>
            <w:r w:rsidRPr="00641296">
              <w:rPr>
                <w:rFonts w:cs="Arial"/>
                <w:sz w:val="22"/>
              </w:rPr>
              <w:t>-</w:t>
            </w:r>
            <w:proofErr w:type="spellStart"/>
            <w:r w:rsidRPr="00641296">
              <w:rPr>
                <w:rFonts w:cs="Arial"/>
                <w:sz w:val="22"/>
              </w:rPr>
              <w:t>tation</w:t>
            </w:r>
            <w:proofErr w:type="spellEnd"/>
            <w:r w:rsidR="00DC2ED5" w:rsidRPr="00641296">
              <w:rPr>
                <w:rFonts w:cs="Arial"/>
                <w:sz w:val="22"/>
              </w:rPr>
              <w:t>/ Hausarbeit</w:t>
            </w:r>
          </w:p>
        </w:tc>
        <w:tc>
          <w:tcPr>
            <w:tcW w:w="851" w:type="dxa"/>
            <w:shd w:val="clear" w:color="auto" w:fill="auto"/>
          </w:tcPr>
          <w:p w:rsidR="004B1619" w:rsidRPr="00641296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B1619" w:rsidRPr="00641296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5</w:t>
            </w:r>
          </w:p>
        </w:tc>
      </w:tr>
      <w:tr w:rsidR="00A86945" w:rsidRPr="00641296" w:rsidTr="003F180B">
        <w:tc>
          <w:tcPr>
            <w:tcW w:w="993" w:type="dxa"/>
          </w:tcPr>
          <w:p w:rsidR="001F14CC" w:rsidRPr="00641296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V/SE/</w:t>
            </w:r>
          </w:p>
          <w:p w:rsidR="004B1619" w:rsidRPr="00641296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WÜ</w:t>
            </w:r>
          </w:p>
        </w:tc>
        <w:tc>
          <w:tcPr>
            <w:tcW w:w="5244" w:type="dxa"/>
            <w:shd w:val="clear" w:color="auto" w:fill="auto"/>
          </w:tcPr>
          <w:p w:rsidR="004B1619" w:rsidRPr="00641296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Medienberufe und -akteure</w:t>
            </w:r>
            <w:r w:rsidR="00220BCB" w:rsidRPr="00641296">
              <w:rPr>
                <w:rFonts w:cs="Arial"/>
                <w:sz w:val="22"/>
              </w:rPr>
              <w:t xml:space="preserve"> in der Digitalen Gesellschaft</w:t>
            </w:r>
          </w:p>
        </w:tc>
        <w:tc>
          <w:tcPr>
            <w:tcW w:w="1276" w:type="dxa"/>
          </w:tcPr>
          <w:p w:rsidR="004B1619" w:rsidRPr="00641296" w:rsidRDefault="00DC2ED5" w:rsidP="001E6680">
            <w:pPr>
              <w:spacing w:after="0" w:line="240" w:lineRule="auto"/>
              <w:ind w:right="-108"/>
              <w:jc w:val="both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Projekt-</w:t>
            </w:r>
            <w:proofErr w:type="spellStart"/>
            <w:r w:rsidRPr="00641296">
              <w:rPr>
                <w:rFonts w:cs="Arial"/>
                <w:sz w:val="22"/>
              </w:rPr>
              <w:t>dokumen</w:t>
            </w:r>
            <w:proofErr w:type="spellEnd"/>
            <w:r w:rsidRPr="00641296">
              <w:rPr>
                <w:rFonts w:cs="Arial"/>
                <w:sz w:val="22"/>
              </w:rPr>
              <w:t>-</w:t>
            </w:r>
            <w:proofErr w:type="spellStart"/>
            <w:r w:rsidRPr="00641296">
              <w:rPr>
                <w:rFonts w:cs="Arial"/>
                <w:sz w:val="22"/>
              </w:rPr>
              <w:t>tation</w:t>
            </w:r>
            <w:proofErr w:type="spellEnd"/>
            <w:r w:rsidRPr="00641296">
              <w:rPr>
                <w:rFonts w:cs="Arial"/>
                <w:sz w:val="22"/>
              </w:rPr>
              <w:t>/ Hausarbeit</w:t>
            </w:r>
          </w:p>
        </w:tc>
        <w:tc>
          <w:tcPr>
            <w:tcW w:w="851" w:type="dxa"/>
            <w:shd w:val="clear" w:color="auto" w:fill="auto"/>
          </w:tcPr>
          <w:p w:rsidR="004B1619" w:rsidRPr="00641296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B1619" w:rsidRPr="00641296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5</w:t>
            </w:r>
          </w:p>
        </w:tc>
      </w:tr>
      <w:tr w:rsidR="00A86945" w:rsidRPr="00641296" w:rsidTr="003F180B">
        <w:tc>
          <w:tcPr>
            <w:tcW w:w="993" w:type="dxa"/>
          </w:tcPr>
          <w:p w:rsidR="001F14CC" w:rsidRPr="00641296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V/SE/</w:t>
            </w:r>
          </w:p>
          <w:p w:rsidR="004B1619" w:rsidRPr="00641296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WÜ</w:t>
            </w:r>
          </w:p>
        </w:tc>
        <w:tc>
          <w:tcPr>
            <w:tcW w:w="5244" w:type="dxa"/>
            <w:shd w:val="clear" w:color="auto" w:fill="auto"/>
          </w:tcPr>
          <w:p w:rsidR="004B1619" w:rsidRPr="00641296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Lehren und Lernen mit digitalen Medien</w:t>
            </w:r>
          </w:p>
        </w:tc>
        <w:tc>
          <w:tcPr>
            <w:tcW w:w="1276" w:type="dxa"/>
          </w:tcPr>
          <w:p w:rsidR="004B1619" w:rsidRPr="00641296" w:rsidRDefault="00DC2ED5" w:rsidP="001E6680">
            <w:pPr>
              <w:spacing w:after="0" w:line="240" w:lineRule="auto"/>
              <w:ind w:right="-108"/>
              <w:jc w:val="both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Projekt-</w:t>
            </w:r>
            <w:proofErr w:type="spellStart"/>
            <w:r w:rsidRPr="00641296">
              <w:rPr>
                <w:rFonts w:cs="Arial"/>
                <w:sz w:val="22"/>
              </w:rPr>
              <w:t>dokumen</w:t>
            </w:r>
            <w:proofErr w:type="spellEnd"/>
            <w:r w:rsidRPr="00641296">
              <w:rPr>
                <w:rFonts w:cs="Arial"/>
                <w:sz w:val="22"/>
              </w:rPr>
              <w:t>-</w:t>
            </w:r>
            <w:proofErr w:type="spellStart"/>
            <w:r w:rsidRPr="00641296">
              <w:rPr>
                <w:rFonts w:cs="Arial"/>
                <w:sz w:val="22"/>
              </w:rPr>
              <w:t>tation</w:t>
            </w:r>
            <w:proofErr w:type="spellEnd"/>
            <w:r w:rsidRPr="00641296">
              <w:rPr>
                <w:rFonts w:cs="Arial"/>
                <w:sz w:val="22"/>
              </w:rPr>
              <w:t>/ Hausarbeit</w:t>
            </w:r>
          </w:p>
        </w:tc>
        <w:tc>
          <w:tcPr>
            <w:tcW w:w="851" w:type="dxa"/>
            <w:shd w:val="clear" w:color="auto" w:fill="auto"/>
          </w:tcPr>
          <w:p w:rsidR="004B1619" w:rsidRPr="00641296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B1619" w:rsidRPr="00641296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5</w:t>
            </w:r>
          </w:p>
        </w:tc>
      </w:tr>
      <w:tr w:rsidR="00A86945" w:rsidRPr="00641296" w:rsidTr="003F180B">
        <w:tc>
          <w:tcPr>
            <w:tcW w:w="993" w:type="dxa"/>
          </w:tcPr>
          <w:p w:rsidR="001F14CC" w:rsidRPr="00641296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V/SE/</w:t>
            </w:r>
          </w:p>
          <w:p w:rsidR="004B1619" w:rsidRPr="00641296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WÜ</w:t>
            </w:r>
          </w:p>
        </w:tc>
        <w:tc>
          <w:tcPr>
            <w:tcW w:w="5244" w:type="dxa"/>
            <w:shd w:val="clear" w:color="auto" w:fill="auto"/>
          </w:tcPr>
          <w:p w:rsidR="004B1619" w:rsidRPr="00641296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 xml:space="preserve">Forschungsmethoden in der </w:t>
            </w:r>
            <w:r w:rsidR="00220BCB" w:rsidRPr="00641296">
              <w:rPr>
                <w:rFonts w:cs="Arial"/>
                <w:sz w:val="22"/>
              </w:rPr>
              <w:t xml:space="preserve">Kulturell-ästhetischen </w:t>
            </w:r>
            <w:r w:rsidRPr="00641296">
              <w:rPr>
                <w:rFonts w:cs="Arial"/>
                <w:sz w:val="22"/>
              </w:rPr>
              <w:t>Medienbildung</w:t>
            </w:r>
          </w:p>
        </w:tc>
        <w:tc>
          <w:tcPr>
            <w:tcW w:w="1276" w:type="dxa"/>
          </w:tcPr>
          <w:p w:rsidR="004B1619" w:rsidRPr="00641296" w:rsidRDefault="00DC2ED5" w:rsidP="001E6680">
            <w:pPr>
              <w:spacing w:after="0" w:line="240" w:lineRule="auto"/>
              <w:ind w:right="-108"/>
              <w:jc w:val="both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Projekt-</w:t>
            </w:r>
            <w:proofErr w:type="spellStart"/>
            <w:r w:rsidRPr="00641296">
              <w:rPr>
                <w:rFonts w:cs="Arial"/>
                <w:sz w:val="22"/>
              </w:rPr>
              <w:t>dokumen</w:t>
            </w:r>
            <w:proofErr w:type="spellEnd"/>
            <w:r w:rsidRPr="00641296">
              <w:rPr>
                <w:rFonts w:cs="Arial"/>
                <w:sz w:val="22"/>
              </w:rPr>
              <w:t>-</w:t>
            </w:r>
            <w:proofErr w:type="spellStart"/>
            <w:r w:rsidRPr="00641296">
              <w:rPr>
                <w:rFonts w:cs="Arial"/>
                <w:sz w:val="22"/>
              </w:rPr>
              <w:t>tation</w:t>
            </w:r>
            <w:proofErr w:type="spellEnd"/>
            <w:r w:rsidRPr="00641296">
              <w:rPr>
                <w:rFonts w:cs="Arial"/>
                <w:sz w:val="22"/>
              </w:rPr>
              <w:t>/ Hausarbeit</w:t>
            </w:r>
          </w:p>
        </w:tc>
        <w:tc>
          <w:tcPr>
            <w:tcW w:w="851" w:type="dxa"/>
            <w:shd w:val="clear" w:color="auto" w:fill="auto"/>
          </w:tcPr>
          <w:p w:rsidR="004B1619" w:rsidRPr="00641296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B1619" w:rsidRPr="00641296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5</w:t>
            </w:r>
          </w:p>
        </w:tc>
      </w:tr>
      <w:tr w:rsidR="00A86945" w:rsidRPr="00641296" w:rsidTr="003F180B">
        <w:tc>
          <w:tcPr>
            <w:tcW w:w="993" w:type="dxa"/>
          </w:tcPr>
          <w:p w:rsidR="004B1619" w:rsidRPr="00641296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SE/WÜ</w:t>
            </w:r>
          </w:p>
        </w:tc>
        <w:tc>
          <w:tcPr>
            <w:tcW w:w="5244" w:type="dxa"/>
            <w:shd w:val="clear" w:color="auto" w:fill="auto"/>
          </w:tcPr>
          <w:p w:rsidR="004B1619" w:rsidRPr="00641296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 xml:space="preserve">Produktion von </w:t>
            </w:r>
            <w:r w:rsidR="00220BCB" w:rsidRPr="00641296">
              <w:rPr>
                <w:rFonts w:cs="Arial"/>
                <w:sz w:val="22"/>
              </w:rPr>
              <w:t xml:space="preserve">Medien und </w:t>
            </w:r>
            <w:r w:rsidRPr="00641296">
              <w:rPr>
                <w:rFonts w:cs="Arial"/>
                <w:sz w:val="22"/>
              </w:rPr>
              <w:t>Materialen für die Kulturell-ästhetische Medienbildung</w:t>
            </w:r>
          </w:p>
        </w:tc>
        <w:tc>
          <w:tcPr>
            <w:tcW w:w="1276" w:type="dxa"/>
          </w:tcPr>
          <w:p w:rsidR="004B1619" w:rsidRPr="00641296" w:rsidRDefault="00DC2ED5" w:rsidP="001E6680">
            <w:pPr>
              <w:spacing w:after="0" w:line="240" w:lineRule="auto"/>
              <w:ind w:right="-108"/>
              <w:jc w:val="both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Projekt-</w:t>
            </w:r>
            <w:proofErr w:type="spellStart"/>
            <w:r w:rsidRPr="00641296">
              <w:rPr>
                <w:rFonts w:cs="Arial"/>
                <w:sz w:val="22"/>
              </w:rPr>
              <w:t>dokumen</w:t>
            </w:r>
            <w:proofErr w:type="spellEnd"/>
            <w:r w:rsidRPr="00641296">
              <w:rPr>
                <w:rFonts w:cs="Arial"/>
                <w:sz w:val="22"/>
              </w:rPr>
              <w:t>-</w:t>
            </w:r>
            <w:proofErr w:type="spellStart"/>
            <w:r w:rsidRPr="00641296">
              <w:rPr>
                <w:rFonts w:cs="Arial"/>
                <w:sz w:val="22"/>
              </w:rPr>
              <w:t>tation</w:t>
            </w:r>
            <w:proofErr w:type="spellEnd"/>
            <w:r w:rsidRPr="00641296">
              <w:rPr>
                <w:rFonts w:cs="Arial"/>
                <w:sz w:val="22"/>
              </w:rPr>
              <w:t>/ Hausarbeit</w:t>
            </w:r>
          </w:p>
        </w:tc>
        <w:tc>
          <w:tcPr>
            <w:tcW w:w="851" w:type="dxa"/>
            <w:shd w:val="clear" w:color="auto" w:fill="auto"/>
          </w:tcPr>
          <w:p w:rsidR="004B1619" w:rsidRPr="00641296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B1619" w:rsidRPr="00641296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5</w:t>
            </w:r>
          </w:p>
        </w:tc>
      </w:tr>
      <w:tr w:rsidR="00A86945" w:rsidRPr="00641296" w:rsidTr="003F180B">
        <w:tc>
          <w:tcPr>
            <w:tcW w:w="993" w:type="dxa"/>
          </w:tcPr>
          <w:p w:rsidR="004B1619" w:rsidRPr="00641296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SE/WÜ</w:t>
            </w:r>
          </w:p>
        </w:tc>
        <w:tc>
          <w:tcPr>
            <w:tcW w:w="5244" w:type="dxa"/>
            <w:shd w:val="clear" w:color="auto" w:fill="auto"/>
          </w:tcPr>
          <w:p w:rsidR="004B1619" w:rsidRPr="00641296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 xml:space="preserve">Produktion von </w:t>
            </w:r>
            <w:r w:rsidR="00220BCB" w:rsidRPr="00641296">
              <w:rPr>
                <w:rFonts w:cs="Arial"/>
                <w:sz w:val="22"/>
              </w:rPr>
              <w:t xml:space="preserve">Medien und </w:t>
            </w:r>
            <w:r w:rsidRPr="00641296">
              <w:rPr>
                <w:rFonts w:cs="Arial"/>
                <w:sz w:val="22"/>
              </w:rPr>
              <w:t xml:space="preserve">Materialien für </w:t>
            </w:r>
            <w:r w:rsidR="00220BCB" w:rsidRPr="00641296">
              <w:rPr>
                <w:rFonts w:cs="Arial"/>
                <w:i/>
                <w:sz w:val="22"/>
              </w:rPr>
              <w:t xml:space="preserve">Information and Media </w:t>
            </w:r>
            <w:proofErr w:type="spellStart"/>
            <w:r w:rsidR="00220BCB" w:rsidRPr="00641296">
              <w:rPr>
                <w:rFonts w:cs="Arial"/>
                <w:i/>
                <w:sz w:val="22"/>
              </w:rPr>
              <w:t>Literacy</w:t>
            </w:r>
            <w:proofErr w:type="spellEnd"/>
            <w:r w:rsidR="00220BCB" w:rsidRPr="00641296">
              <w:rPr>
                <w:rFonts w:cs="Arial"/>
                <w:sz w:val="22"/>
              </w:rPr>
              <w:t xml:space="preserve"> i</w:t>
            </w:r>
            <w:r w:rsidRPr="00641296">
              <w:rPr>
                <w:rFonts w:cs="Arial"/>
                <w:sz w:val="22"/>
              </w:rPr>
              <w:t>n der digitalen Gesellschaft</w:t>
            </w:r>
          </w:p>
        </w:tc>
        <w:tc>
          <w:tcPr>
            <w:tcW w:w="1276" w:type="dxa"/>
          </w:tcPr>
          <w:p w:rsidR="004B1619" w:rsidRPr="00641296" w:rsidRDefault="00DC2ED5" w:rsidP="001E6680">
            <w:pPr>
              <w:spacing w:after="0" w:line="240" w:lineRule="auto"/>
              <w:ind w:right="-108"/>
              <w:jc w:val="both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Projekt-</w:t>
            </w:r>
            <w:proofErr w:type="spellStart"/>
            <w:r w:rsidRPr="00641296">
              <w:rPr>
                <w:rFonts w:cs="Arial"/>
                <w:sz w:val="22"/>
              </w:rPr>
              <w:t>dokumen</w:t>
            </w:r>
            <w:proofErr w:type="spellEnd"/>
            <w:r w:rsidRPr="00641296">
              <w:rPr>
                <w:rFonts w:cs="Arial"/>
                <w:sz w:val="22"/>
              </w:rPr>
              <w:t>-</w:t>
            </w:r>
            <w:proofErr w:type="spellStart"/>
            <w:r w:rsidRPr="00641296">
              <w:rPr>
                <w:rFonts w:cs="Arial"/>
                <w:sz w:val="22"/>
              </w:rPr>
              <w:t>tation</w:t>
            </w:r>
            <w:proofErr w:type="spellEnd"/>
            <w:r w:rsidRPr="00641296">
              <w:rPr>
                <w:rFonts w:cs="Arial"/>
                <w:sz w:val="22"/>
              </w:rPr>
              <w:t>/ Hausarbeit</w:t>
            </w:r>
          </w:p>
        </w:tc>
        <w:tc>
          <w:tcPr>
            <w:tcW w:w="851" w:type="dxa"/>
            <w:shd w:val="clear" w:color="auto" w:fill="auto"/>
          </w:tcPr>
          <w:p w:rsidR="004B1619" w:rsidRPr="00641296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B1619" w:rsidRPr="00641296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5</w:t>
            </w:r>
          </w:p>
        </w:tc>
      </w:tr>
      <w:tr w:rsidR="00CA7CC9" w:rsidRPr="001F14CC" w:rsidTr="003F180B">
        <w:tc>
          <w:tcPr>
            <w:tcW w:w="7513" w:type="dxa"/>
            <w:gridSpan w:val="3"/>
          </w:tcPr>
          <w:p w:rsidR="00CA7CC9" w:rsidRPr="00641296" w:rsidRDefault="00CA7CC9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641296">
              <w:rPr>
                <w:rFonts w:cs="Arial"/>
                <w:b/>
                <w:sz w:val="22"/>
              </w:rPr>
              <w:t>Insgesamt: sechs Module</w:t>
            </w:r>
          </w:p>
        </w:tc>
        <w:tc>
          <w:tcPr>
            <w:tcW w:w="851" w:type="dxa"/>
            <w:shd w:val="clear" w:color="auto" w:fill="auto"/>
          </w:tcPr>
          <w:p w:rsidR="00CA7CC9" w:rsidRPr="00641296" w:rsidRDefault="00CA7CC9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641296">
              <w:rPr>
                <w:rFonts w:cs="Arial"/>
                <w:b/>
                <w:sz w:val="22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CA7CC9" w:rsidRPr="001F14CC" w:rsidRDefault="00CA7CC9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641296">
              <w:rPr>
                <w:rFonts w:cs="Arial"/>
                <w:b/>
                <w:sz w:val="22"/>
              </w:rPr>
              <w:t>30</w:t>
            </w:r>
          </w:p>
        </w:tc>
      </w:tr>
    </w:tbl>
    <w:p w:rsidR="003D4498" w:rsidRPr="001F14CC" w:rsidRDefault="003D4498" w:rsidP="001E6680">
      <w:pPr>
        <w:spacing w:after="0" w:line="240" w:lineRule="auto"/>
        <w:jc w:val="both"/>
        <w:rPr>
          <w:rFonts w:cs="Arial"/>
          <w:sz w:val="22"/>
        </w:rPr>
      </w:pPr>
    </w:p>
    <w:p w:rsidR="00DC2ED5" w:rsidRPr="001F14CC" w:rsidRDefault="00DC2ED5" w:rsidP="001E6680">
      <w:pPr>
        <w:spacing w:after="0" w:line="240" w:lineRule="auto"/>
        <w:jc w:val="both"/>
        <w:rPr>
          <w:rFonts w:cs="Arial"/>
          <w:sz w:val="22"/>
        </w:rPr>
      </w:pPr>
    </w:p>
    <w:p w:rsidR="003D4498" w:rsidRPr="001F14CC" w:rsidRDefault="00336ED8" w:rsidP="001E6680">
      <w:pPr>
        <w:tabs>
          <w:tab w:val="left" w:pos="426"/>
        </w:tabs>
        <w:spacing w:after="120" w:line="240" w:lineRule="auto"/>
        <w:rPr>
          <w:rFonts w:cs="Arial"/>
          <w:sz w:val="22"/>
        </w:rPr>
      </w:pPr>
      <w:r w:rsidRPr="001F14CC">
        <w:rPr>
          <w:rFonts w:cs="Arial"/>
          <w:sz w:val="22"/>
        </w:rPr>
        <w:t>(</w:t>
      </w:r>
      <w:r w:rsidR="002355FE" w:rsidRPr="001F14CC">
        <w:rPr>
          <w:rFonts w:cs="Arial"/>
          <w:sz w:val="22"/>
        </w:rPr>
        <w:t>4</w:t>
      </w:r>
      <w:r w:rsidR="00897AAE" w:rsidRPr="001F14CC">
        <w:rPr>
          <w:rFonts w:cs="Arial"/>
          <w:sz w:val="22"/>
        </w:rPr>
        <w:t>)</w:t>
      </w:r>
      <w:r w:rsidR="00897AAE" w:rsidRPr="001F14CC">
        <w:rPr>
          <w:rFonts w:cs="Arial"/>
          <w:sz w:val="22"/>
        </w:rPr>
        <w:tab/>
      </w:r>
      <w:r w:rsidR="00D726CC" w:rsidRPr="001F14CC">
        <w:rPr>
          <w:rFonts w:cs="Arial"/>
          <w:sz w:val="22"/>
          <w:u w:val="single"/>
        </w:rPr>
        <w:t>Schwerpunktmodulgruppe</w:t>
      </w:r>
      <w:r w:rsidR="008350B0" w:rsidRPr="001F14CC">
        <w:rPr>
          <w:rFonts w:cs="Arial"/>
          <w:sz w:val="22"/>
          <w:u w:val="single"/>
        </w:rPr>
        <w:t xml:space="preserve"> </w:t>
      </w:r>
      <w:r w:rsidR="003D4498" w:rsidRPr="001F14CC">
        <w:rPr>
          <w:rFonts w:cs="Arial"/>
          <w:sz w:val="22"/>
          <w:u w:val="single"/>
        </w:rPr>
        <w:t>Kulturwissensc</w:t>
      </w:r>
      <w:r w:rsidRPr="001F14CC">
        <w:rPr>
          <w:rFonts w:cs="Arial"/>
          <w:sz w:val="22"/>
          <w:u w:val="single"/>
        </w:rPr>
        <w:t xml:space="preserve">haftliche </w:t>
      </w:r>
      <w:proofErr w:type="spellStart"/>
      <w:r w:rsidRPr="001F14CC">
        <w:rPr>
          <w:rFonts w:cs="Arial"/>
          <w:sz w:val="22"/>
          <w:u w:val="single"/>
        </w:rPr>
        <w:t>Medialitätsforschung</w:t>
      </w:r>
      <w:proofErr w:type="spellEnd"/>
      <w:r w:rsidR="00C41931" w:rsidRPr="001F14CC">
        <w:rPr>
          <w:rFonts w:cs="Arial"/>
          <w:sz w:val="22"/>
          <w:u w:val="single"/>
        </w:rPr>
        <w:t xml:space="preserve"> I</w:t>
      </w:r>
      <w:r w:rsidR="00897AAE" w:rsidRPr="001F14CC">
        <w:rPr>
          <w:rFonts w:cs="Arial"/>
          <w:sz w:val="22"/>
        </w:rPr>
        <w:t>:</w:t>
      </w:r>
      <w:r w:rsidR="00897AAE" w:rsidRPr="001F14CC">
        <w:rPr>
          <w:rFonts w:cs="Arial"/>
          <w:sz w:val="22"/>
          <w:u w:val="single"/>
        </w:rPr>
        <w:br/>
      </w:r>
      <w:r w:rsidR="00897AAE" w:rsidRPr="001F14CC">
        <w:rPr>
          <w:rFonts w:cs="Arial"/>
          <w:sz w:val="22"/>
        </w:rPr>
        <w:tab/>
      </w:r>
      <w:r w:rsidR="003D4498" w:rsidRPr="001F14CC">
        <w:rPr>
          <w:rFonts w:cs="Arial"/>
          <w:sz w:val="22"/>
          <w:u w:val="single"/>
        </w:rPr>
        <w:t>Film- und Fern</w:t>
      </w:r>
      <w:r w:rsidR="00DC2ED5" w:rsidRPr="001F14CC">
        <w:rPr>
          <w:rFonts w:cs="Arial"/>
          <w:sz w:val="22"/>
          <w:u w:val="single"/>
        </w:rPr>
        <w:t>sehforschung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244"/>
        <w:gridCol w:w="1276"/>
        <w:gridCol w:w="851"/>
        <w:gridCol w:w="850"/>
      </w:tblGrid>
      <w:tr w:rsidR="00DC2ED5" w:rsidRPr="001F14CC" w:rsidTr="003F180B">
        <w:tc>
          <w:tcPr>
            <w:tcW w:w="993" w:type="dxa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Lehr-form</w:t>
            </w:r>
          </w:p>
        </w:tc>
        <w:tc>
          <w:tcPr>
            <w:tcW w:w="5244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276" w:type="dxa"/>
          </w:tcPr>
          <w:p w:rsidR="004B1619" w:rsidRPr="001F14CC" w:rsidRDefault="00F25A20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Prüfung</w:t>
            </w:r>
            <w:r>
              <w:rPr>
                <w:rFonts w:cs="Arial"/>
                <w:b/>
                <w:sz w:val="22"/>
              </w:rPr>
              <w:t>s-form</w:t>
            </w:r>
          </w:p>
        </w:tc>
        <w:tc>
          <w:tcPr>
            <w:tcW w:w="851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50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ind w:right="-108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ECTS-</w:t>
            </w:r>
            <w:r w:rsidRPr="001F14CC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DC2ED5" w:rsidRPr="001F14CC" w:rsidTr="003F180B">
        <w:tc>
          <w:tcPr>
            <w:tcW w:w="993" w:type="dxa"/>
          </w:tcPr>
          <w:p w:rsidR="004B1619" w:rsidRPr="001F14CC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GK</w:t>
            </w:r>
          </w:p>
        </w:tc>
        <w:tc>
          <w:tcPr>
            <w:tcW w:w="5244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Filmanalyse</w:t>
            </w:r>
          </w:p>
        </w:tc>
        <w:tc>
          <w:tcPr>
            <w:tcW w:w="1276" w:type="dxa"/>
          </w:tcPr>
          <w:p w:rsidR="004B1619" w:rsidRPr="001F14CC" w:rsidRDefault="00DC2ED5" w:rsidP="001E6680">
            <w:pPr>
              <w:spacing w:after="0" w:line="240" w:lineRule="auto"/>
              <w:ind w:right="-108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Hausarbeit</w:t>
            </w:r>
          </w:p>
        </w:tc>
        <w:tc>
          <w:tcPr>
            <w:tcW w:w="851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10</w:t>
            </w:r>
          </w:p>
        </w:tc>
      </w:tr>
      <w:tr w:rsidR="00DC2ED5" w:rsidRPr="001F14CC" w:rsidTr="003F180B">
        <w:tc>
          <w:tcPr>
            <w:tcW w:w="993" w:type="dxa"/>
          </w:tcPr>
          <w:p w:rsidR="004B1619" w:rsidRPr="001F14CC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SE</w:t>
            </w:r>
          </w:p>
        </w:tc>
        <w:tc>
          <w:tcPr>
            <w:tcW w:w="5244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Medienanalyse</w:t>
            </w:r>
          </w:p>
        </w:tc>
        <w:tc>
          <w:tcPr>
            <w:tcW w:w="1276" w:type="dxa"/>
          </w:tcPr>
          <w:p w:rsidR="004B1619" w:rsidRPr="001F14CC" w:rsidRDefault="00DC2ED5" w:rsidP="001E6680">
            <w:pPr>
              <w:spacing w:after="0" w:line="240" w:lineRule="auto"/>
              <w:ind w:right="-108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Hausarbeit</w:t>
            </w:r>
          </w:p>
        </w:tc>
        <w:tc>
          <w:tcPr>
            <w:tcW w:w="851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DC2ED5" w:rsidRPr="001F14CC" w:rsidTr="003F180B">
        <w:tc>
          <w:tcPr>
            <w:tcW w:w="993" w:type="dxa"/>
          </w:tcPr>
          <w:p w:rsidR="004B1619" w:rsidRPr="001F14CC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SE</w:t>
            </w:r>
          </w:p>
        </w:tc>
        <w:tc>
          <w:tcPr>
            <w:tcW w:w="5244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Filmanalyse</w:t>
            </w:r>
          </w:p>
        </w:tc>
        <w:tc>
          <w:tcPr>
            <w:tcW w:w="1276" w:type="dxa"/>
          </w:tcPr>
          <w:p w:rsidR="004B1619" w:rsidRPr="001F14CC" w:rsidRDefault="00DC2ED5" w:rsidP="001E6680">
            <w:pPr>
              <w:spacing w:after="0" w:line="240" w:lineRule="auto"/>
              <w:ind w:right="-108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Hausarbeit</w:t>
            </w:r>
          </w:p>
        </w:tc>
        <w:tc>
          <w:tcPr>
            <w:tcW w:w="851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DC2ED5" w:rsidRPr="001F14CC" w:rsidTr="003F180B">
        <w:tc>
          <w:tcPr>
            <w:tcW w:w="993" w:type="dxa"/>
          </w:tcPr>
          <w:p w:rsidR="001F14CC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V/SE/</w:t>
            </w:r>
          </w:p>
          <w:p w:rsidR="004B1619" w:rsidRPr="001F14CC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WÜ</w:t>
            </w:r>
          </w:p>
        </w:tc>
        <w:tc>
          <w:tcPr>
            <w:tcW w:w="5244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Spezialisierung</w:t>
            </w:r>
            <w:r w:rsidR="00310CCF" w:rsidRPr="001F14CC">
              <w:rPr>
                <w:rFonts w:cs="Arial"/>
                <w:sz w:val="22"/>
              </w:rPr>
              <w:t xml:space="preserve"> Film- und Fernsehforschung I+</w:t>
            </w:r>
            <w:r w:rsidRPr="001F14CC">
              <w:rPr>
                <w:rFonts w:cs="Arial"/>
                <w:sz w:val="22"/>
              </w:rPr>
              <w:t>II</w:t>
            </w:r>
            <w:r w:rsidRPr="001F14CC">
              <w:rPr>
                <w:rFonts w:cs="Arial"/>
                <w:sz w:val="22"/>
              </w:rPr>
              <w:br/>
            </w:r>
          </w:p>
        </w:tc>
        <w:tc>
          <w:tcPr>
            <w:tcW w:w="1276" w:type="dxa"/>
          </w:tcPr>
          <w:p w:rsidR="004B1619" w:rsidRPr="001F14CC" w:rsidRDefault="00DC2ED5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Mündliche Prüfung</w:t>
            </w:r>
          </w:p>
        </w:tc>
        <w:tc>
          <w:tcPr>
            <w:tcW w:w="851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10</w:t>
            </w:r>
          </w:p>
        </w:tc>
      </w:tr>
      <w:tr w:rsidR="00CA7CC9" w:rsidRPr="001F14CC" w:rsidTr="003F180B">
        <w:tc>
          <w:tcPr>
            <w:tcW w:w="7513" w:type="dxa"/>
            <w:gridSpan w:val="3"/>
          </w:tcPr>
          <w:p w:rsidR="00CA7CC9" w:rsidRPr="001F14CC" w:rsidRDefault="00CA7CC9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Insgesamt: vier Module</w:t>
            </w:r>
          </w:p>
        </w:tc>
        <w:tc>
          <w:tcPr>
            <w:tcW w:w="851" w:type="dxa"/>
            <w:shd w:val="clear" w:color="auto" w:fill="auto"/>
          </w:tcPr>
          <w:p w:rsidR="00CA7CC9" w:rsidRPr="001F14CC" w:rsidRDefault="00CA7CC9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CA7CC9" w:rsidRPr="001F14CC" w:rsidRDefault="00CA7CC9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30</w:t>
            </w:r>
          </w:p>
        </w:tc>
      </w:tr>
    </w:tbl>
    <w:p w:rsidR="00DC2ED5" w:rsidRPr="001F14CC" w:rsidRDefault="00DC2ED5" w:rsidP="001E6680">
      <w:pPr>
        <w:spacing w:after="0" w:line="240" w:lineRule="auto"/>
        <w:jc w:val="both"/>
        <w:rPr>
          <w:rFonts w:cs="Arial"/>
          <w:sz w:val="22"/>
        </w:rPr>
      </w:pPr>
    </w:p>
    <w:p w:rsidR="00DC2ED5" w:rsidRPr="001F14CC" w:rsidRDefault="00DC2ED5" w:rsidP="001E6680">
      <w:pPr>
        <w:spacing w:after="0" w:line="240" w:lineRule="auto"/>
        <w:jc w:val="both"/>
        <w:rPr>
          <w:rFonts w:cs="Arial"/>
          <w:sz w:val="22"/>
        </w:rPr>
      </w:pPr>
    </w:p>
    <w:p w:rsidR="002355FE" w:rsidRPr="001F14CC" w:rsidRDefault="00090BFC" w:rsidP="001E6680">
      <w:pPr>
        <w:tabs>
          <w:tab w:val="left" w:pos="142"/>
          <w:tab w:val="left" w:pos="426"/>
        </w:tabs>
        <w:spacing w:after="120" w:line="240" w:lineRule="auto"/>
        <w:ind w:right="-142"/>
        <w:rPr>
          <w:rFonts w:cs="Arial"/>
          <w:sz w:val="22"/>
          <w:u w:val="single"/>
        </w:rPr>
      </w:pPr>
      <w:r w:rsidRPr="001F14CC">
        <w:rPr>
          <w:rFonts w:cs="Arial"/>
          <w:sz w:val="22"/>
        </w:rPr>
        <w:t>(</w:t>
      </w:r>
      <w:r w:rsidR="002355FE" w:rsidRPr="001F14CC">
        <w:rPr>
          <w:rFonts w:cs="Arial"/>
          <w:sz w:val="22"/>
        </w:rPr>
        <w:t>5</w:t>
      </w:r>
      <w:r w:rsidRPr="001F14CC">
        <w:rPr>
          <w:rFonts w:cs="Arial"/>
          <w:sz w:val="22"/>
        </w:rPr>
        <w:t>)</w:t>
      </w:r>
      <w:r w:rsidRPr="001F14CC">
        <w:rPr>
          <w:rFonts w:cs="Arial"/>
          <w:sz w:val="22"/>
        </w:rPr>
        <w:tab/>
      </w:r>
      <w:r w:rsidR="00DC2ED5" w:rsidRPr="001F14CC">
        <w:rPr>
          <w:rFonts w:cs="Arial"/>
          <w:sz w:val="22"/>
          <w:u w:val="single"/>
        </w:rPr>
        <w:t xml:space="preserve">Schwerpunktmodulgruppe Kulturwissenschaftliche </w:t>
      </w:r>
      <w:proofErr w:type="spellStart"/>
      <w:r w:rsidR="00DC2ED5" w:rsidRPr="001F14CC">
        <w:rPr>
          <w:rFonts w:cs="Arial"/>
          <w:sz w:val="22"/>
          <w:u w:val="single"/>
        </w:rPr>
        <w:t>Medialitätsforschung</w:t>
      </w:r>
      <w:proofErr w:type="spellEnd"/>
      <w:r w:rsidR="00C41931" w:rsidRPr="001F14CC">
        <w:rPr>
          <w:rFonts w:cs="Arial"/>
          <w:sz w:val="22"/>
          <w:u w:val="single"/>
        </w:rPr>
        <w:t xml:space="preserve"> II</w:t>
      </w:r>
      <w:r w:rsidR="00897AAE" w:rsidRPr="001F14CC">
        <w:rPr>
          <w:rFonts w:cs="Arial"/>
          <w:sz w:val="22"/>
        </w:rPr>
        <w:t>:</w:t>
      </w:r>
      <w:r w:rsidR="00897AAE" w:rsidRPr="001F14CC">
        <w:rPr>
          <w:rFonts w:cs="Arial"/>
          <w:sz w:val="22"/>
          <w:u w:val="single"/>
        </w:rPr>
        <w:br/>
      </w:r>
      <w:r w:rsidRPr="001F14CC">
        <w:rPr>
          <w:rFonts w:cs="Arial"/>
          <w:sz w:val="22"/>
        </w:rPr>
        <w:tab/>
      </w:r>
      <w:r w:rsidR="00DA0FEB" w:rsidRPr="001F14CC">
        <w:rPr>
          <w:rFonts w:cs="Arial"/>
          <w:sz w:val="22"/>
        </w:rPr>
        <w:tab/>
      </w:r>
      <w:r w:rsidR="00DC2ED5" w:rsidRPr="001F14CC">
        <w:rPr>
          <w:rFonts w:cs="Arial"/>
          <w:sz w:val="22"/>
          <w:u w:val="single"/>
        </w:rPr>
        <w:t>Medienkompetenz</w:t>
      </w:r>
    </w:p>
    <w:p w:rsidR="002355FE" w:rsidRDefault="002355FE" w:rsidP="001E6680">
      <w:pPr>
        <w:tabs>
          <w:tab w:val="left" w:pos="142"/>
          <w:tab w:val="left" w:pos="426"/>
        </w:tabs>
        <w:spacing w:after="0" w:line="240" w:lineRule="auto"/>
        <w:ind w:right="-142"/>
        <w:jc w:val="both"/>
        <w:rPr>
          <w:rFonts w:cs="Arial"/>
          <w:sz w:val="22"/>
        </w:rPr>
      </w:pPr>
      <w:r w:rsidRPr="001F14CC">
        <w:rPr>
          <w:rFonts w:cs="Arial"/>
          <w:sz w:val="22"/>
          <w:vertAlign w:val="superscript"/>
        </w:rPr>
        <w:t>1</w:t>
      </w:r>
      <w:r w:rsidRPr="001F14CC">
        <w:rPr>
          <w:rFonts w:cs="Arial"/>
          <w:sz w:val="22"/>
        </w:rPr>
        <w:t>Die S</w:t>
      </w:r>
      <w:r w:rsidR="00B91E8F" w:rsidRPr="001F14CC">
        <w:rPr>
          <w:rFonts w:cs="Arial"/>
          <w:sz w:val="22"/>
        </w:rPr>
        <w:t xml:space="preserve">chwerpunktmodulgruppe </w:t>
      </w:r>
      <w:r w:rsidRPr="001F14CC">
        <w:rPr>
          <w:rFonts w:cs="Arial"/>
          <w:sz w:val="22"/>
        </w:rPr>
        <w:t xml:space="preserve">Kulturwissenschaftliche </w:t>
      </w:r>
      <w:proofErr w:type="spellStart"/>
      <w:r w:rsidRPr="001F14CC">
        <w:rPr>
          <w:rFonts w:cs="Arial"/>
          <w:sz w:val="22"/>
        </w:rPr>
        <w:t>Medialitätsforschung</w:t>
      </w:r>
      <w:proofErr w:type="spellEnd"/>
      <w:r w:rsidRPr="001F14CC">
        <w:rPr>
          <w:rFonts w:cs="Arial"/>
          <w:sz w:val="22"/>
        </w:rPr>
        <w:t xml:space="preserve"> II</w:t>
      </w:r>
      <w:r w:rsidR="00B91E8F" w:rsidRPr="001F14CC">
        <w:rPr>
          <w:rFonts w:cs="Arial"/>
          <w:sz w:val="22"/>
        </w:rPr>
        <w:t>: Medienkompetenz nach Abs. 5</w:t>
      </w:r>
      <w:r w:rsidRPr="001F14CC">
        <w:rPr>
          <w:rFonts w:cs="Arial"/>
          <w:sz w:val="22"/>
        </w:rPr>
        <w:t xml:space="preserve"> kann nur gemeinsam </w:t>
      </w:r>
      <w:r w:rsidR="00B91E8F" w:rsidRPr="001F14CC">
        <w:rPr>
          <w:rFonts w:cs="Arial"/>
          <w:sz w:val="22"/>
        </w:rPr>
        <w:t xml:space="preserve">mit der Schwerpunktmodulgruppe </w:t>
      </w:r>
      <w:r w:rsidRPr="001F14CC">
        <w:rPr>
          <w:rFonts w:cs="Arial"/>
          <w:sz w:val="22"/>
        </w:rPr>
        <w:t xml:space="preserve">Kulturwissenschaftliche </w:t>
      </w:r>
      <w:proofErr w:type="spellStart"/>
      <w:r w:rsidRPr="001F14CC">
        <w:rPr>
          <w:rFonts w:cs="Arial"/>
          <w:sz w:val="22"/>
        </w:rPr>
        <w:t>Medialitätsforschung</w:t>
      </w:r>
      <w:proofErr w:type="spellEnd"/>
      <w:r w:rsidRPr="001F14CC">
        <w:rPr>
          <w:rFonts w:cs="Arial"/>
          <w:sz w:val="22"/>
        </w:rPr>
        <w:t xml:space="preserve"> I</w:t>
      </w:r>
      <w:r w:rsidR="00B91E8F" w:rsidRPr="001F14CC">
        <w:rPr>
          <w:rFonts w:cs="Arial"/>
          <w:sz w:val="22"/>
        </w:rPr>
        <w:t xml:space="preserve">: Film- und Fernsehforschung nach Abs. 4 </w:t>
      </w:r>
      <w:r w:rsidRPr="001F14CC">
        <w:rPr>
          <w:rFonts w:cs="Arial"/>
          <w:sz w:val="22"/>
        </w:rPr>
        <w:t xml:space="preserve">absolviert werden. </w:t>
      </w:r>
      <w:r w:rsidRPr="001F14CC">
        <w:rPr>
          <w:rFonts w:cs="Arial"/>
          <w:sz w:val="22"/>
          <w:vertAlign w:val="superscript"/>
        </w:rPr>
        <w:t>2</w:t>
      </w:r>
      <w:r w:rsidRPr="001F14CC">
        <w:rPr>
          <w:rFonts w:cs="Arial"/>
          <w:sz w:val="22"/>
        </w:rPr>
        <w:t xml:space="preserve">Vor Belegung der Schwerpunktmodulgruppe Kulturwissenschaftliche </w:t>
      </w:r>
      <w:proofErr w:type="spellStart"/>
      <w:r w:rsidRPr="001F14CC">
        <w:rPr>
          <w:rFonts w:cs="Arial"/>
          <w:sz w:val="22"/>
        </w:rPr>
        <w:t>Medialitätsforschung</w:t>
      </w:r>
      <w:proofErr w:type="spellEnd"/>
      <w:r w:rsidRPr="001F14CC">
        <w:rPr>
          <w:rFonts w:cs="Arial"/>
          <w:sz w:val="22"/>
        </w:rPr>
        <w:t xml:space="preserve"> II: Medienkompetenz soll aus der Schwerpunktmodulgruppe Kulturwissenschaftliche </w:t>
      </w:r>
      <w:proofErr w:type="spellStart"/>
      <w:r w:rsidRPr="001F14CC">
        <w:rPr>
          <w:rFonts w:cs="Arial"/>
          <w:sz w:val="22"/>
        </w:rPr>
        <w:t>Medialitätsforschung</w:t>
      </w:r>
      <w:proofErr w:type="spellEnd"/>
      <w:r w:rsidRPr="001F14CC">
        <w:rPr>
          <w:rFonts w:cs="Arial"/>
          <w:sz w:val="22"/>
        </w:rPr>
        <w:t xml:space="preserve"> I: Film- und Fernsehfo</w:t>
      </w:r>
      <w:r w:rsidR="004D264F" w:rsidRPr="001F14CC">
        <w:rPr>
          <w:rFonts w:cs="Arial"/>
          <w:sz w:val="22"/>
        </w:rPr>
        <w:t xml:space="preserve">rschung mindestens das Modul </w:t>
      </w:r>
      <w:r w:rsidRPr="001F14CC">
        <w:rPr>
          <w:rFonts w:cs="Arial"/>
          <w:sz w:val="22"/>
        </w:rPr>
        <w:t>Filmanalyse</w:t>
      </w:r>
      <w:r w:rsidR="004D264F" w:rsidRPr="001F14CC">
        <w:rPr>
          <w:rFonts w:cs="Arial"/>
          <w:sz w:val="22"/>
        </w:rPr>
        <w:t xml:space="preserve"> (GK)</w:t>
      </w:r>
      <w:r w:rsidRPr="001F14CC">
        <w:rPr>
          <w:rFonts w:cs="Arial"/>
          <w:sz w:val="22"/>
        </w:rPr>
        <w:t xml:space="preserve"> erfolgreich </w:t>
      </w:r>
      <w:r w:rsidR="0083568C">
        <w:rPr>
          <w:rFonts w:cs="Arial"/>
          <w:sz w:val="22"/>
        </w:rPr>
        <w:t>absolviert</w:t>
      </w:r>
      <w:r w:rsidRPr="001F14CC">
        <w:rPr>
          <w:rFonts w:cs="Arial"/>
          <w:sz w:val="22"/>
        </w:rPr>
        <w:t xml:space="preserve"> worden sein.</w:t>
      </w:r>
    </w:p>
    <w:p w:rsidR="00941279" w:rsidRDefault="00941279">
      <w:pPr>
        <w:spacing w:after="0" w:line="240" w:lineRule="auto"/>
        <w:rPr>
          <w:rFonts w:cs="Arial"/>
          <w:sz w:val="22"/>
        </w:rPr>
      </w:pPr>
    </w:p>
    <w:p w:rsidR="00941279" w:rsidRDefault="00941279">
      <w:pPr>
        <w:spacing w:after="0" w:line="240" w:lineRule="auto"/>
        <w:rPr>
          <w:rFonts w:cs="Arial"/>
          <w:sz w:val="22"/>
        </w:rPr>
      </w:pPr>
      <w:r>
        <w:rPr>
          <w:rFonts w:cs="Arial"/>
          <w:sz w:val="22"/>
        </w:rPr>
        <w:br w:type="page"/>
      </w:r>
    </w:p>
    <w:p w:rsidR="00941279" w:rsidRPr="001F14CC" w:rsidRDefault="00941279" w:rsidP="001E6680">
      <w:pPr>
        <w:tabs>
          <w:tab w:val="left" w:pos="142"/>
          <w:tab w:val="left" w:pos="426"/>
        </w:tabs>
        <w:spacing w:after="0" w:line="240" w:lineRule="auto"/>
        <w:ind w:right="-142"/>
        <w:jc w:val="both"/>
        <w:rPr>
          <w:rFonts w:cs="Arial"/>
          <w:sz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244"/>
        <w:gridCol w:w="1276"/>
        <w:gridCol w:w="851"/>
        <w:gridCol w:w="850"/>
      </w:tblGrid>
      <w:tr w:rsidR="00DC2ED5" w:rsidRPr="001F14CC" w:rsidTr="003F180B">
        <w:tc>
          <w:tcPr>
            <w:tcW w:w="993" w:type="dxa"/>
          </w:tcPr>
          <w:p w:rsidR="00DC2ED5" w:rsidRPr="001F14CC" w:rsidRDefault="000601D9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sz w:val="22"/>
              </w:rPr>
              <w:br w:type="page"/>
            </w:r>
            <w:r w:rsidR="00941279">
              <w:rPr>
                <w:rFonts w:cs="Arial"/>
                <w:sz w:val="22"/>
              </w:rPr>
              <w:br w:type="page"/>
            </w:r>
            <w:r w:rsidR="00DC2ED5" w:rsidRPr="001F14CC">
              <w:rPr>
                <w:rFonts w:cs="Arial"/>
                <w:b/>
                <w:sz w:val="22"/>
              </w:rPr>
              <w:t>Lehr-form</w:t>
            </w:r>
          </w:p>
        </w:tc>
        <w:tc>
          <w:tcPr>
            <w:tcW w:w="5244" w:type="dxa"/>
            <w:shd w:val="clear" w:color="auto" w:fill="auto"/>
          </w:tcPr>
          <w:p w:rsidR="00DC2ED5" w:rsidRPr="001F14CC" w:rsidRDefault="00DC2ED5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276" w:type="dxa"/>
          </w:tcPr>
          <w:p w:rsidR="00DC2ED5" w:rsidRPr="001F14CC" w:rsidRDefault="00F25A20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Prüfung</w:t>
            </w:r>
            <w:r>
              <w:rPr>
                <w:rFonts w:cs="Arial"/>
                <w:b/>
                <w:sz w:val="22"/>
              </w:rPr>
              <w:t>s-form</w:t>
            </w:r>
          </w:p>
        </w:tc>
        <w:tc>
          <w:tcPr>
            <w:tcW w:w="851" w:type="dxa"/>
            <w:shd w:val="clear" w:color="auto" w:fill="auto"/>
          </w:tcPr>
          <w:p w:rsidR="00DC2ED5" w:rsidRPr="001F14CC" w:rsidRDefault="00DC2ED5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50" w:type="dxa"/>
            <w:shd w:val="clear" w:color="auto" w:fill="auto"/>
          </w:tcPr>
          <w:p w:rsidR="00DC2ED5" w:rsidRPr="001F14CC" w:rsidRDefault="00DC2ED5" w:rsidP="001E6680">
            <w:pPr>
              <w:spacing w:after="0" w:line="240" w:lineRule="auto"/>
              <w:ind w:right="-108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ECTS-</w:t>
            </w:r>
            <w:r w:rsidRPr="001F14CC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DC2ED5" w:rsidRPr="001F14CC" w:rsidTr="003F180B">
        <w:tc>
          <w:tcPr>
            <w:tcW w:w="993" w:type="dxa"/>
          </w:tcPr>
          <w:p w:rsidR="00DC2ED5" w:rsidRPr="001F14CC" w:rsidRDefault="00DC2ED5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GK</w:t>
            </w:r>
          </w:p>
        </w:tc>
        <w:tc>
          <w:tcPr>
            <w:tcW w:w="5244" w:type="dxa"/>
            <w:shd w:val="clear" w:color="auto" w:fill="auto"/>
          </w:tcPr>
          <w:p w:rsidR="00DC2ED5" w:rsidRPr="001F14CC" w:rsidRDefault="00DC2ED5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Medialität/Intermedialität</w:t>
            </w:r>
          </w:p>
        </w:tc>
        <w:tc>
          <w:tcPr>
            <w:tcW w:w="1276" w:type="dxa"/>
          </w:tcPr>
          <w:p w:rsidR="00DC2ED5" w:rsidRPr="001F14CC" w:rsidRDefault="00DC2ED5" w:rsidP="001E6680">
            <w:pPr>
              <w:spacing w:after="0" w:line="240" w:lineRule="auto"/>
              <w:ind w:right="-108"/>
              <w:jc w:val="both"/>
              <w:rPr>
                <w:rFonts w:cs="Arial"/>
                <w:sz w:val="22"/>
              </w:rPr>
            </w:pPr>
            <w:proofErr w:type="spellStart"/>
            <w:r w:rsidRPr="001F14CC">
              <w:rPr>
                <w:rFonts w:cs="Arial"/>
                <w:sz w:val="22"/>
              </w:rPr>
              <w:t>Präsenta</w:t>
            </w:r>
            <w:r w:rsidR="00897AAE" w:rsidRPr="001F14CC">
              <w:rPr>
                <w:rFonts w:cs="Arial"/>
                <w:sz w:val="22"/>
              </w:rPr>
              <w:t>-</w:t>
            </w:r>
            <w:r w:rsidRPr="001F14CC">
              <w:rPr>
                <w:rFonts w:cs="Arial"/>
                <w:sz w:val="22"/>
              </w:rPr>
              <w:t>tion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C2ED5" w:rsidRPr="001F14CC" w:rsidRDefault="00DC2ED5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DC2ED5" w:rsidRPr="001F14CC" w:rsidRDefault="00DC2ED5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10</w:t>
            </w:r>
          </w:p>
        </w:tc>
      </w:tr>
      <w:tr w:rsidR="00DC2ED5" w:rsidRPr="001F14CC" w:rsidTr="003F180B">
        <w:tc>
          <w:tcPr>
            <w:tcW w:w="993" w:type="dxa"/>
          </w:tcPr>
          <w:p w:rsidR="00DC2ED5" w:rsidRPr="001F14CC" w:rsidRDefault="00DC2ED5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V</w:t>
            </w:r>
          </w:p>
        </w:tc>
        <w:tc>
          <w:tcPr>
            <w:tcW w:w="5244" w:type="dxa"/>
            <w:shd w:val="clear" w:color="auto" w:fill="auto"/>
          </w:tcPr>
          <w:p w:rsidR="00DC2ED5" w:rsidRPr="001F14CC" w:rsidRDefault="00DC2ED5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Mediengeschichte</w:t>
            </w:r>
          </w:p>
        </w:tc>
        <w:tc>
          <w:tcPr>
            <w:tcW w:w="1276" w:type="dxa"/>
          </w:tcPr>
          <w:p w:rsidR="00DC2ED5" w:rsidRPr="001F14CC" w:rsidRDefault="00897AAE" w:rsidP="001E6680">
            <w:pPr>
              <w:spacing w:after="0" w:line="240" w:lineRule="auto"/>
              <w:ind w:right="-108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Klausur</w:t>
            </w:r>
          </w:p>
        </w:tc>
        <w:tc>
          <w:tcPr>
            <w:tcW w:w="851" w:type="dxa"/>
            <w:shd w:val="clear" w:color="auto" w:fill="auto"/>
          </w:tcPr>
          <w:p w:rsidR="00DC2ED5" w:rsidRPr="001F14CC" w:rsidRDefault="00DC2ED5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C2ED5" w:rsidRPr="001F14CC" w:rsidRDefault="00DC2ED5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DC2ED5" w:rsidRPr="001F14CC" w:rsidTr="003F180B">
        <w:tc>
          <w:tcPr>
            <w:tcW w:w="993" w:type="dxa"/>
            <w:shd w:val="clear" w:color="auto" w:fill="auto"/>
          </w:tcPr>
          <w:p w:rsidR="00DC2ED5" w:rsidRPr="00641296" w:rsidRDefault="00022206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WÜ</w:t>
            </w:r>
          </w:p>
        </w:tc>
        <w:tc>
          <w:tcPr>
            <w:tcW w:w="5244" w:type="dxa"/>
            <w:shd w:val="clear" w:color="auto" w:fill="auto"/>
          </w:tcPr>
          <w:p w:rsidR="00DC2ED5" w:rsidRPr="001F14CC" w:rsidRDefault="00DC2ED5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Angewandte Semiotik</w:t>
            </w:r>
          </w:p>
        </w:tc>
        <w:tc>
          <w:tcPr>
            <w:tcW w:w="1276" w:type="dxa"/>
          </w:tcPr>
          <w:p w:rsidR="00DC2ED5" w:rsidRPr="001F14CC" w:rsidRDefault="00DC2ED5" w:rsidP="001E6680">
            <w:pPr>
              <w:spacing w:after="0" w:line="240" w:lineRule="auto"/>
              <w:ind w:right="-108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Hausarbeit</w:t>
            </w:r>
          </w:p>
        </w:tc>
        <w:tc>
          <w:tcPr>
            <w:tcW w:w="851" w:type="dxa"/>
            <w:shd w:val="clear" w:color="auto" w:fill="auto"/>
          </w:tcPr>
          <w:p w:rsidR="00DC2ED5" w:rsidRPr="001F14CC" w:rsidRDefault="00DC2ED5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C2ED5" w:rsidRPr="001F14CC" w:rsidRDefault="00DC2ED5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DC2ED5" w:rsidRPr="001F14CC" w:rsidTr="003F180B">
        <w:tc>
          <w:tcPr>
            <w:tcW w:w="993" w:type="dxa"/>
            <w:shd w:val="clear" w:color="auto" w:fill="auto"/>
          </w:tcPr>
          <w:p w:rsidR="00DC2ED5" w:rsidRPr="00641296" w:rsidRDefault="00DC2ED5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V</w:t>
            </w:r>
          </w:p>
        </w:tc>
        <w:tc>
          <w:tcPr>
            <w:tcW w:w="5244" w:type="dxa"/>
            <w:shd w:val="clear" w:color="auto" w:fill="auto"/>
          </w:tcPr>
          <w:p w:rsidR="00DC2ED5" w:rsidRPr="001F14CC" w:rsidRDefault="00DC2ED5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Kultursemiotik</w:t>
            </w:r>
          </w:p>
        </w:tc>
        <w:tc>
          <w:tcPr>
            <w:tcW w:w="1276" w:type="dxa"/>
          </w:tcPr>
          <w:p w:rsidR="00DC2ED5" w:rsidRPr="001F14CC" w:rsidRDefault="00897AAE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Klausur</w:t>
            </w:r>
          </w:p>
        </w:tc>
        <w:tc>
          <w:tcPr>
            <w:tcW w:w="851" w:type="dxa"/>
            <w:shd w:val="clear" w:color="auto" w:fill="auto"/>
          </w:tcPr>
          <w:p w:rsidR="00DC2ED5" w:rsidRPr="001F14CC" w:rsidRDefault="00897AAE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C2ED5" w:rsidRPr="001F14CC" w:rsidRDefault="00897AAE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DC2ED5" w:rsidRPr="001F14CC" w:rsidTr="003F180B">
        <w:tc>
          <w:tcPr>
            <w:tcW w:w="993" w:type="dxa"/>
            <w:shd w:val="clear" w:color="auto" w:fill="auto"/>
          </w:tcPr>
          <w:p w:rsidR="00DC2ED5" w:rsidRPr="00641296" w:rsidRDefault="00DC2ED5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SE</w:t>
            </w:r>
          </w:p>
        </w:tc>
        <w:tc>
          <w:tcPr>
            <w:tcW w:w="5244" w:type="dxa"/>
            <w:shd w:val="clear" w:color="auto" w:fill="auto"/>
          </w:tcPr>
          <w:p w:rsidR="00DC2ED5" w:rsidRPr="001F14CC" w:rsidRDefault="00DC2ED5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Kultursemiotik</w:t>
            </w:r>
          </w:p>
        </w:tc>
        <w:tc>
          <w:tcPr>
            <w:tcW w:w="1276" w:type="dxa"/>
          </w:tcPr>
          <w:p w:rsidR="00DC2ED5" w:rsidRPr="001F14CC" w:rsidRDefault="00897AAE" w:rsidP="001E6680">
            <w:pPr>
              <w:spacing w:after="0" w:line="240" w:lineRule="auto"/>
              <w:ind w:right="-108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Hausarbeit</w:t>
            </w:r>
          </w:p>
        </w:tc>
        <w:tc>
          <w:tcPr>
            <w:tcW w:w="851" w:type="dxa"/>
            <w:shd w:val="clear" w:color="auto" w:fill="auto"/>
          </w:tcPr>
          <w:p w:rsidR="00DC2ED5" w:rsidRPr="001F14CC" w:rsidRDefault="00897AAE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C2ED5" w:rsidRPr="001F14CC" w:rsidRDefault="00897AAE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DC2ED5" w:rsidRPr="001F14CC" w:rsidTr="003F180B">
        <w:tc>
          <w:tcPr>
            <w:tcW w:w="7513" w:type="dxa"/>
            <w:gridSpan w:val="3"/>
            <w:shd w:val="clear" w:color="auto" w:fill="auto"/>
          </w:tcPr>
          <w:p w:rsidR="00DC2ED5" w:rsidRPr="00641296" w:rsidRDefault="00DC2ED5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641296">
              <w:rPr>
                <w:rFonts w:cs="Arial"/>
                <w:b/>
                <w:sz w:val="22"/>
              </w:rPr>
              <w:t xml:space="preserve">Insgesamt: </w:t>
            </w:r>
            <w:r w:rsidR="00986C25" w:rsidRPr="00641296">
              <w:rPr>
                <w:rFonts w:cs="Arial"/>
                <w:b/>
                <w:sz w:val="22"/>
              </w:rPr>
              <w:t>fünf</w:t>
            </w:r>
            <w:r w:rsidRPr="00641296">
              <w:rPr>
                <w:rFonts w:cs="Arial"/>
                <w:b/>
                <w:sz w:val="22"/>
              </w:rPr>
              <w:t xml:space="preserve"> Module</w:t>
            </w:r>
          </w:p>
        </w:tc>
        <w:tc>
          <w:tcPr>
            <w:tcW w:w="851" w:type="dxa"/>
            <w:shd w:val="clear" w:color="auto" w:fill="auto"/>
          </w:tcPr>
          <w:p w:rsidR="00DC2ED5" w:rsidRPr="001F14CC" w:rsidRDefault="00DC2ED5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DC2ED5" w:rsidRPr="001F14CC" w:rsidRDefault="00DC2ED5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30</w:t>
            </w:r>
          </w:p>
        </w:tc>
      </w:tr>
    </w:tbl>
    <w:p w:rsidR="00B034CF" w:rsidRDefault="00B034CF" w:rsidP="001E6680">
      <w:pPr>
        <w:spacing w:after="0" w:line="240" w:lineRule="auto"/>
        <w:rPr>
          <w:rFonts w:cs="Arial"/>
          <w:sz w:val="22"/>
        </w:rPr>
      </w:pPr>
    </w:p>
    <w:p w:rsidR="00B034CF" w:rsidRPr="001F14CC" w:rsidRDefault="00B034CF" w:rsidP="001E6680">
      <w:pPr>
        <w:spacing w:after="0" w:line="240" w:lineRule="auto"/>
        <w:rPr>
          <w:rFonts w:cs="Arial"/>
          <w:sz w:val="22"/>
        </w:rPr>
      </w:pPr>
    </w:p>
    <w:p w:rsidR="00897AAE" w:rsidRPr="001F14CC" w:rsidRDefault="00090BFC" w:rsidP="001E6680">
      <w:pPr>
        <w:tabs>
          <w:tab w:val="left" w:pos="426"/>
        </w:tabs>
        <w:spacing w:after="120" w:line="240" w:lineRule="auto"/>
        <w:ind w:right="-142"/>
        <w:jc w:val="both"/>
        <w:rPr>
          <w:rFonts w:cs="Arial"/>
          <w:sz w:val="22"/>
          <w:u w:val="single"/>
        </w:rPr>
      </w:pPr>
      <w:r w:rsidRPr="001F14CC">
        <w:rPr>
          <w:rFonts w:cs="Arial"/>
          <w:sz w:val="22"/>
        </w:rPr>
        <w:t>(</w:t>
      </w:r>
      <w:r w:rsidR="002355FE" w:rsidRPr="001F14CC">
        <w:rPr>
          <w:rFonts w:cs="Arial"/>
          <w:sz w:val="22"/>
        </w:rPr>
        <w:t>6</w:t>
      </w:r>
      <w:r w:rsidRPr="001F14CC">
        <w:rPr>
          <w:rFonts w:cs="Arial"/>
          <w:sz w:val="22"/>
        </w:rPr>
        <w:t>)</w:t>
      </w:r>
      <w:r w:rsidRPr="001F14CC">
        <w:rPr>
          <w:rFonts w:cs="Arial"/>
          <w:sz w:val="22"/>
        </w:rPr>
        <w:tab/>
      </w:r>
      <w:r w:rsidR="00897AAE" w:rsidRPr="001F14CC">
        <w:rPr>
          <w:rFonts w:cs="Arial"/>
          <w:sz w:val="22"/>
          <w:u w:val="single"/>
        </w:rPr>
        <w:t>Schwerpunktmodulgruppe Medieninformatik</w:t>
      </w:r>
      <w:r w:rsidR="00F16A7E" w:rsidRPr="001F14CC">
        <w:rPr>
          <w:rFonts w:cs="Arial"/>
          <w:sz w:val="22"/>
        </w:rPr>
        <w:t>:</w:t>
      </w:r>
    </w:p>
    <w:p w:rsidR="00897AAE" w:rsidRPr="001F14CC" w:rsidRDefault="00897AAE" w:rsidP="001E6680">
      <w:pPr>
        <w:spacing w:after="0" w:line="240" w:lineRule="auto"/>
        <w:ind w:right="-142"/>
        <w:jc w:val="both"/>
        <w:rPr>
          <w:rFonts w:cs="Arial"/>
          <w:sz w:val="22"/>
          <w:u w:val="single"/>
        </w:rPr>
      </w:pPr>
      <w:r w:rsidRPr="001F14CC">
        <w:rPr>
          <w:rFonts w:cs="Arial"/>
          <w:sz w:val="22"/>
          <w:vertAlign w:val="superscript"/>
        </w:rPr>
        <w:t>1</w:t>
      </w:r>
      <w:r w:rsidRPr="001F14CC">
        <w:rPr>
          <w:rFonts w:cs="Arial"/>
          <w:sz w:val="22"/>
        </w:rPr>
        <w:t xml:space="preserve">Die Module Internet Computing für Geistes- und Sozialwissenschaften und Grundlagen Internet Computing (Nebenfach) sind verpflichtend zu absolvieren. </w:t>
      </w:r>
      <w:r w:rsidRPr="001F14CC">
        <w:rPr>
          <w:rFonts w:cs="Arial"/>
          <w:sz w:val="22"/>
          <w:vertAlign w:val="superscript"/>
        </w:rPr>
        <w:t>2</w:t>
      </w:r>
      <w:r w:rsidRPr="001F14CC">
        <w:rPr>
          <w:rFonts w:cs="Arial"/>
          <w:sz w:val="22"/>
        </w:rPr>
        <w:t>Aus dem weiteren Angebot dieser Modulgruppe sind weitere Module im Umfang von min</w:t>
      </w:r>
      <w:r w:rsidR="00941279">
        <w:rPr>
          <w:rFonts w:cs="Arial"/>
          <w:sz w:val="22"/>
        </w:rPr>
        <w:t>destens 15 ECTS-LP</w:t>
      </w:r>
      <w:r w:rsidRPr="001F14CC">
        <w:rPr>
          <w:rFonts w:cs="Arial"/>
          <w:sz w:val="22"/>
        </w:rPr>
        <w:t xml:space="preserve"> zu wählen. </w:t>
      </w:r>
      <w:r w:rsidRPr="001F14CC">
        <w:rPr>
          <w:rFonts w:cs="Arial"/>
          <w:sz w:val="22"/>
          <w:vertAlign w:val="superscript"/>
        </w:rPr>
        <w:t>3</w:t>
      </w:r>
      <w:r w:rsidRPr="001F14CC">
        <w:rPr>
          <w:rFonts w:cs="Arial"/>
          <w:sz w:val="22"/>
        </w:rPr>
        <w:t xml:space="preserve">Nur wenn das Modul Internet Computing für Geistes- und Sozialwissenschaften bereits in der Schwerpunktmodulgruppe Digital </w:t>
      </w:r>
      <w:proofErr w:type="spellStart"/>
      <w:r w:rsidRPr="001F14CC">
        <w:rPr>
          <w:rFonts w:cs="Arial"/>
          <w:sz w:val="22"/>
        </w:rPr>
        <w:t>Humanities</w:t>
      </w:r>
      <w:proofErr w:type="spellEnd"/>
      <w:r w:rsidR="00B91E8F" w:rsidRPr="001F14CC">
        <w:rPr>
          <w:rFonts w:cs="Arial"/>
          <w:sz w:val="22"/>
        </w:rPr>
        <w:t xml:space="preserve"> nach</w:t>
      </w:r>
      <w:r w:rsidRPr="001F14CC">
        <w:rPr>
          <w:rFonts w:cs="Arial"/>
          <w:sz w:val="22"/>
        </w:rPr>
        <w:t xml:space="preserve"> </w:t>
      </w:r>
      <w:r w:rsidR="00B91E8F" w:rsidRPr="001F14CC">
        <w:rPr>
          <w:rFonts w:cs="Arial"/>
          <w:sz w:val="22"/>
        </w:rPr>
        <w:t xml:space="preserve">Abs. 1 </w:t>
      </w:r>
      <w:r w:rsidRPr="001F14CC">
        <w:rPr>
          <w:rFonts w:cs="Arial"/>
          <w:sz w:val="22"/>
        </w:rPr>
        <w:t>gewählt wurde, ist stattdessen ein anderes Modul aus untenstehendem Angebot zu wählen.</w:t>
      </w:r>
    </w:p>
    <w:p w:rsidR="00897AAE" w:rsidRPr="001F14CC" w:rsidRDefault="00897AAE" w:rsidP="001E6680">
      <w:pPr>
        <w:spacing w:after="0" w:line="240" w:lineRule="auto"/>
        <w:jc w:val="both"/>
        <w:rPr>
          <w:rFonts w:cs="Arial"/>
          <w:sz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244"/>
        <w:gridCol w:w="1276"/>
        <w:gridCol w:w="851"/>
        <w:gridCol w:w="850"/>
      </w:tblGrid>
      <w:tr w:rsidR="00897AAE" w:rsidRPr="001F14CC" w:rsidTr="003F180B">
        <w:tc>
          <w:tcPr>
            <w:tcW w:w="993" w:type="dxa"/>
          </w:tcPr>
          <w:p w:rsidR="00897AAE" w:rsidRPr="001F14CC" w:rsidRDefault="00897AAE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Lehr-form</w:t>
            </w:r>
          </w:p>
        </w:tc>
        <w:tc>
          <w:tcPr>
            <w:tcW w:w="5244" w:type="dxa"/>
            <w:shd w:val="clear" w:color="auto" w:fill="auto"/>
          </w:tcPr>
          <w:p w:rsidR="00897AAE" w:rsidRPr="001F14CC" w:rsidRDefault="00897AAE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276" w:type="dxa"/>
          </w:tcPr>
          <w:p w:rsidR="00897AAE" w:rsidRPr="001F14CC" w:rsidRDefault="00F25A20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Prüfung</w:t>
            </w:r>
            <w:r>
              <w:rPr>
                <w:rFonts w:cs="Arial"/>
                <w:b/>
                <w:sz w:val="22"/>
              </w:rPr>
              <w:t>s-form</w:t>
            </w:r>
          </w:p>
        </w:tc>
        <w:tc>
          <w:tcPr>
            <w:tcW w:w="851" w:type="dxa"/>
            <w:shd w:val="clear" w:color="auto" w:fill="auto"/>
          </w:tcPr>
          <w:p w:rsidR="00897AAE" w:rsidRPr="001F14CC" w:rsidRDefault="00897AAE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50" w:type="dxa"/>
            <w:shd w:val="clear" w:color="auto" w:fill="auto"/>
          </w:tcPr>
          <w:p w:rsidR="00897AAE" w:rsidRPr="001F14CC" w:rsidRDefault="00897AAE" w:rsidP="001E6680">
            <w:pPr>
              <w:spacing w:after="0" w:line="240" w:lineRule="auto"/>
              <w:ind w:right="-108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ECTS-</w:t>
            </w:r>
            <w:r w:rsidRPr="001F14CC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897AAE" w:rsidRPr="001F14CC" w:rsidTr="003F180B">
        <w:tc>
          <w:tcPr>
            <w:tcW w:w="993" w:type="dxa"/>
          </w:tcPr>
          <w:p w:rsidR="00897AAE" w:rsidRPr="001F14CC" w:rsidRDefault="00897AAE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V+Ü</w:t>
            </w:r>
          </w:p>
        </w:tc>
        <w:tc>
          <w:tcPr>
            <w:tcW w:w="5244" w:type="dxa"/>
            <w:shd w:val="clear" w:color="auto" w:fill="auto"/>
          </w:tcPr>
          <w:p w:rsidR="00897AAE" w:rsidRPr="001F14CC" w:rsidRDefault="00897AAE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Internet Computing für Geistes- und Sozialwissenschaften</w:t>
            </w:r>
          </w:p>
        </w:tc>
        <w:tc>
          <w:tcPr>
            <w:tcW w:w="1276" w:type="dxa"/>
          </w:tcPr>
          <w:p w:rsidR="00897AAE" w:rsidRPr="001F14CC" w:rsidRDefault="00897AAE" w:rsidP="001E6680">
            <w:pPr>
              <w:spacing w:after="0" w:line="240" w:lineRule="auto"/>
              <w:ind w:right="-108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Klausur</w:t>
            </w:r>
          </w:p>
        </w:tc>
        <w:tc>
          <w:tcPr>
            <w:tcW w:w="851" w:type="dxa"/>
            <w:shd w:val="clear" w:color="auto" w:fill="auto"/>
          </w:tcPr>
          <w:p w:rsidR="00897AAE" w:rsidRPr="001F14CC" w:rsidRDefault="00897AAE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97AAE" w:rsidRPr="001F14CC" w:rsidRDefault="00897AAE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897AAE" w:rsidRPr="001F14CC" w:rsidTr="003F180B">
        <w:tc>
          <w:tcPr>
            <w:tcW w:w="993" w:type="dxa"/>
          </w:tcPr>
          <w:p w:rsidR="00897AAE" w:rsidRPr="001F14CC" w:rsidRDefault="00897AAE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V+Ü</w:t>
            </w:r>
          </w:p>
        </w:tc>
        <w:tc>
          <w:tcPr>
            <w:tcW w:w="5244" w:type="dxa"/>
            <w:shd w:val="clear" w:color="auto" w:fill="auto"/>
          </w:tcPr>
          <w:p w:rsidR="00897AAE" w:rsidRPr="001F14CC" w:rsidRDefault="00897AAE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Grundlagen Internet Computing (Nebenfach)</w:t>
            </w:r>
          </w:p>
        </w:tc>
        <w:tc>
          <w:tcPr>
            <w:tcW w:w="1276" w:type="dxa"/>
          </w:tcPr>
          <w:p w:rsidR="00897AAE" w:rsidRPr="001F14CC" w:rsidRDefault="00897AAE" w:rsidP="001E6680">
            <w:pPr>
              <w:spacing w:after="0" w:line="240" w:lineRule="auto"/>
              <w:ind w:right="-108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Klausur</w:t>
            </w:r>
          </w:p>
        </w:tc>
        <w:tc>
          <w:tcPr>
            <w:tcW w:w="851" w:type="dxa"/>
            <w:shd w:val="clear" w:color="auto" w:fill="auto"/>
          </w:tcPr>
          <w:p w:rsidR="00897AAE" w:rsidRPr="001F14CC" w:rsidRDefault="00897AAE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897AAE" w:rsidRPr="001F14CC" w:rsidRDefault="00897AAE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10</w:t>
            </w:r>
          </w:p>
        </w:tc>
      </w:tr>
      <w:tr w:rsidR="00897AAE" w:rsidRPr="001F14CC" w:rsidTr="003F180B">
        <w:tc>
          <w:tcPr>
            <w:tcW w:w="993" w:type="dxa"/>
          </w:tcPr>
          <w:p w:rsidR="00897AAE" w:rsidRPr="001F14CC" w:rsidRDefault="00897AAE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V+Ü</w:t>
            </w:r>
          </w:p>
        </w:tc>
        <w:tc>
          <w:tcPr>
            <w:tcW w:w="5244" w:type="dxa"/>
            <w:shd w:val="clear" w:color="auto" w:fill="auto"/>
          </w:tcPr>
          <w:p w:rsidR="00897AAE" w:rsidRPr="001F14CC" w:rsidRDefault="00897AAE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Web Science (Nebenfach)</w:t>
            </w:r>
          </w:p>
        </w:tc>
        <w:tc>
          <w:tcPr>
            <w:tcW w:w="1276" w:type="dxa"/>
          </w:tcPr>
          <w:p w:rsidR="00897AAE" w:rsidRPr="001F14CC" w:rsidRDefault="00897AAE" w:rsidP="001E6680">
            <w:pPr>
              <w:spacing w:after="0" w:line="240" w:lineRule="auto"/>
              <w:ind w:right="-108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Klausur</w:t>
            </w:r>
          </w:p>
        </w:tc>
        <w:tc>
          <w:tcPr>
            <w:tcW w:w="851" w:type="dxa"/>
            <w:shd w:val="clear" w:color="auto" w:fill="auto"/>
          </w:tcPr>
          <w:p w:rsidR="00897AAE" w:rsidRPr="001F14CC" w:rsidRDefault="00897AAE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97AAE" w:rsidRPr="001F14CC" w:rsidRDefault="00897AAE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897AAE" w:rsidRPr="001F14CC" w:rsidTr="003F180B">
        <w:tc>
          <w:tcPr>
            <w:tcW w:w="993" w:type="dxa"/>
          </w:tcPr>
          <w:p w:rsidR="00897AAE" w:rsidRPr="001F14CC" w:rsidRDefault="00897AAE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V+Ü</w:t>
            </w:r>
          </w:p>
        </w:tc>
        <w:tc>
          <w:tcPr>
            <w:tcW w:w="5244" w:type="dxa"/>
            <w:shd w:val="clear" w:color="auto" w:fill="auto"/>
          </w:tcPr>
          <w:p w:rsidR="00897AAE" w:rsidRPr="001F14CC" w:rsidRDefault="00897AAE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  <w:lang w:val="en-US"/>
              </w:rPr>
              <w:t>Information Retrieval und Natural Language Processing (</w:t>
            </w:r>
            <w:proofErr w:type="spellStart"/>
            <w:r w:rsidRPr="001F14CC">
              <w:rPr>
                <w:rFonts w:cs="Arial"/>
                <w:sz w:val="22"/>
                <w:lang w:val="en-US"/>
              </w:rPr>
              <w:t>Nebenfach</w:t>
            </w:r>
            <w:proofErr w:type="spellEnd"/>
            <w:r w:rsidRPr="001F14CC">
              <w:rPr>
                <w:rFonts w:cs="Arial"/>
                <w:sz w:val="22"/>
                <w:lang w:val="en-US"/>
              </w:rPr>
              <w:t>)</w:t>
            </w:r>
          </w:p>
        </w:tc>
        <w:tc>
          <w:tcPr>
            <w:tcW w:w="1276" w:type="dxa"/>
          </w:tcPr>
          <w:p w:rsidR="00897AAE" w:rsidRPr="001F14CC" w:rsidRDefault="00897AAE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Klausur</w:t>
            </w:r>
          </w:p>
        </w:tc>
        <w:tc>
          <w:tcPr>
            <w:tcW w:w="851" w:type="dxa"/>
            <w:shd w:val="clear" w:color="auto" w:fill="auto"/>
          </w:tcPr>
          <w:p w:rsidR="00897AAE" w:rsidRPr="001F14CC" w:rsidRDefault="00897AAE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97AAE" w:rsidRPr="001F14CC" w:rsidRDefault="00897AAE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897AAE" w:rsidRPr="001F14CC" w:rsidTr="003F180B">
        <w:tc>
          <w:tcPr>
            <w:tcW w:w="993" w:type="dxa"/>
          </w:tcPr>
          <w:p w:rsidR="00897AAE" w:rsidRPr="001F14CC" w:rsidRDefault="00897AAE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V+Ü</w:t>
            </w:r>
          </w:p>
        </w:tc>
        <w:tc>
          <w:tcPr>
            <w:tcW w:w="5244" w:type="dxa"/>
            <w:shd w:val="clear" w:color="auto" w:fill="auto"/>
          </w:tcPr>
          <w:p w:rsidR="00897AAE" w:rsidRPr="001F14CC" w:rsidRDefault="00897AAE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Programmierung mit Skriptsprachen</w:t>
            </w:r>
          </w:p>
        </w:tc>
        <w:tc>
          <w:tcPr>
            <w:tcW w:w="1276" w:type="dxa"/>
          </w:tcPr>
          <w:p w:rsidR="00897AAE" w:rsidRPr="001F14CC" w:rsidRDefault="00897AAE" w:rsidP="001E6680">
            <w:pPr>
              <w:spacing w:after="0" w:line="240" w:lineRule="auto"/>
              <w:ind w:right="-108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Klausur/ Mündliche Prüfung</w:t>
            </w:r>
          </w:p>
        </w:tc>
        <w:tc>
          <w:tcPr>
            <w:tcW w:w="851" w:type="dxa"/>
            <w:shd w:val="clear" w:color="auto" w:fill="auto"/>
          </w:tcPr>
          <w:p w:rsidR="00897AAE" w:rsidRPr="001F14CC" w:rsidRDefault="00897AAE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97AAE" w:rsidRPr="001F14CC" w:rsidRDefault="00897AAE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7</w:t>
            </w:r>
          </w:p>
        </w:tc>
      </w:tr>
      <w:tr w:rsidR="00897AAE" w:rsidRPr="001F14CC" w:rsidTr="003F180B">
        <w:tc>
          <w:tcPr>
            <w:tcW w:w="993" w:type="dxa"/>
          </w:tcPr>
          <w:p w:rsidR="00897AAE" w:rsidRPr="001F14CC" w:rsidRDefault="00897AAE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V+Ü</w:t>
            </w:r>
          </w:p>
        </w:tc>
        <w:tc>
          <w:tcPr>
            <w:tcW w:w="5244" w:type="dxa"/>
            <w:shd w:val="clear" w:color="auto" w:fill="auto"/>
          </w:tcPr>
          <w:p w:rsidR="00897AAE" w:rsidRPr="001F14CC" w:rsidRDefault="00897AAE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Web</w:t>
            </w:r>
            <w:r w:rsidR="00941279">
              <w:rPr>
                <w:rFonts w:cs="Arial"/>
                <w:sz w:val="22"/>
              </w:rPr>
              <w:t xml:space="preserve"> und Data</w:t>
            </w:r>
            <w:r w:rsidRPr="001F14CC">
              <w:rPr>
                <w:rFonts w:cs="Arial"/>
                <w:sz w:val="22"/>
              </w:rPr>
              <w:t xml:space="preserve"> Engineering (Nebenfach)</w:t>
            </w:r>
          </w:p>
        </w:tc>
        <w:tc>
          <w:tcPr>
            <w:tcW w:w="1276" w:type="dxa"/>
          </w:tcPr>
          <w:p w:rsidR="00897AAE" w:rsidRPr="001F14CC" w:rsidRDefault="00897AAE" w:rsidP="001E6680">
            <w:pPr>
              <w:spacing w:after="0" w:line="240" w:lineRule="auto"/>
              <w:ind w:right="-108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Klausur</w:t>
            </w:r>
          </w:p>
        </w:tc>
        <w:tc>
          <w:tcPr>
            <w:tcW w:w="851" w:type="dxa"/>
            <w:shd w:val="clear" w:color="auto" w:fill="auto"/>
          </w:tcPr>
          <w:p w:rsidR="00897AAE" w:rsidRPr="001F14CC" w:rsidRDefault="00897AAE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97AAE" w:rsidRPr="001F14CC" w:rsidRDefault="00897AAE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8</w:t>
            </w:r>
          </w:p>
        </w:tc>
      </w:tr>
      <w:tr w:rsidR="00897AAE" w:rsidRPr="001F14CC" w:rsidTr="003F180B">
        <w:tc>
          <w:tcPr>
            <w:tcW w:w="993" w:type="dxa"/>
          </w:tcPr>
          <w:p w:rsidR="00897AAE" w:rsidRPr="001F14CC" w:rsidRDefault="00897AAE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V+Ü</w:t>
            </w:r>
          </w:p>
        </w:tc>
        <w:tc>
          <w:tcPr>
            <w:tcW w:w="5244" w:type="dxa"/>
            <w:shd w:val="clear" w:color="auto" w:fill="auto"/>
          </w:tcPr>
          <w:p w:rsidR="00897AAE" w:rsidRPr="001F14CC" w:rsidRDefault="00897AAE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Grundlagen von Datenbanken (Nebenfach)</w:t>
            </w:r>
          </w:p>
        </w:tc>
        <w:tc>
          <w:tcPr>
            <w:tcW w:w="1276" w:type="dxa"/>
          </w:tcPr>
          <w:p w:rsidR="00897AAE" w:rsidRPr="001F14CC" w:rsidRDefault="00897AAE" w:rsidP="001E6680">
            <w:pPr>
              <w:spacing w:after="0" w:line="240" w:lineRule="auto"/>
              <w:ind w:right="-108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Klausur</w:t>
            </w:r>
          </w:p>
        </w:tc>
        <w:tc>
          <w:tcPr>
            <w:tcW w:w="851" w:type="dxa"/>
            <w:shd w:val="clear" w:color="auto" w:fill="auto"/>
          </w:tcPr>
          <w:p w:rsidR="00897AAE" w:rsidRPr="001F14CC" w:rsidRDefault="00897AAE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97AAE" w:rsidRPr="001F14CC" w:rsidRDefault="00897AAE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897AAE" w:rsidRPr="001F14CC" w:rsidTr="003F180B">
        <w:tc>
          <w:tcPr>
            <w:tcW w:w="993" w:type="dxa"/>
          </w:tcPr>
          <w:p w:rsidR="00897AAE" w:rsidRPr="001F14CC" w:rsidRDefault="00897AAE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V+Ü</w:t>
            </w:r>
          </w:p>
        </w:tc>
        <w:tc>
          <w:tcPr>
            <w:tcW w:w="5244" w:type="dxa"/>
            <w:shd w:val="clear" w:color="auto" w:fill="auto"/>
          </w:tcPr>
          <w:p w:rsidR="00897AAE" w:rsidRPr="001F14CC" w:rsidRDefault="00897AAE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 xml:space="preserve">Grundlagen der </w:t>
            </w:r>
            <w:r w:rsidR="00310CCF" w:rsidRPr="001F14CC">
              <w:rPr>
                <w:rFonts w:cs="Arial"/>
                <w:sz w:val="22"/>
              </w:rPr>
              <w:t>Mensch-Maschine-Interaktion</w:t>
            </w:r>
            <w:r w:rsidR="00310CCF" w:rsidRPr="001F14CC">
              <w:rPr>
                <w:rFonts w:cs="Arial"/>
                <w:sz w:val="22"/>
              </w:rPr>
              <w:br/>
            </w:r>
            <w:r w:rsidRPr="001F14CC">
              <w:rPr>
                <w:rFonts w:cs="Arial"/>
                <w:sz w:val="22"/>
              </w:rPr>
              <w:t>(Nebenfach)</w:t>
            </w:r>
          </w:p>
        </w:tc>
        <w:tc>
          <w:tcPr>
            <w:tcW w:w="1276" w:type="dxa"/>
          </w:tcPr>
          <w:p w:rsidR="00897AAE" w:rsidRPr="001F14CC" w:rsidRDefault="00897AAE" w:rsidP="001E6680">
            <w:pPr>
              <w:spacing w:after="0" w:line="240" w:lineRule="auto"/>
              <w:ind w:right="-108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Klausur/ Mündliche Prüfung</w:t>
            </w:r>
          </w:p>
        </w:tc>
        <w:tc>
          <w:tcPr>
            <w:tcW w:w="851" w:type="dxa"/>
            <w:shd w:val="clear" w:color="auto" w:fill="auto"/>
          </w:tcPr>
          <w:p w:rsidR="00897AAE" w:rsidRPr="001F14CC" w:rsidRDefault="00897AAE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97AAE" w:rsidRPr="001F14CC" w:rsidRDefault="00897AAE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897AAE" w:rsidRPr="001F14CC" w:rsidTr="003F180B">
        <w:tc>
          <w:tcPr>
            <w:tcW w:w="993" w:type="dxa"/>
          </w:tcPr>
          <w:p w:rsidR="00897AAE" w:rsidRPr="001F14CC" w:rsidRDefault="00897AAE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SE</w:t>
            </w:r>
          </w:p>
        </w:tc>
        <w:tc>
          <w:tcPr>
            <w:tcW w:w="5244" w:type="dxa"/>
            <w:shd w:val="clear" w:color="auto" w:fill="auto"/>
          </w:tcPr>
          <w:p w:rsidR="00897AAE" w:rsidRPr="001F14CC" w:rsidRDefault="00897AAE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Bachelorseminar Informatik</w:t>
            </w:r>
          </w:p>
        </w:tc>
        <w:tc>
          <w:tcPr>
            <w:tcW w:w="1276" w:type="dxa"/>
          </w:tcPr>
          <w:p w:rsidR="00897AAE" w:rsidRPr="001F14CC" w:rsidRDefault="00897AAE" w:rsidP="001E6680">
            <w:pPr>
              <w:spacing w:after="0" w:line="240" w:lineRule="auto"/>
              <w:ind w:right="-108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 xml:space="preserve">Bewertung schriftlicher und </w:t>
            </w:r>
            <w:proofErr w:type="spellStart"/>
            <w:r w:rsidRPr="001F14CC">
              <w:rPr>
                <w:rFonts w:cs="Arial"/>
                <w:sz w:val="22"/>
              </w:rPr>
              <w:t>münd-licher</w:t>
            </w:r>
            <w:proofErr w:type="spellEnd"/>
            <w:r w:rsidRPr="001F14CC">
              <w:rPr>
                <w:rFonts w:cs="Arial"/>
                <w:sz w:val="22"/>
              </w:rPr>
              <w:t xml:space="preserve"> Leis-</w:t>
            </w:r>
            <w:proofErr w:type="spellStart"/>
            <w:r w:rsidRPr="001F14CC">
              <w:rPr>
                <w:rFonts w:cs="Arial"/>
                <w:sz w:val="22"/>
              </w:rPr>
              <w:t>tungen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97AAE" w:rsidRPr="001F14CC" w:rsidRDefault="00897AAE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97AAE" w:rsidRPr="001F14CC" w:rsidRDefault="00897AAE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897AAE" w:rsidRPr="001F14CC" w:rsidTr="003F180B">
        <w:tc>
          <w:tcPr>
            <w:tcW w:w="7513" w:type="dxa"/>
            <w:gridSpan w:val="3"/>
          </w:tcPr>
          <w:p w:rsidR="00897AAE" w:rsidRPr="001F14CC" w:rsidRDefault="00897AAE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Insgesamt: vier bis fünf Module</w:t>
            </w:r>
          </w:p>
        </w:tc>
        <w:tc>
          <w:tcPr>
            <w:tcW w:w="851" w:type="dxa"/>
            <w:shd w:val="clear" w:color="auto" w:fill="auto"/>
          </w:tcPr>
          <w:p w:rsidR="00897AAE" w:rsidRPr="001F14CC" w:rsidRDefault="00897AAE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16-21</w:t>
            </w:r>
          </w:p>
        </w:tc>
        <w:tc>
          <w:tcPr>
            <w:tcW w:w="850" w:type="dxa"/>
            <w:shd w:val="clear" w:color="auto" w:fill="auto"/>
          </w:tcPr>
          <w:p w:rsidR="00897AAE" w:rsidRPr="001F14CC" w:rsidRDefault="00897AAE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30-33</w:t>
            </w:r>
          </w:p>
        </w:tc>
      </w:tr>
    </w:tbl>
    <w:p w:rsidR="00897AAE" w:rsidRPr="001F14CC" w:rsidRDefault="00897AAE" w:rsidP="001E6680">
      <w:pPr>
        <w:spacing w:after="0" w:line="240" w:lineRule="auto"/>
        <w:jc w:val="both"/>
        <w:rPr>
          <w:rFonts w:cs="Arial"/>
          <w:sz w:val="22"/>
        </w:rPr>
      </w:pPr>
    </w:p>
    <w:p w:rsidR="00F66D0B" w:rsidRPr="001F14CC" w:rsidRDefault="00F66D0B" w:rsidP="001E6680">
      <w:pPr>
        <w:spacing w:after="0" w:line="240" w:lineRule="auto"/>
        <w:rPr>
          <w:rFonts w:cs="Arial"/>
          <w:sz w:val="22"/>
        </w:rPr>
      </w:pPr>
    </w:p>
    <w:p w:rsidR="00424755" w:rsidRPr="001F14CC" w:rsidRDefault="00EE43B8" w:rsidP="001E6680">
      <w:pPr>
        <w:tabs>
          <w:tab w:val="left" w:pos="426"/>
        </w:tabs>
        <w:spacing w:after="120" w:line="240" w:lineRule="auto"/>
        <w:jc w:val="both"/>
        <w:rPr>
          <w:rFonts w:cs="Arial"/>
          <w:sz w:val="22"/>
          <w:u w:val="single"/>
        </w:rPr>
      </w:pPr>
      <w:r w:rsidRPr="001F14CC">
        <w:rPr>
          <w:rFonts w:cs="Arial"/>
          <w:sz w:val="22"/>
        </w:rPr>
        <w:t>(</w:t>
      </w:r>
      <w:r w:rsidR="002355FE" w:rsidRPr="001F14CC">
        <w:rPr>
          <w:rFonts w:cs="Arial"/>
          <w:sz w:val="22"/>
        </w:rPr>
        <w:t>7</w:t>
      </w:r>
      <w:r w:rsidR="00090BFC" w:rsidRPr="001F14CC">
        <w:rPr>
          <w:rFonts w:cs="Arial"/>
          <w:sz w:val="22"/>
        </w:rPr>
        <w:t>)</w:t>
      </w:r>
      <w:r w:rsidR="00090BFC" w:rsidRPr="001F14CC">
        <w:rPr>
          <w:rFonts w:cs="Arial"/>
          <w:sz w:val="22"/>
        </w:rPr>
        <w:tab/>
      </w:r>
      <w:r w:rsidR="00424755" w:rsidRPr="001F14CC">
        <w:rPr>
          <w:rFonts w:cs="Arial"/>
          <w:sz w:val="22"/>
          <w:u w:val="single"/>
        </w:rPr>
        <w:t>Schw</w:t>
      </w:r>
      <w:r w:rsidR="006401C9" w:rsidRPr="001F14CC">
        <w:rPr>
          <w:rFonts w:cs="Arial"/>
          <w:sz w:val="22"/>
          <w:u w:val="single"/>
        </w:rPr>
        <w:t>erpunktmodulgruppe</w:t>
      </w:r>
      <w:r w:rsidR="008350B0" w:rsidRPr="001F14CC">
        <w:rPr>
          <w:rFonts w:cs="Arial"/>
          <w:sz w:val="22"/>
          <w:u w:val="single"/>
        </w:rPr>
        <w:t xml:space="preserve"> Medienlinguistik</w:t>
      </w:r>
      <w:r w:rsidR="00424755" w:rsidRPr="001F14CC">
        <w:rPr>
          <w:rFonts w:cs="Arial"/>
          <w:sz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244"/>
        <w:gridCol w:w="1276"/>
        <w:gridCol w:w="851"/>
        <w:gridCol w:w="850"/>
      </w:tblGrid>
      <w:tr w:rsidR="00897AAE" w:rsidRPr="001F14CC" w:rsidTr="003F180B">
        <w:tc>
          <w:tcPr>
            <w:tcW w:w="993" w:type="dxa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Lehr-form</w:t>
            </w:r>
          </w:p>
        </w:tc>
        <w:tc>
          <w:tcPr>
            <w:tcW w:w="5244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276" w:type="dxa"/>
          </w:tcPr>
          <w:p w:rsidR="004B1619" w:rsidRPr="001F14CC" w:rsidRDefault="00F25A20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Prüfung</w:t>
            </w:r>
            <w:r>
              <w:rPr>
                <w:rFonts w:cs="Arial"/>
                <w:b/>
                <w:sz w:val="22"/>
              </w:rPr>
              <w:t>s-form</w:t>
            </w:r>
          </w:p>
        </w:tc>
        <w:tc>
          <w:tcPr>
            <w:tcW w:w="851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50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ind w:right="-107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ECTS-</w:t>
            </w:r>
            <w:r w:rsidRPr="001F14CC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897AAE" w:rsidRPr="001F14CC" w:rsidTr="003F180B">
        <w:tc>
          <w:tcPr>
            <w:tcW w:w="993" w:type="dxa"/>
          </w:tcPr>
          <w:p w:rsidR="004B1619" w:rsidRPr="001F14CC" w:rsidRDefault="00532EAD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V/WÜ</w:t>
            </w:r>
            <w:r w:rsidR="00F41B86" w:rsidRPr="001F14CC">
              <w:rPr>
                <w:rFonts w:cs="Arial"/>
                <w:sz w:val="22"/>
              </w:rPr>
              <w:t>+</w:t>
            </w:r>
            <w:r w:rsidR="004B1619" w:rsidRPr="001F14CC">
              <w:rPr>
                <w:rFonts w:cs="Arial"/>
                <w:sz w:val="22"/>
              </w:rPr>
              <w:t>SE</w:t>
            </w:r>
          </w:p>
        </w:tc>
        <w:tc>
          <w:tcPr>
            <w:tcW w:w="5244" w:type="dxa"/>
            <w:shd w:val="clear" w:color="auto" w:fill="auto"/>
          </w:tcPr>
          <w:p w:rsidR="004B1619" w:rsidRPr="001F14CC" w:rsidRDefault="00927720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Angewandte Sprachwissenschaft</w:t>
            </w:r>
            <w:r w:rsidR="004B1619" w:rsidRPr="001F14CC">
              <w:rPr>
                <w:rFonts w:cs="Arial"/>
                <w:sz w:val="22"/>
              </w:rPr>
              <w:t>+</w:t>
            </w:r>
            <w:r w:rsidR="004B1619" w:rsidRPr="001F14CC">
              <w:rPr>
                <w:rFonts w:cs="Arial"/>
                <w:sz w:val="22"/>
              </w:rPr>
              <w:br/>
              <w:t>Angewandte Sprachwissenschaft</w:t>
            </w:r>
          </w:p>
        </w:tc>
        <w:tc>
          <w:tcPr>
            <w:tcW w:w="1276" w:type="dxa"/>
          </w:tcPr>
          <w:p w:rsidR="004B1619" w:rsidRPr="001F14CC" w:rsidRDefault="00897AAE" w:rsidP="001E6680">
            <w:pPr>
              <w:spacing w:after="0" w:line="240" w:lineRule="auto"/>
              <w:ind w:right="-108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Hausarbeit</w:t>
            </w:r>
          </w:p>
        </w:tc>
        <w:tc>
          <w:tcPr>
            <w:tcW w:w="851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10</w:t>
            </w:r>
          </w:p>
        </w:tc>
      </w:tr>
      <w:tr w:rsidR="00897AAE" w:rsidRPr="001F14CC" w:rsidTr="003F180B">
        <w:tc>
          <w:tcPr>
            <w:tcW w:w="993" w:type="dxa"/>
          </w:tcPr>
          <w:p w:rsidR="00DE717A" w:rsidRDefault="00532EAD" w:rsidP="00DE717A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WÜ+</w:t>
            </w:r>
          </w:p>
          <w:p w:rsidR="004B1619" w:rsidRPr="001F14CC" w:rsidRDefault="004B1619" w:rsidP="00DE717A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SE</w:t>
            </w:r>
          </w:p>
        </w:tc>
        <w:tc>
          <w:tcPr>
            <w:tcW w:w="5244" w:type="dxa"/>
            <w:shd w:val="clear" w:color="auto" w:fill="auto"/>
          </w:tcPr>
          <w:p w:rsidR="004B1619" w:rsidRPr="001F14CC" w:rsidRDefault="00310CCF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Medienlinguistische Methodik</w:t>
            </w:r>
            <w:r w:rsidR="004B1619" w:rsidRPr="001F14CC">
              <w:rPr>
                <w:rFonts w:cs="Arial"/>
                <w:sz w:val="22"/>
              </w:rPr>
              <w:t>+</w:t>
            </w:r>
            <w:r w:rsidRPr="001F14CC">
              <w:rPr>
                <w:rFonts w:cs="Arial"/>
                <w:sz w:val="22"/>
              </w:rPr>
              <w:br/>
            </w:r>
            <w:r w:rsidR="004B1619" w:rsidRPr="001F14CC">
              <w:rPr>
                <w:rFonts w:cs="Arial"/>
                <w:sz w:val="22"/>
              </w:rPr>
              <w:t>Medienlinguistik</w:t>
            </w:r>
          </w:p>
        </w:tc>
        <w:tc>
          <w:tcPr>
            <w:tcW w:w="1276" w:type="dxa"/>
          </w:tcPr>
          <w:p w:rsidR="004B1619" w:rsidRPr="001F14CC" w:rsidRDefault="00897AAE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Klausur</w:t>
            </w:r>
          </w:p>
        </w:tc>
        <w:tc>
          <w:tcPr>
            <w:tcW w:w="851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10</w:t>
            </w:r>
          </w:p>
        </w:tc>
      </w:tr>
      <w:tr w:rsidR="00897AAE" w:rsidRPr="001F14CC" w:rsidTr="003F180B">
        <w:tc>
          <w:tcPr>
            <w:tcW w:w="993" w:type="dxa"/>
          </w:tcPr>
          <w:p w:rsidR="004B1619" w:rsidRPr="001F14CC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WÜF</w:t>
            </w:r>
          </w:p>
        </w:tc>
        <w:tc>
          <w:tcPr>
            <w:tcW w:w="5244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Medienlinguistik</w:t>
            </w:r>
          </w:p>
        </w:tc>
        <w:tc>
          <w:tcPr>
            <w:tcW w:w="1276" w:type="dxa"/>
          </w:tcPr>
          <w:p w:rsidR="004B1619" w:rsidRPr="001F14CC" w:rsidRDefault="00897AAE" w:rsidP="001E6680">
            <w:pPr>
              <w:spacing w:after="0" w:line="240" w:lineRule="auto"/>
              <w:ind w:right="-108"/>
              <w:jc w:val="both"/>
              <w:rPr>
                <w:rFonts w:cs="Arial"/>
                <w:sz w:val="22"/>
              </w:rPr>
            </w:pPr>
            <w:proofErr w:type="spellStart"/>
            <w:r w:rsidRPr="001F14CC">
              <w:rPr>
                <w:rFonts w:cs="Arial"/>
                <w:sz w:val="22"/>
              </w:rPr>
              <w:t>Präsenta-tion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10</w:t>
            </w:r>
          </w:p>
        </w:tc>
      </w:tr>
      <w:tr w:rsidR="00CA7CC9" w:rsidRPr="001F14CC" w:rsidTr="003F180B">
        <w:tc>
          <w:tcPr>
            <w:tcW w:w="7513" w:type="dxa"/>
            <w:gridSpan w:val="3"/>
          </w:tcPr>
          <w:p w:rsidR="00CA7CC9" w:rsidRPr="001F14CC" w:rsidRDefault="00CA7CC9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Insgesamt: drei Module</w:t>
            </w:r>
          </w:p>
        </w:tc>
        <w:tc>
          <w:tcPr>
            <w:tcW w:w="851" w:type="dxa"/>
            <w:shd w:val="clear" w:color="auto" w:fill="auto"/>
          </w:tcPr>
          <w:p w:rsidR="00CA7CC9" w:rsidRPr="001F14CC" w:rsidRDefault="00CA7CC9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CA7CC9" w:rsidRPr="001F14CC" w:rsidRDefault="00CA7CC9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30</w:t>
            </w:r>
          </w:p>
        </w:tc>
      </w:tr>
    </w:tbl>
    <w:p w:rsidR="000601D9" w:rsidRDefault="000601D9">
      <w:pPr>
        <w:spacing w:after="0" w:line="240" w:lineRule="auto"/>
        <w:rPr>
          <w:rFonts w:cs="Arial"/>
          <w:sz w:val="22"/>
        </w:rPr>
      </w:pPr>
    </w:p>
    <w:p w:rsidR="00941279" w:rsidRDefault="00941279">
      <w:pPr>
        <w:spacing w:after="0" w:line="240" w:lineRule="auto"/>
        <w:rPr>
          <w:rFonts w:cs="Arial"/>
          <w:sz w:val="22"/>
        </w:rPr>
      </w:pPr>
    </w:p>
    <w:p w:rsidR="00CA6DCB" w:rsidRPr="001F14CC" w:rsidRDefault="00EE43B8" w:rsidP="001E6680">
      <w:pPr>
        <w:tabs>
          <w:tab w:val="left" w:pos="426"/>
        </w:tabs>
        <w:spacing w:after="120" w:line="240" w:lineRule="auto"/>
        <w:ind w:left="420" w:hanging="420"/>
        <w:rPr>
          <w:rFonts w:cs="Arial"/>
          <w:sz w:val="22"/>
        </w:rPr>
      </w:pPr>
      <w:r w:rsidRPr="001F14CC">
        <w:rPr>
          <w:rFonts w:cs="Arial"/>
          <w:sz w:val="22"/>
        </w:rPr>
        <w:t>(</w:t>
      </w:r>
      <w:r w:rsidR="002355FE" w:rsidRPr="001F14CC">
        <w:rPr>
          <w:rFonts w:cs="Arial"/>
          <w:sz w:val="22"/>
        </w:rPr>
        <w:t>8</w:t>
      </w:r>
      <w:r w:rsidR="00090BFC" w:rsidRPr="001F14CC">
        <w:rPr>
          <w:rFonts w:cs="Arial"/>
          <w:sz w:val="22"/>
        </w:rPr>
        <w:t>)</w:t>
      </w:r>
      <w:r w:rsidR="00090BFC" w:rsidRPr="001F14CC">
        <w:rPr>
          <w:rFonts w:cs="Arial"/>
          <w:sz w:val="22"/>
        </w:rPr>
        <w:tab/>
      </w:r>
      <w:r w:rsidR="006401C9" w:rsidRPr="001F14CC">
        <w:rPr>
          <w:rFonts w:cs="Arial"/>
          <w:sz w:val="22"/>
          <w:u w:val="single"/>
        </w:rPr>
        <w:t>Schwerpunktmodulgruppe</w:t>
      </w:r>
      <w:r w:rsidR="008350B0" w:rsidRPr="001F14CC">
        <w:rPr>
          <w:rFonts w:cs="Arial"/>
          <w:sz w:val="22"/>
          <w:u w:val="single"/>
        </w:rPr>
        <w:t xml:space="preserve"> </w:t>
      </w:r>
      <w:r w:rsidR="00E211CA" w:rsidRPr="001F14CC">
        <w:rPr>
          <w:rFonts w:cs="Arial"/>
          <w:sz w:val="22"/>
          <w:u w:val="single"/>
        </w:rPr>
        <w:t>P</w:t>
      </w:r>
      <w:r w:rsidR="00CA6DCB" w:rsidRPr="001F14CC">
        <w:rPr>
          <w:rFonts w:cs="Arial"/>
          <w:sz w:val="22"/>
          <w:u w:val="single"/>
        </w:rPr>
        <w:t>sychologie</w:t>
      </w:r>
      <w:r w:rsidR="00094E17" w:rsidRPr="001F14CC">
        <w:rPr>
          <w:rFonts w:cs="Arial"/>
          <w:sz w:val="22"/>
          <w:u w:val="single"/>
        </w:rPr>
        <w:t xml:space="preserve"> mit Schwerpunkt Mensch-Maschine-Interaktion</w:t>
      </w:r>
      <w:r w:rsidR="00CA6DCB" w:rsidRPr="001F14CC">
        <w:rPr>
          <w:rFonts w:cs="Arial"/>
          <w:sz w:val="22"/>
        </w:rPr>
        <w:t>:</w:t>
      </w:r>
    </w:p>
    <w:p w:rsidR="00E211CA" w:rsidRPr="001F14CC" w:rsidRDefault="00E211CA" w:rsidP="00641296">
      <w:pPr>
        <w:tabs>
          <w:tab w:val="left" w:pos="142"/>
          <w:tab w:val="left" w:pos="426"/>
        </w:tabs>
        <w:spacing w:after="0" w:line="240" w:lineRule="auto"/>
        <w:ind w:right="-142"/>
        <w:jc w:val="both"/>
        <w:rPr>
          <w:rFonts w:cs="Arial"/>
          <w:sz w:val="22"/>
        </w:rPr>
      </w:pPr>
      <w:r w:rsidRPr="001F14CC">
        <w:rPr>
          <w:rFonts w:cs="Arial"/>
          <w:sz w:val="22"/>
        </w:rPr>
        <w:t xml:space="preserve">Vor Belegung der Module </w:t>
      </w:r>
      <w:r w:rsidRPr="001F14CC">
        <w:rPr>
          <w:rFonts w:cs="Arial"/>
          <w:sz w:val="22"/>
          <w:lang w:eastAsia="de-DE"/>
        </w:rPr>
        <w:t xml:space="preserve">Psychologische Forschungsmethodik II: Wissenschaftliches Arbeiten, Psychologische Forschungsmethodik III: Empirisch-psychologische Übung </w:t>
      </w:r>
      <w:r w:rsidR="00E438CA" w:rsidRPr="001F14CC">
        <w:rPr>
          <w:rFonts w:cs="Arial"/>
          <w:sz w:val="22"/>
          <w:lang w:eastAsia="de-DE"/>
        </w:rPr>
        <w:t>und</w:t>
      </w:r>
      <w:r w:rsidRPr="001F14CC">
        <w:rPr>
          <w:rFonts w:cs="Arial"/>
          <w:sz w:val="22"/>
          <w:lang w:eastAsia="de-DE"/>
        </w:rPr>
        <w:t xml:space="preserve"> Psychologie der Mensch-</w:t>
      </w:r>
      <w:r w:rsidR="00E438CA" w:rsidRPr="001F14CC">
        <w:rPr>
          <w:rFonts w:cs="Arial"/>
          <w:sz w:val="22"/>
          <w:lang w:eastAsia="de-DE"/>
        </w:rPr>
        <w:t>Maschine-Interaktion II soll das Modul</w:t>
      </w:r>
      <w:r w:rsidRPr="001F14CC">
        <w:rPr>
          <w:rFonts w:cs="Arial"/>
          <w:sz w:val="22"/>
          <w:lang w:eastAsia="de-DE"/>
        </w:rPr>
        <w:t xml:space="preserve"> Psychologische Forschungsmethodik I: Versuchsplanung und -auswertung erfolgreich </w:t>
      </w:r>
      <w:r w:rsidR="0083568C">
        <w:rPr>
          <w:rFonts w:cs="Arial"/>
          <w:sz w:val="22"/>
          <w:lang w:eastAsia="de-DE"/>
        </w:rPr>
        <w:t>absolviert</w:t>
      </w:r>
      <w:r w:rsidRPr="001F14CC">
        <w:rPr>
          <w:rFonts w:cs="Arial"/>
          <w:sz w:val="22"/>
          <w:lang w:eastAsia="de-DE"/>
        </w:rPr>
        <w:t xml:space="preserve"> worden sein.</w:t>
      </w:r>
    </w:p>
    <w:p w:rsidR="00094E17" w:rsidRPr="001F14CC" w:rsidRDefault="00094E17" w:rsidP="001E6680">
      <w:pPr>
        <w:tabs>
          <w:tab w:val="left" w:pos="426"/>
        </w:tabs>
        <w:spacing w:after="0" w:line="240" w:lineRule="auto"/>
        <w:rPr>
          <w:rFonts w:cs="Arial"/>
          <w:sz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244"/>
        <w:gridCol w:w="1276"/>
        <w:gridCol w:w="851"/>
        <w:gridCol w:w="850"/>
      </w:tblGrid>
      <w:tr w:rsidR="00090BFC" w:rsidRPr="001F14CC" w:rsidTr="003F180B">
        <w:tc>
          <w:tcPr>
            <w:tcW w:w="993" w:type="dxa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Lehr-form</w:t>
            </w:r>
          </w:p>
        </w:tc>
        <w:tc>
          <w:tcPr>
            <w:tcW w:w="5244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276" w:type="dxa"/>
          </w:tcPr>
          <w:p w:rsidR="004B1619" w:rsidRPr="001F14CC" w:rsidRDefault="00F25A20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Prüfung</w:t>
            </w:r>
            <w:r>
              <w:rPr>
                <w:rFonts w:cs="Arial"/>
                <w:b/>
                <w:sz w:val="22"/>
              </w:rPr>
              <w:t>s-form</w:t>
            </w:r>
          </w:p>
        </w:tc>
        <w:tc>
          <w:tcPr>
            <w:tcW w:w="851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50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ind w:right="-108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ECTS-</w:t>
            </w:r>
            <w:r w:rsidRPr="001F14CC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090BFC" w:rsidRPr="001F14CC" w:rsidTr="003F180B">
        <w:tc>
          <w:tcPr>
            <w:tcW w:w="993" w:type="dxa"/>
          </w:tcPr>
          <w:p w:rsidR="004B1619" w:rsidRPr="001F14CC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V</w:t>
            </w:r>
          </w:p>
        </w:tc>
        <w:tc>
          <w:tcPr>
            <w:tcW w:w="5244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Grundlagen der Psychologie</w:t>
            </w:r>
          </w:p>
        </w:tc>
        <w:tc>
          <w:tcPr>
            <w:tcW w:w="1276" w:type="dxa"/>
          </w:tcPr>
          <w:p w:rsidR="004B1619" w:rsidRPr="001F14CC" w:rsidRDefault="00090BFC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Klausur/ Mündliche Prüfung</w:t>
            </w:r>
          </w:p>
        </w:tc>
        <w:tc>
          <w:tcPr>
            <w:tcW w:w="851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090BFC" w:rsidRPr="001F14CC" w:rsidTr="003F180B">
        <w:tc>
          <w:tcPr>
            <w:tcW w:w="993" w:type="dxa"/>
          </w:tcPr>
          <w:p w:rsidR="004B1619" w:rsidRPr="001F14CC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V/SE</w:t>
            </w:r>
          </w:p>
        </w:tc>
        <w:tc>
          <w:tcPr>
            <w:tcW w:w="5244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Psychologische Forschungsmethodik I:</w:t>
            </w:r>
            <w:r w:rsidRPr="001F14CC">
              <w:rPr>
                <w:rFonts w:cs="Arial"/>
                <w:sz w:val="22"/>
              </w:rPr>
              <w:br/>
              <w:t>Versuchsplanung und -auswertung</w:t>
            </w:r>
          </w:p>
        </w:tc>
        <w:tc>
          <w:tcPr>
            <w:tcW w:w="1276" w:type="dxa"/>
          </w:tcPr>
          <w:p w:rsidR="004B1619" w:rsidRPr="001F14CC" w:rsidRDefault="00090BFC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Klausur/ Mündliche Prüfung</w:t>
            </w:r>
          </w:p>
        </w:tc>
        <w:tc>
          <w:tcPr>
            <w:tcW w:w="851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090BFC" w:rsidRPr="001F14CC" w:rsidTr="003F180B">
        <w:tc>
          <w:tcPr>
            <w:tcW w:w="993" w:type="dxa"/>
          </w:tcPr>
          <w:p w:rsidR="004B1619" w:rsidRPr="001F14CC" w:rsidRDefault="00941279" w:rsidP="001E6680">
            <w:pPr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SE</w:t>
            </w:r>
          </w:p>
        </w:tc>
        <w:tc>
          <w:tcPr>
            <w:tcW w:w="5244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Psychologische Forschungsmethodik II:</w:t>
            </w:r>
            <w:r w:rsidRPr="001F14CC">
              <w:rPr>
                <w:rFonts w:cs="Arial"/>
                <w:sz w:val="22"/>
              </w:rPr>
              <w:br/>
              <w:t>Wissenschaftliches Arbeiten</w:t>
            </w:r>
          </w:p>
        </w:tc>
        <w:tc>
          <w:tcPr>
            <w:tcW w:w="1276" w:type="dxa"/>
          </w:tcPr>
          <w:p w:rsidR="004B1619" w:rsidRPr="001F14CC" w:rsidRDefault="00090BFC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Portfolio</w:t>
            </w:r>
          </w:p>
        </w:tc>
        <w:tc>
          <w:tcPr>
            <w:tcW w:w="851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090BFC" w:rsidRPr="001F14CC" w:rsidTr="003F180B">
        <w:tc>
          <w:tcPr>
            <w:tcW w:w="993" w:type="dxa"/>
          </w:tcPr>
          <w:p w:rsidR="004B1619" w:rsidRPr="001F14CC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WÜ</w:t>
            </w:r>
          </w:p>
        </w:tc>
        <w:tc>
          <w:tcPr>
            <w:tcW w:w="5244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Psychologische Forschungsmethodik III:</w:t>
            </w:r>
            <w:r w:rsidRPr="001F14CC">
              <w:rPr>
                <w:rFonts w:cs="Arial"/>
                <w:sz w:val="22"/>
              </w:rPr>
              <w:br/>
              <w:t>Empirisch-psychologische Übung</w:t>
            </w:r>
          </w:p>
        </w:tc>
        <w:tc>
          <w:tcPr>
            <w:tcW w:w="1276" w:type="dxa"/>
          </w:tcPr>
          <w:p w:rsidR="004B1619" w:rsidRPr="001F14CC" w:rsidRDefault="00090BFC" w:rsidP="001E6680">
            <w:pPr>
              <w:spacing w:after="0" w:line="240" w:lineRule="auto"/>
              <w:ind w:right="-108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Hausarbeit/ Portfolio</w:t>
            </w:r>
          </w:p>
        </w:tc>
        <w:tc>
          <w:tcPr>
            <w:tcW w:w="851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090BFC" w:rsidRPr="001F14CC" w:rsidTr="003F180B">
        <w:tc>
          <w:tcPr>
            <w:tcW w:w="993" w:type="dxa"/>
          </w:tcPr>
          <w:p w:rsidR="004B1619" w:rsidRPr="001F14CC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V</w:t>
            </w:r>
          </w:p>
        </w:tc>
        <w:tc>
          <w:tcPr>
            <w:tcW w:w="5244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Psychologie der Mensch-Maschine-Interaktion I</w:t>
            </w:r>
          </w:p>
        </w:tc>
        <w:tc>
          <w:tcPr>
            <w:tcW w:w="1276" w:type="dxa"/>
          </w:tcPr>
          <w:p w:rsidR="004B1619" w:rsidRPr="001F14CC" w:rsidRDefault="00090BFC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Klausur/ Mündliche Prüfung</w:t>
            </w:r>
          </w:p>
        </w:tc>
        <w:tc>
          <w:tcPr>
            <w:tcW w:w="851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090BFC" w:rsidRPr="001F14CC" w:rsidTr="003F180B">
        <w:tc>
          <w:tcPr>
            <w:tcW w:w="993" w:type="dxa"/>
          </w:tcPr>
          <w:p w:rsidR="004B1619" w:rsidRPr="001F14CC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S</w:t>
            </w:r>
            <w:r w:rsidR="00941279">
              <w:rPr>
                <w:rFonts w:cs="Arial"/>
                <w:sz w:val="22"/>
              </w:rPr>
              <w:t>E</w:t>
            </w:r>
          </w:p>
        </w:tc>
        <w:tc>
          <w:tcPr>
            <w:tcW w:w="5244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Psychologie der Mensch-Maschine-Interaktion II</w:t>
            </w:r>
          </w:p>
        </w:tc>
        <w:tc>
          <w:tcPr>
            <w:tcW w:w="1276" w:type="dxa"/>
          </w:tcPr>
          <w:p w:rsidR="004B1619" w:rsidRPr="001F14CC" w:rsidRDefault="00090BFC" w:rsidP="001E6680">
            <w:pPr>
              <w:spacing w:after="0" w:line="240" w:lineRule="auto"/>
              <w:ind w:right="-108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Hausarbeit/ Portfolio</w:t>
            </w:r>
          </w:p>
        </w:tc>
        <w:tc>
          <w:tcPr>
            <w:tcW w:w="851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CA7CC9" w:rsidRPr="001F14CC" w:rsidTr="003F180B">
        <w:tc>
          <w:tcPr>
            <w:tcW w:w="7513" w:type="dxa"/>
            <w:gridSpan w:val="3"/>
          </w:tcPr>
          <w:p w:rsidR="00CA7CC9" w:rsidRPr="001F14CC" w:rsidRDefault="00CA7CC9" w:rsidP="001E6680">
            <w:pPr>
              <w:spacing w:after="0" w:line="240" w:lineRule="auto"/>
              <w:ind w:firstLine="5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Insgesamt: sechs Module</w:t>
            </w:r>
          </w:p>
        </w:tc>
        <w:tc>
          <w:tcPr>
            <w:tcW w:w="851" w:type="dxa"/>
            <w:shd w:val="clear" w:color="auto" w:fill="auto"/>
          </w:tcPr>
          <w:p w:rsidR="00CA7CC9" w:rsidRPr="001F14CC" w:rsidRDefault="00CA7CC9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CA7CC9" w:rsidRPr="001F14CC" w:rsidRDefault="00CA7CC9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30</w:t>
            </w:r>
          </w:p>
        </w:tc>
      </w:tr>
    </w:tbl>
    <w:p w:rsidR="00056F41" w:rsidRPr="001F14CC" w:rsidRDefault="00056F41" w:rsidP="001E6680">
      <w:pPr>
        <w:spacing w:after="0" w:line="240" w:lineRule="auto"/>
        <w:jc w:val="both"/>
        <w:rPr>
          <w:rFonts w:cs="Arial"/>
          <w:sz w:val="22"/>
        </w:rPr>
      </w:pPr>
    </w:p>
    <w:p w:rsidR="004356D7" w:rsidRPr="001F14CC" w:rsidRDefault="004356D7" w:rsidP="001E6680">
      <w:pPr>
        <w:spacing w:after="0" w:line="240" w:lineRule="auto"/>
        <w:jc w:val="both"/>
        <w:rPr>
          <w:rFonts w:cs="Arial"/>
          <w:sz w:val="22"/>
        </w:rPr>
      </w:pPr>
    </w:p>
    <w:p w:rsidR="00E43E0F" w:rsidRDefault="00BB7A1C" w:rsidP="001E6680">
      <w:pPr>
        <w:spacing w:after="0" w:line="240" w:lineRule="auto"/>
        <w:jc w:val="center"/>
        <w:rPr>
          <w:rFonts w:eastAsia="Times" w:cs="Arial"/>
          <w:b/>
          <w:sz w:val="22"/>
          <w:lang w:eastAsia="de-DE"/>
        </w:rPr>
      </w:pPr>
      <w:r>
        <w:rPr>
          <w:rFonts w:eastAsia="Times" w:cs="Arial"/>
          <w:b/>
          <w:sz w:val="22"/>
          <w:lang w:eastAsia="de-DE"/>
        </w:rPr>
        <w:t>§ 7</w:t>
      </w:r>
    </w:p>
    <w:p w:rsidR="00445E8E" w:rsidRPr="001F14CC" w:rsidRDefault="00DB086C" w:rsidP="001E6680">
      <w:pPr>
        <w:spacing w:after="0" w:line="240" w:lineRule="auto"/>
        <w:jc w:val="center"/>
        <w:rPr>
          <w:rFonts w:cs="Arial"/>
          <w:b/>
          <w:strike/>
          <w:sz w:val="22"/>
        </w:rPr>
      </w:pPr>
      <w:r w:rsidRPr="001F14CC">
        <w:rPr>
          <w:rFonts w:cs="Arial"/>
          <w:b/>
          <w:sz w:val="22"/>
        </w:rPr>
        <w:t>Modulbereich C:</w:t>
      </w:r>
      <w:r w:rsidR="00BB7A1C">
        <w:rPr>
          <w:rFonts w:cs="Arial"/>
          <w:b/>
          <w:sz w:val="22"/>
        </w:rPr>
        <w:t xml:space="preserve"> </w:t>
      </w:r>
      <w:r w:rsidR="006401C9" w:rsidRPr="001F14CC">
        <w:rPr>
          <w:rFonts w:cs="Arial"/>
          <w:b/>
          <w:sz w:val="22"/>
        </w:rPr>
        <w:t>Erweiterungsmodulgruppen</w:t>
      </w:r>
    </w:p>
    <w:p w:rsidR="00445E8E" w:rsidRPr="001F14CC" w:rsidRDefault="00445E8E" w:rsidP="001E6680">
      <w:pPr>
        <w:spacing w:after="0" w:line="240" w:lineRule="auto"/>
        <w:jc w:val="both"/>
        <w:rPr>
          <w:rFonts w:cs="Arial"/>
          <w:sz w:val="22"/>
        </w:rPr>
      </w:pPr>
    </w:p>
    <w:p w:rsidR="00445E8E" w:rsidRPr="001F14CC" w:rsidRDefault="006401C9" w:rsidP="001E6680">
      <w:pPr>
        <w:tabs>
          <w:tab w:val="left" w:pos="426"/>
        </w:tabs>
        <w:spacing w:after="120" w:line="240" w:lineRule="auto"/>
        <w:jc w:val="both"/>
        <w:rPr>
          <w:rFonts w:cs="Arial"/>
          <w:sz w:val="22"/>
          <w:u w:val="single"/>
        </w:rPr>
      </w:pPr>
      <w:r w:rsidRPr="001F14CC">
        <w:rPr>
          <w:rFonts w:cs="Arial"/>
          <w:sz w:val="22"/>
        </w:rPr>
        <w:t>(</w:t>
      </w:r>
      <w:r w:rsidR="00F66D0B" w:rsidRPr="001F14CC">
        <w:rPr>
          <w:rFonts w:cs="Arial"/>
          <w:sz w:val="22"/>
        </w:rPr>
        <w:t>1</w:t>
      </w:r>
      <w:r w:rsidR="00090BFC" w:rsidRPr="001F14CC">
        <w:rPr>
          <w:rFonts w:cs="Arial"/>
          <w:sz w:val="22"/>
        </w:rPr>
        <w:t>)</w:t>
      </w:r>
      <w:r w:rsidR="00090BFC" w:rsidRPr="001F14CC">
        <w:rPr>
          <w:rFonts w:cs="Arial"/>
          <w:sz w:val="22"/>
        </w:rPr>
        <w:tab/>
      </w:r>
      <w:r w:rsidRPr="001F14CC">
        <w:rPr>
          <w:rFonts w:cs="Arial"/>
          <w:sz w:val="22"/>
          <w:u w:val="single"/>
        </w:rPr>
        <w:t>Erweiterungsmodulgruppe</w:t>
      </w:r>
      <w:r w:rsidR="00445E8E" w:rsidRPr="001F14CC">
        <w:rPr>
          <w:rFonts w:cs="Arial"/>
          <w:sz w:val="22"/>
          <w:u w:val="single"/>
        </w:rPr>
        <w:t xml:space="preserve"> Filmpraxis</w:t>
      </w:r>
      <w:r w:rsidR="00445E8E" w:rsidRPr="001F14CC">
        <w:rPr>
          <w:rFonts w:cs="Arial"/>
          <w:sz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244"/>
        <w:gridCol w:w="1276"/>
        <w:gridCol w:w="851"/>
        <w:gridCol w:w="850"/>
      </w:tblGrid>
      <w:tr w:rsidR="00090BFC" w:rsidRPr="001F14CC" w:rsidTr="003F180B">
        <w:tc>
          <w:tcPr>
            <w:tcW w:w="993" w:type="dxa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proofErr w:type="spellStart"/>
            <w:r w:rsidRPr="001F14CC">
              <w:rPr>
                <w:rFonts w:cs="Arial"/>
                <w:b/>
                <w:sz w:val="22"/>
              </w:rPr>
              <w:t>Lehrform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276" w:type="dxa"/>
          </w:tcPr>
          <w:p w:rsidR="004B1619" w:rsidRPr="001F14CC" w:rsidRDefault="00F25A20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Prüfung</w:t>
            </w:r>
            <w:r>
              <w:rPr>
                <w:rFonts w:cs="Arial"/>
                <w:b/>
                <w:sz w:val="22"/>
              </w:rPr>
              <w:t>s-form</w:t>
            </w:r>
          </w:p>
        </w:tc>
        <w:tc>
          <w:tcPr>
            <w:tcW w:w="851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50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ind w:right="-108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ECTS-</w:t>
            </w:r>
            <w:r w:rsidRPr="001F14CC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090BFC" w:rsidRPr="001F14CC" w:rsidTr="003F180B">
        <w:tc>
          <w:tcPr>
            <w:tcW w:w="993" w:type="dxa"/>
          </w:tcPr>
          <w:p w:rsidR="004B1619" w:rsidRPr="001F14CC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WÜ</w:t>
            </w:r>
          </w:p>
        </w:tc>
        <w:tc>
          <w:tcPr>
            <w:tcW w:w="5244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Dramaturgie</w:t>
            </w:r>
          </w:p>
        </w:tc>
        <w:tc>
          <w:tcPr>
            <w:tcW w:w="1276" w:type="dxa"/>
          </w:tcPr>
          <w:p w:rsidR="004B1619" w:rsidRPr="001F14CC" w:rsidRDefault="00090BFC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Portfolio</w:t>
            </w:r>
          </w:p>
        </w:tc>
        <w:tc>
          <w:tcPr>
            <w:tcW w:w="851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090BFC" w:rsidRPr="001F14CC" w:rsidTr="003F180B">
        <w:tc>
          <w:tcPr>
            <w:tcW w:w="993" w:type="dxa"/>
          </w:tcPr>
          <w:p w:rsidR="004B1619" w:rsidRPr="001F14CC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WÜ</w:t>
            </w:r>
          </w:p>
        </w:tc>
        <w:tc>
          <w:tcPr>
            <w:tcW w:w="5244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Drehbuchschreiben</w:t>
            </w:r>
          </w:p>
        </w:tc>
        <w:tc>
          <w:tcPr>
            <w:tcW w:w="1276" w:type="dxa"/>
          </w:tcPr>
          <w:p w:rsidR="004B1619" w:rsidRPr="001F14CC" w:rsidRDefault="00090BFC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Portfolio</w:t>
            </w:r>
          </w:p>
        </w:tc>
        <w:tc>
          <w:tcPr>
            <w:tcW w:w="851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090BFC" w:rsidRPr="001F14CC" w:rsidTr="003F180B">
        <w:tc>
          <w:tcPr>
            <w:tcW w:w="993" w:type="dxa"/>
          </w:tcPr>
          <w:p w:rsidR="004B1619" w:rsidRPr="001F14CC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WÜ</w:t>
            </w:r>
          </w:p>
        </w:tc>
        <w:tc>
          <w:tcPr>
            <w:tcW w:w="5244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Projektmodul Filmpraxis</w:t>
            </w:r>
          </w:p>
        </w:tc>
        <w:tc>
          <w:tcPr>
            <w:tcW w:w="1276" w:type="dxa"/>
          </w:tcPr>
          <w:p w:rsidR="004B1619" w:rsidRPr="001F14CC" w:rsidRDefault="00090BFC" w:rsidP="001E6680">
            <w:pPr>
              <w:spacing w:after="0" w:line="240" w:lineRule="auto"/>
              <w:ind w:right="-108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Hausarbeit</w:t>
            </w:r>
          </w:p>
        </w:tc>
        <w:tc>
          <w:tcPr>
            <w:tcW w:w="851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B1619" w:rsidRPr="001F14CC" w:rsidRDefault="004B1619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090BFC" w:rsidRPr="001F14CC" w:rsidTr="003F180B">
        <w:tc>
          <w:tcPr>
            <w:tcW w:w="7513" w:type="dxa"/>
            <w:gridSpan w:val="3"/>
          </w:tcPr>
          <w:p w:rsidR="00CA7CC9" w:rsidRPr="001F14CC" w:rsidRDefault="00CA7CC9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Insgesamt: drei Module</w:t>
            </w:r>
          </w:p>
        </w:tc>
        <w:tc>
          <w:tcPr>
            <w:tcW w:w="851" w:type="dxa"/>
            <w:shd w:val="clear" w:color="auto" w:fill="auto"/>
          </w:tcPr>
          <w:p w:rsidR="00CA7CC9" w:rsidRPr="001F14CC" w:rsidRDefault="00CA7CC9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CA7CC9" w:rsidRPr="001F14CC" w:rsidRDefault="00CA7CC9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15</w:t>
            </w:r>
          </w:p>
        </w:tc>
      </w:tr>
    </w:tbl>
    <w:p w:rsidR="00A62A72" w:rsidRPr="001F14CC" w:rsidRDefault="00A62A72" w:rsidP="001E6680">
      <w:pPr>
        <w:spacing w:after="0" w:line="240" w:lineRule="auto"/>
        <w:jc w:val="both"/>
        <w:rPr>
          <w:rFonts w:cs="Arial"/>
          <w:sz w:val="22"/>
        </w:rPr>
      </w:pPr>
    </w:p>
    <w:p w:rsidR="00090BFC" w:rsidRPr="001F14CC" w:rsidRDefault="00090BFC" w:rsidP="001E6680">
      <w:pPr>
        <w:spacing w:after="0" w:line="240" w:lineRule="auto"/>
        <w:jc w:val="both"/>
        <w:rPr>
          <w:rFonts w:cs="Arial"/>
          <w:sz w:val="22"/>
        </w:rPr>
      </w:pPr>
    </w:p>
    <w:p w:rsidR="00090BFC" w:rsidRPr="00641296" w:rsidRDefault="00090BFC" w:rsidP="001E6680">
      <w:pPr>
        <w:tabs>
          <w:tab w:val="left" w:pos="426"/>
        </w:tabs>
        <w:spacing w:after="120" w:line="240" w:lineRule="auto"/>
        <w:jc w:val="both"/>
        <w:rPr>
          <w:rFonts w:cs="Arial"/>
          <w:sz w:val="22"/>
          <w:u w:val="single"/>
        </w:rPr>
      </w:pPr>
      <w:r w:rsidRPr="001F14CC">
        <w:rPr>
          <w:rFonts w:cs="Arial"/>
          <w:sz w:val="22"/>
        </w:rPr>
        <w:t>(2)</w:t>
      </w:r>
      <w:r w:rsidRPr="001F14CC">
        <w:rPr>
          <w:rFonts w:cs="Arial"/>
          <w:sz w:val="22"/>
        </w:rPr>
        <w:tab/>
      </w:r>
      <w:r w:rsidRPr="00641296">
        <w:rPr>
          <w:rFonts w:cs="Arial"/>
          <w:sz w:val="22"/>
          <w:u w:val="single"/>
        </w:rPr>
        <w:t>Erweiterungsmodulgruppe</w:t>
      </w:r>
      <w:r w:rsidR="00220BCB" w:rsidRPr="00641296">
        <w:rPr>
          <w:rFonts w:cs="Arial"/>
          <w:sz w:val="22"/>
          <w:u w:val="single"/>
        </w:rPr>
        <w:t xml:space="preserve"> Medienproduktion für die </w:t>
      </w:r>
      <w:r w:rsidRPr="00641296">
        <w:rPr>
          <w:rFonts w:cs="Arial"/>
          <w:sz w:val="22"/>
          <w:u w:val="single"/>
        </w:rPr>
        <w:t>Kulturell-ästhetische Medienarbeit</w:t>
      </w:r>
      <w:r w:rsidRPr="00641296">
        <w:rPr>
          <w:rFonts w:cs="Arial"/>
          <w:sz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244"/>
        <w:gridCol w:w="1276"/>
        <w:gridCol w:w="851"/>
        <w:gridCol w:w="850"/>
      </w:tblGrid>
      <w:tr w:rsidR="00090BFC" w:rsidRPr="00641296" w:rsidTr="003F180B">
        <w:tc>
          <w:tcPr>
            <w:tcW w:w="993" w:type="dxa"/>
          </w:tcPr>
          <w:p w:rsidR="00090BFC" w:rsidRPr="00641296" w:rsidRDefault="00090BFC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proofErr w:type="spellStart"/>
            <w:r w:rsidRPr="00641296">
              <w:rPr>
                <w:rFonts w:cs="Arial"/>
                <w:b/>
                <w:sz w:val="22"/>
              </w:rPr>
              <w:t>Lehrform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:rsidR="00090BFC" w:rsidRPr="00641296" w:rsidRDefault="00090BFC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641296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276" w:type="dxa"/>
          </w:tcPr>
          <w:p w:rsidR="00090BFC" w:rsidRPr="00641296" w:rsidRDefault="00F25A20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641296">
              <w:rPr>
                <w:rFonts w:cs="Arial"/>
                <w:b/>
                <w:sz w:val="22"/>
              </w:rPr>
              <w:t>Prüfungs-form</w:t>
            </w:r>
          </w:p>
        </w:tc>
        <w:tc>
          <w:tcPr>
            <w:tcW w:w="851" w:type="dxa"/>
            <w:shd w:val="clear" w:color="auto" w:fill="auto"/>
          </w:tcPr>
          <w:p w:rsidR="00090BFC" w:rsidRPr="00641296" w:rsidRDefault="00090BFC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641296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50" w:type="dxa"/>
            <w:shd w:val="clear" w:color="auto" w:fill="auto"/>
          </w:tcPr>
          <w:p w:rsidR="00090BFC" w:rsidRPr="00641296" w:rsidRDefault="00090BFC" w:rsidP="001E6680">
            <w:pPr>
              <w:spacing w:after="0" w:line="240" w:lineRule="auto"/>
              <w:ind w:right="-108"/>
              <w:jc w:val="both"/>
              <w:rPr>
                <w:rFonts w:cs="Arial"/>
                <w:b/>
                <w:sz w:val="22"/>
              </w:rPr>
            </w:pPr>
            <w:r w:rsidRPr="00641296">
              <w:rPr>
                <w:rFonts w:cs="Arial"/>
                <w:b/>
                <w:sz w:val="22"/>
              </w:rPr>
              <w:t>ECTS-</w:t>
            </w:r>
            <w:r w:rsidRPr="00641296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090BFC" w:rsidRPr="00641296" w:rsidTr="003F180B">
        <w:tc>
          <w:tcPr>
            <w:tcW w:w="993" w:type="dxa"/>
          </w:tcPr>
          <w:p w:rsidR="00090BFC" w:rsidRPr="00641296" w:rsidRDefault="00090BFC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WÜ</w:t>
            </w:r>
          </w:p>
        </w:tc>
        <w:tc>
          <w:tcPr>
            <w:tcW w:w="5244" w:type="dxa"/>
            <w:shd w:val="clear" w:color="auto" w:fill="auto"/>
          </w:tcPr>
          <w:p w:rsidR="00090BFC" w:rsidRPr="00641296" w:rsidRDefault="00090BFC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 xml:space="preserve">Kulturell-ästhetische Medienarbeit mit </w:t>
            </w:r>
            <w:proofErr w:type="spellStart"/>
            <w:r w:rsidRPr="00641296">
              <w:rPr>
                <w:rFonts w:cs="Arial"/>
                <w:sz w:val="22"/>
              </w:rPr>
              <w:t>Social</w:t>
            </w:r>
            <w:proofErr w:type="spellEnd"/>
            <w:r w:rsidRPr="00641296">
              <w:rPr>
                <w:rFonts w:cs="Arial"/>
                <w:sz w:val="22"/>
              </w:rPr>
              <w:t xml:space="preserve"> Media</w:t>
            </w:r>
          </w:p>
        </w:tc>
        <w:tc>
          <w:tcPr>
            <w:tcW w:w="1276" w:type="dxa"/>
          </w:tcPr>
          <w:p w:rsidR="00090BFC" w:rsidRPr="00641296" w:rsidRDefault="00090BFC" w:rsidP="001E6680">
            <w:pPr>
              <w:spacing w:after="0" w:line="240" w:lineRule="auto"/>
              <w:ind w:right="-108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Projekt-bericht mit Medien</w:t>
            </w:r>
            <w:r w:rsidR="008E3B88" w:rsidRPr="00641296">
              <w:rPr>
                <w:rFonts w:cs="Arial"/>
                <w:sz w:val="22"/>
              </w:rPr>
              <w:t>-</w:t>
            </w:r>
            <w:r w:rsidRPr="00641296">
              <w:rPr>
                <w:rFonts w:cs="Arial"/>
                <w:sz w:val="22"/>
              </w:rPr>
              <w:t>produkt</w:t>
            </w:r>
          </w:p>
        </w:tc>
        <w:tc>
          <w:tcPr>
            <w:tcW w:w="851" w:type="dxa"/>
            <w:shd w:val="clear" w:color="auto" w:fill="auto"/>
          </w:tcPr>
          <w:p w:rsidR="00090BFC" w:rsidRPr="00641296" w:rsidRDefault="00090BFC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90BFC" w:rsidRPr="00641296" w:rsidRDefault="00090BFC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5</w:t>
            </w:r>
          </w:p>
        </w:tc>
      </w:tr>
      <w:tr w:rsidR="00090BFC" w:rsidRPr="00641296" w:rsidTr="003F180B">
        <w:tc>
          <w:tcPr>
            <w:tcW w:w="993" w:type="dxa"/>
          </w:tcPr>
          <w:p w:rsidR="00090BFC" w:rsidRPr="00641296" w:rsidRDefault="00090BFC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WÜ</w:t>
            </w:r>
          </w:p>
        </w:tc>
        <w:tc>
          <w:tcPr>
            <w:tcW w:w="5244" w:type="dxa"/>
            <w:shd w:val="clear" w:color="auto" w:fill="auto"/>
          </w:tcPr>
          <w:p w:rsidR="00090BFC" w:rsidRPr="00641296" w:rsidRDefault="00090BFC" w:rsidP="00220BCB">
            <w:pPr>
              <w:spacing w:after="0" w:line="240" w:lineRule="auto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Kulturell-ästhe</w:t>
            </w:r>
            <w:r w:rsidR="001F14CC" w:rsidRPr="00641296">
              <w:rPr>
                <w:rFonts w:cs="Arial"/>
                <w:sz w:val="22"/>
              </w:rPr>
              <w:t xml:space="preserve">tische Medienarbeit </w:t>
            </w:r>
            <w:r w:rsidR="00220BCB" w:rsidRPr="00641296">
              <w:rPr>
                <w:rFonts w:cs="Arial"/>
                <w:sz w:val="22"/>
              </w:rPr>
              <w:t>in alten und neuen Medienberufen</w:t>
            </w:r>
          </w:p>
        </w:tc>
        <w:tc>
          <w:tcPr>
            <w:tcW w:w="1276" w:type="dxa"/>
          </w:tcPr>
          <w:p w:rsidR="00090BFC" w:rsidRPr="00641296" w:rsidRDefault="00090BFC" w:rsidP="001E6680">
            <w:pPr>
              <w:spacing w:after="0" w:line="240" w:lineRule="auto"/>
              <w:ind w:right="-108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Projekt-bericht mit Medien</w:t>
            </w:r>
            <w:r w:rsidR="008E3B88" w:rsidRPr="00641296">
              <w:rPr>
                <w:rFonts w:cs="Arial"/>
                <w:sz w:val="22"/>
              </w:rPr>
              <w:t>-</w:t>
            </w:r>
            <w:r w:rsidRPr="00641296">
              <w:rPr>
                <w:rFonts w:cs="Arial"/>
                <w:sz w:val="22"/>
              </w:rPr>
              <w:t>produkt</w:t>
            </w:r>
          </w:p>
        </w:tc>
        <w:tc>
          <w:tcPr>
            <w:tcW w:w="851" w:type="dxa"/>
            <w:shd w:val="clear" w:color="auto" w:fill="auto"/>
          </w:tcPr>
          <w:p w:rsidR="00090BFC" w:rsidRPr="00641296" w:rsidRDefault="00090BFC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90BFC" w:rsidRPr="00641296" w:rsidRDefault="00090BFC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5</w:t>
            </w:r>
          </w:p>
        </w:tc>
      </w:tr>
      <w:tr w:rsidR="00090BFC" w:rsidRPr="001F14CC" w:rsidTr="003F180B">
        <w:tc>
          <w:tcPr>
            <w:tcW w:w="993" w:type="dxa"/>
          </w:tcPr>
          <w:p w:rsidR="00090BFC" w:rsidRPr="00641296" w:rsidRDefault="00090BFC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WÜ</w:t>
            </w:r>
          </w:p>
        </w:tc>
        <w:tc>
          <w:tcPr>
            <w:tcW w:w="5244" w:type="dxa"/>
            <w:shd w:val="clear" w:color="auto" w:fill="auto"/>
          </w:tcPr>
          <w:p w:rsidR="00090BFC" w:rsidRPr="00641296" w:rsidRDefault="00090BFC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 xml:space="preserve">Digitalisierung von </w:t>
            </w:r>
            <w:r w:rsidR="00220BCB" w:rsidRPr="00641296">
              <w:rPr>
                <w:rFonts w:cs="Arial"/>
                <w:sz w:val="22"/>
              </w:rPr>
              <w:t xml:space="preserve">Wirklichkeit, </w:t>
            </w:r>
            <w:r w:rsidRPr="00641296">
              <w:rPr>
                <w:rFonts w:cs="Arial"/>
                <w:sz w:val="22"/>
              </w:rPr>
              <w:t>Erfahrung, Wissen und Identität</w:t>
            </w:r>
          </w:p>
        </w:tc>
        <w:tc>
          <w:tcPr>
            <w:tcW w:w="1276" w:type="dxa"/>
          </w:tcPr>
          <w:p w:rsidR="00090BFC" w:rsidRPr="00641296" w:rsidRDefault="00090BFC" w:rsidP="001E6680">
            <w:pPr>
              <w:spacing w:after="0" w:line="240" w:lineRule="auto"/>
              <w:ind w:right="-108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Projekt-bericht mit Medien</w:t>
            </w:r>
            <w:r w:rsidR="008E3B88" w:rsidRPr="00641296">
              <w:rPr>
                <w:rFonts w:cs="Arial"/>
                <w:sz w:val="22"/>
              </w:rPr>
              <w:t>-</w:t>
            </w:r>
            <w:r w:rsidR="008E3B88" w:rsidRPr="00641296">
              <w:rPr>
                <w:rFonts w:cs="Arial"/>
                <w:sz w:val="22"/>
              </w:rPr>
              <w:lastRenderedPageBreak/>
              <w:t>pro</w:t>
            </w:r>
            <w:r w:rsidRPr="00641296">
              <w:rPr>
                <w:rFonts w:cs="Arial"/>
                <w:sz w:val="22"/>
              </w:rPr>
              <w:t>dukt</w:t>
            </w:r>
          </w:p>
        </w:tc>
        <w:tc>
          <w:tcPr>
            <w:tcW w:w="851" w:type="dxa"/>
            <w:shd w:val="clear" w:color="auto" w:fill="auto"/>
          </w:tcPr>
          <w:p w:rsidR="00090BFC" w:rsidRPr="00641296" w:rsidRDefault="00090BFC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lastRenderedPageBreak/>
              <w:t>2</w:t>
            </w:r>
          </w:p>
        </w:tc>
        <w:tc>
          <w:tcPr>
            <w:tcW w:w="850" w:type="dxa"/>
            <w:shd w:val="clear" w:color="auto" w:fill="auto"/>
          </w:tcPr>
          <w:p w:rsidR="00090BFC" w:rsidRPr="001F14CC" w:rsidRDefault="00090BFC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5</w:t>
            </w:r>
          </w:p>
        </w:tc>
      </w:tr>
      <w:tr w:rsidR="00090BFC" w:rsidRPr="001F14CC" w:rsidTr="003F180B">
        <w:tc>
          <w:tcPr>
            <w:tcW w:w="7513" w:type="dxa"/>
            <w:gridSpan w:val="3"/>
          </w:tcPr>
          <w:p w:rsidR="00090BFC" w:rsidRPr="001F14CC" w:rsidRDefault="00090BFC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Insgesamt: drei Module</w:t>
            </w:r>
          </w:p>
        </w:tc>
        <w:tc>
          <w:tcPr>
            <w:tcW w:w="851" w:type="dxa"/>
            <w:shd w:val="clear" w:color="auto" w:fill="auto"/>
          </w:tcPr>
          <w:p w:rsidR="00090BFC" w:rsidRPr="001F14CC" w:rsidRDefault="00090BFC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090BFC" w:rsidRPr="001F14CC" w:rsidRDefault="00090BFC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15</w:t>
            </w:r>
          </w:p>
        </w:tc>
      </w:tr>
    </w:tbl>
    <w:p w:rsidR="00941279" w:rsidRDefault="00941279" w:rsidP="00941279">
      <w:pPr>
        <w:spacing w:after="0" w:line="240" w:lineRule="auto"/>
        <w:jc w:val="both"/>
        <w:rPr>
          <w:rFonts w:cs="Arial"/>
          <w:sz w:val="22"/>
        </w:rPr>
      </w:pPr>
    </w:p>
    <w:p w:rsidR="00941279" w:rsidRDefault="00941279" w:rsidP="00941279">
      <w:pPr>
        <w:spacing w:after="0" w:line="240" w:lineRule="auto"/>
        <w:jc w:val="both"/>
        <w:rPr>
          <w:rFonts w:cs="Arial"/>
          <w:sz w:val="22"/>
        </w:rPr>
      </w:pPr>
    </w:p>
    <w:p w:rsidR="00090BFC" w:rsidRPr="001F14CC" w:rsidRDefault="00090BFC" w:rsidP="001E6680">
      <w:pPr>
        <w:tabs>
          <w:tab w:val="left" w:pos="426"/>
        </w:tabs>
        <w:spacing w:after="120" w:line="240" w:lineRule="auto"/>
        <w:jc w:val="both"/>
        <w:rPr>
          <w:rFonts w:cs="Arial"/>
          <w:sz w:val="22"/>
          <w:u w:val="single"/>
        </w:rPr>
      </w:pPr>
      <w:r w:rsidRPr="001F14CC">
        <w:rPr>
          <w:rFonts w:cs="Arial"/>
          <w:sz w:val="22"/>
        </w:rPr>
        <w:t>(3)</w:t>
      </w:r>
      <w:r w:rsidRPr="001F14CC">
        <w:rPr>
          <w:rFonts w:cs="Arial"/>
          <w:sz w:val="22"/>
        </w:rPr>
        <w:tab/>
      </w:r>
      <w:r w:rsidRPr="001F14CC">
        <w:rPr>
          <w:rFonts w:cs="Arial"/>
          <w:sz w:val="22"/>
          <w:u w:val="single"/>
        </w:rPr>
        <w:t>Erweiterungsmodulgruppe Lehren und Lernen mit Multimedia</w:t>
      </w:r>
      <w:r w:rsidRPr="001F14CC">
        <w:rPr>
          <w:rFonts w:cs="Arial"/>
          <w:sz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244"/>
        <w:gridCol w:w="1276"/>
        <w:gridCol w:w="851"/>
        <w:gridCol w:w="850"/>
      </w:tblGrid>
      <w:tr w:rsidR="00090BFC" w:rsidRPr="001F14CC" w:rsidTr="003F180B">
        <w:tc>
          <w:tcPr>
            <w:tcW w:w="993" w:type="dxa"/>
          </w:tcPr>
          <w:p w:rsidR="00090BFC" w:rsidRPr="001F14CC" w:rsidRDefault="00090BFC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proofErr w:type="spellStart"/>
            <w:r w:rsidRPr="001F14CC">
              <w:rPr>
                <w:rFonts w:cs="Arial"/>
                <w:b/>
                <w:sz w:val="22"/>
              </w:rPr>
              <w:t>Lehrform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:rsidR="00090BFC" w:rsidRPr="001F14CC" w:rsidRDefault="00090BFC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276" w:type="dxa"/>
          </w:tcPr>
          <w:p w:rsidR="00090BFC" w:rsidRPr="001F14CC" w:rsidRDefault="00F25A20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Prüfung</w:t>
            </w:r>
            <w:r>
              <w:rPr>
                <w:rFonts w:cs="Arial"/>
                <w:b/>
                <w:sz w:val="22"/>
              </w:rPr>
              <w:t>s-form</w:t>
            </w:r>
          </w:p>
        </w:tc>
        <w:tc>
          <w:tcPr>
            <w:tcW w:w="851" w:type="dxa"/>
            <w:shd w:val="clear" w:color="auto" w:fill="auto"/>
          </w:tcPr>
          <w:p w:rsidR="00090BFC" w:rsidRPr="001F14CC" w:rsidRDefault="00090BFC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50" w:type="dxa"/>
            <w:shd w:val="clear" w:color="auto" w:fill="auto"/>
          </w:tcPr>
          <w:p w:rsidR="00090BFC" w:rsidRPr="001F14CC" w:rsidRDefault="00090BFC" w:rsidP="001E6680">
            <w:pPr>
              <w:spacing w:after="0" w:line="240" w:lineRule="auto"/>
              <w:ind w:right="-108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ECTS-</w:t>
            </w:r>
            <w:r w:rsidRPr="001F14CC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090BFC" w:rsidRPr="00641296" w:rsidTr="003F180B">
        <w:tc>
          <w:tcPr>
            <w:tcW w:w="993" w:type="dxa"/>
          </w:tcPr>
          <w:p w:rsidR="00090BFC" w:rsidRPr="00641296" w:rsidRDefault="00090BFC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WÜ</w:t>
            </w:r>
          </w:p>
        </w:tc>
        <w:tc>
          <w:tcPr>
            <w:tcW w:w="5244" w:type="dxa"/>
            <w:shd w:val="clear" w:color="auto" w:fill="auto"/>
          </w:tcPr>
          <w:p w:rsidR="00090BFC" w:rsidRPr="00641296" w:rsidRDefault="00090BFC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 xml:space="preserve">Informations- und kommunikationstechnologische Lehr-Lern-Arrangements </w:t>
            </w:r>
            <w:r w:rsidR="00220BCB" w:rsidRPr="00641296">
              <w:rPr>
                <w:rFonts w:cs="Arial"/>
                <w:sz w:val="22"/>
              </w:rPr>
              <w:t xml:space="preserve">zum Erwerb von </w:t>
            </w:r>
            <w:r w:rsidR="00220BCB" w:rsidRPr="00641296">
              <w:rPr>
                <w:rFonts w:cs="Arial"/>
                <w:i/>
                <w:sz w:val="22"/>
              </w:rPr>
              <w:t xml:space="preserve">Information and Media </w:t>
            </w:r>
            <w:proofErr w:type="spellStart"/>
            <w:r w:rsidR="00220BCB" w:rsidRPr="00641296">
              <w:rPr>
                <w:rFonts w:cs="Arial"/>
                <w:i/>
                <w:sz w:val="22"/>
              </w:rPr>
              <w:t>Literacy</w:t>
            </w:r>
            <w:proofErr w:type="spellEnd"/>
          </w:p>
        </w:tc>
        <w:tc>
          <w:tcPr>
            <w:tcW w:w="1276" w:type="dxa"/>
          </w:tcPr>
          <w:p w:rsidR="00090BFC" w:rsidRPr="00641296" w:rsidRDefault="00090BFC" w:rsidP="001E6680">
            <w:pPr>
              <w:spacing w:after="0" w:line="240" w:lineRule="auto"/>
              <w:ind w:right="-108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Projekt-bericht mit Medien</w:t>
            </w:r>
            <w:r w:rsidR="008E3B88" w:rsidRPr="00641296">
              <w:rPr>
                <w:rFonts w:cs="Arial"/>
                <w:sz w:val="22"/>
              </w:rPr>
              <w:t>-</w:t>
            </w:r>
            <w:r w:rsidRPr="00641296">
              <w:rPr>
                <w:rFonts w:cs="Arial"/>
                <w:sz w:val="22"/>
              </w:rPr>
              <w:t>produkt</w:t>
            </w:r>
          </w:p>
        </w:tc>
        <w:tc>
          <w:tcPr>
            <w:tcW w:w="851" w:type="dxa"/>
            <w:shd w:val="clear" w:color="auto" w:fill="auto"/>
          </w:tcPr>
          <w:p w:rsidR="00090BFC" w:rsidRPr="00641296" w:rsidRDefault="00090BFC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90BFC" w:rsidRPr="00641296" w:rsidRDefault="00090BFC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5</w:t>
            </w:r>
          </w:p>
        </w:tc>
      </w:tr>
      <w:tr w:rsidR="00090BFC" w:rsidRPr="00641296" w:rsidTr="003F180B">
        <w:tc>
          <w:tcPr>
            <w:tcW w:w="993" w:type="dxa"/>
          </w:tcPr>
          <w:p w:rsidR="00090BFC" w:rsidRPr="00641296" w:rsidRDefault="00090BFC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WÜ</w:t>
            </w:r>
          </w:p>
        </w:tc>
        <w:tc>
          <w:tcPr>
            <w:tcW w:w="5244" w:type="dxa"/>
            <w:shd w:val="clear" w:color="auto" w:fill="auto"/>
          </w:tcPr>
          <w:p w:rsidR="00090BFC" w:rsidRPr="00641296" w:rsidRDefault="00090BFC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Inf</w:t>
            </w:r>
            <w:r w:rsidR="00220BCB" w:rsidRPr="00641296">
              <w:rPr>
                <w:rFonts w:cs="Arial"/>
                <w:sz w:val="22"/>
              </w:rPr>
              <w:t>ormationstechnologische Grundbil</w:t>
            </w:r>
            <w:r w:rsidRPr="00641296">
              <w:rPr>
                <w:rFonts w:cs="Arial"/>
                <w:sz w:val="22"/>
              </w:rPr>
              <w:t>dung und Computerkompetenz für die Medien</w:t>
            </w:r>
            <w:r w:rsidR="00220BCB" w:rsidRPr="00641296">
              <w:rPr>
                <w:rFonts w:cs="Arial"/>
                <w:sz w:val="22"/>
              </w:rPr>
              <w:t>- und Digitale G</w:t>
            </w:r>
            <w:r w:rsidRPr="00641296">
              <w:rPr>
                <w:rFonts w:cs="Arial"/>
                <w:sz w:val="22"/>
              </w:rPr>
              <w:t>esellschaft</w:t>
            </w:r>
          </w:p>
        </w:tc>
        <w:tc>
          <w:tcPr>
            <w:tcW w:w="1276" w:type="dxa"/>
          </w:tcPr>
          <w:p w:rsidR="00090BFC" w:rsidRPr="00641296" w:rsidRDefault="00090BFC" w:rsidP="001E6680">
            <w:pPr>
              <w:spacing w:after="0" w:line="240" w:lineRule="auto"/>
              <w:ind w:right="-108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Projekt-bericht mit Medien</w:t>
            </w:r>
            <w:r w:rsidR="008E3B88" w:rsidRPr="00641296">
              <w:rPr>
                <w:rFonts w:cs="Arial"/>
                <w:sz w:val="22"/>
              </w:rPr>
              <w:t>-pro</w:t>
            </w:r>
            <w:r w:rsidRPr="00641296">
              <w:rPr>
                <w:rFonts w:cs="Arial"/>
                <w:sz w:val="22"/>
              </w:rPr>
              <w:t>dukt</w:t>
            </w:r>
          </w:p>
        </w:tc>
        <w:tc>
          <w:tcPr>
            <w:tcW w:w="851" w:type="dxa"/>
            <w:shd w:val="clear" w:color="auto" w:fill="auto"/>
          </w:tcPr>
          <w:p w:rsidR="00090BFC" w:rsidRPr="00641296" w:rsidRDefault="00090BFC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90BFC" w:rsidRPr="00641296" w:rsidRDefault="00090BFC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5</w:t>
            </w:r>
          </w:p>
        </w:tc>
      </w:tr>
      <w:tr w:rsidR="00090BFC" w:rsidRPr="001F14CC" w:rsidTr="003F180B">
        <w:tc>
          <w:tcPr>
            <w:tcW w:w="993" w:type="dxa"/>
          </w:tcPr>
          <w:p w:rsidR="00090BFC" w:rsidRPr="00641296" w:rsidRDefault="00090BFC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WÜ</w:t>
            </w:r>
          </w:p>
        </w:tc>
        <w:tc>
          <w:tcPr>
            <w:tcW w:w="5244" w:type="dxa"/>
            <w:shd w:val="clear" w:color="auto" w:fill="auto"/>
          </w:tcPr>
          <w:p w:rsidR="00090BFC" w:rsidRPr="00641296" w:rsidRDefault="00090BFC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 xml:space="preserve">Konzeptionelle Entwicklung und Erprobung computergestützter </w:t>
            </w:r>
            <w:r w:rsidR="00220BCB" w:rsidRPr="00641296">
              <w:rPr>
                <w:rFonts w:cs="Arial"/>
                <w:sz w:val="22"/>
              </w:rPr>
              <w:t>Lehr-Lern-U</w:t>
            </w:r>
            <w:r w:rsidRPr="00641296">
              <w:rPr>
                <w:rFonts w:cs="Arial"/>
                <w:sz w:val="22"/>
              </w:rPr>
              <w:t>mgebungen</w:t>
            </w:r>
          </w:p>
        </w:tc>
        <w:tc>
          <w:tcPr>
            <w:tcW w:w="1276" w:type="dxa"/>
          </w:tcPr>
          <w:p w:rsidR="00090BFC" w:rsidRPr="00641296" w:rsidRDefault="00090BFC" w:rsidP="001E6680">
            <w:pPr>
              <w:spacing w:after="0" w:line="240" w:lineRule="auto"/>
              <w:ind w:right="-108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Projekt-bericht mit Medien</w:t>
            </w:r>
            <w:r w:rsidR="008E3B88" w:rsidRPr="00641296">
              <w:rPr>
                <w:rFonts w:cs="Arial"/>
                <w:sz w:val="22"/>
              </w:rPr>
              <w:t>-</w:t>
            </w:r>
            <w:r w:rsidRPr="00641296">
              <w:rPr>
                <w:rFonts w:cs="Arial"/>
                <w:sz w:val="22"/>
              </w:rPr>
              <w:t>produkt</w:t>
            </w:r>
          </w:p>
        </w:tc>
        <w:tc>
          <w:tcPr>
            <w:tcW w:w="851" w:type="dxa"/>
            <w:shd w:val="clear" w:color="auto" w:fill="auto"/>
          </w:tcPr>
          <w:p w:rsidR="00090BFC" w:rsidRPr="00641296" w:rsidRDefault="00090BFC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90BFC" w:rsidRPr="001F14CC" w:rsidRDefault="00090BFC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641296">
              <w:rPr>
                <w:rFonts w:cs="Arial"/>
                <w:sz w:val="22"/>
              </w:rPr>
              <w:t>5</w:t>
            </w:r>
          </w:p>
        </w:tc>
      </w:tr>
      <w:tr w:rsidR="00090BFC" w:rsidRPr="001F14CC" w:rsidTr="003F180B">
        <w:tc>
          <w:tcPr>
            <w:tcW w:w="7513" w:type="dxa"/>
            <w:gridSpan w:val="3"/>
          </w:tcPr>
          <w:p w:rsidR="00090BFC" w:rsidRPr="001F14CC" w:rsidRDefault="00090BFC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Insgesamt: drei Module</w:t>
            </w:r>
          </w:p>
        </w:tc>
        <w:tc>
          <w:tcPr>
            <w:tcW w:w="851" w:type="dxa"/>
            <w:shd w:val="clear" w:color="auto" w:fill="auto"/>
          </w:tcPr>
          <w:p w:rsidR="00090BFC" w:rsidRPr="001F14CC" w:rsidRDefault="00090BFC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090BFC" w:rsidRPr="001F14CC" w:rsidRDefault="00090BFC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15</w:t>
            </w:r>
          </w:p>
        </w:tc>
      </w:tr>
    </w:tbl>
    <w:p w:rsidR="00090BFC" w:rsidRPr="001F14CC" w:rsidRDefault="00090BFC" w:rsidP="001E6680">
      <w:pPr>
        <w:spacing w:after="0" w:line="240" w:lineRule="auto"/>
        <w:jc w:val="both"/>
        <w:rPr>
          <w:rFonts w:cs="Arial"/>
          <w:sz w:val="22"/>
        </w:rPr>
      </w:pPr>
    </w:p>
    <w:p w:rsidR="00090BFC" w:rsidRPr="001F14CC" w:rsidRDefault="00090BFC" w:rsidP="001E6680">
      <w:pPr>
        <w:spacing w:after="0" w:line="240" w:lineRule="auto"/>
        <w:jc w:val="both"/>
        <w:rPr>
          <w:rFonts w:cs="Arial"/>
          <w:sz w:val="22"/>
        </w:rPr>
      </w:pPr>
    </w:p>
    <w:p w:rsidR="006D4AD4" w:rsidRPr="001F14CC" w:rsidRDefault="006D4AD4" w:rsidP="001E6680">
      <w:pPr>
        <w:tabs>
          <w:tab w:val="left" w:pos="426"/>
        </w:tabs>
        <w:spacing w:after="120" w:line="240" w:lineRule="auto"/>
        <w:jc w:val="both"/>
        <w:rPr>
          <w:rFonts w:cs="Arial"/>
          <w:sz w:val="22"/>
        </w:rPr>
      </w:pPr>
      <w:r w:rsidRPr="001F14CC">
        <w:rPr>
          <w:rFonts w:cs="Arial"/>
          <w:sz w:val="22"/>
        </w:rPr>
        <w:t>(</w:t>
      </w:r>
      <w:r w:rsidR="00F66D0B" w:rsidRPr="001F14CC">
        <w:rPr>
          <w:rFonts w:cs="Arial"/>
          <w:sz w:val="22"/>
        </w:rPr>
        <w:t>4</w:t>
      </w:r>
      <w:r w:rsidR="00090BFC" w:rsidRPr="001F14CC">
        <w:rPr>
          <w:rFonts w:cs="Arial"/>
          <w:sz w:val="22"/>
        </w:rPr>
        <w:t>)</w:t>
      </w:r>
      <w:r w:rsidR="00090BFC" w:rsidRPr="001F14CC">
        <w:rPr>
          <w:rFonts w:cs="Arial"/>
          <w:sz w:val="22"/>
        </w:rPr>
        <w:tab/>
      </w:r>
      <w:r w:rsidRPr="001F14CC">
        <w:rPr>
          <w:rFonts w:cs="Arial"/>
          <w:sz w:val="22"/>
          <w:u w:val="single"/>
        </w:rPr>
        <w:t>Erweiterungsmodulgruppe Medieninformatik</w:t>
      </w:r>
      <w:r w:rsidRPr="001F14CC">
        <w:rPr>
          <w:rFonts w:cs="Arial"/>
          <w:sz w:val="22"/>
        </w:rPr>
        <w:t>:</w:t>
      </w:r>
    </w:p>
    <w:p w:rsidR="006D4AD4" w:rsidRPr="001F14CC" w:rsidRDefault="006D4AD4" w:rsidP="001E6680">
      <w:pPr>
        <w:spacing w:after="0" w:line="240" w:lineRule="auto"/>
        <w:ind w:right="-141"/>
        <w:jc w:val="both"/>
        <w:rPr>
          <w:rFonts w:cs="Arial"/>
          <w:sz w:val="22"/>
        </w:rPr>
      </w:pPr>
      <w:r w:rsidRPr="001F14CC">
        <w:rPr>
          <w:rFonts w:cs="Arial"/>
          <w:sz w:val="22"/>
        </w:rPr>
        <w:t xml:space="preserve">Die Erweiterungsmodulgruppe </w:t>
      </w:r>
      <w:r w:rsidR="00062722" w:rsidRPr="001F14CC">
        <w:rPr>
          <w:rFonts w:cs="Arial"/>
          <w:sz w:val="22"/>
        </w:rPr>
        <w:t>Medieni</w:t>
      </w:r>
      <w:r w:rsidRPr="001F14CC">
        <w:rPr>
          <w:rFonts w:cs="Arial"/>
          <w:sz w:val="22"/>
        </w:rPr>
        <w:t>nformati</w:t>
      </w:r>
      <w:r w:rsidR="00090BFC" w:rsidRPr="001F14CC">
        <w:rPr>
          <w:rFonts w:cs="Arial"/>
          <w:sz w:val="22"/>
        </w:rPr>
        <w:t>k kann nur gewählt werden, wenn</w:t>
      </w:r>
      <w:r w:rsidRPr="001F14CC">
        <w:rPr>
          <w:rFonts w:cs="Arial"/>
          <w:sz w:val="22"/>
        </w:rPr>
        <w:t xml:space="preserve"> </w:t>
      </w:r>
      <w:r w:rsidR="00E43E0F">
        <w:rPr>
          <w:rFonts w:cs="Arial"/>
          <w:sz w:val="22"/>
        </w:rPr>
        <w:t>in</w:t>
      </w:r>
      <w:r w:rsidR="00677C8B" w:rsidRPr="001F14CC">
        <w:rPr>
          <w:rFonts w:cs="Arial"/>
          <w:sz w:val="22"/>
        </w:rPr>
        <w:t xml:space="preserve"> </w:t>
      </w:r>
      <w:r w:rsidRPr="001F14CC">
        <w:rPr>
          <w:rFonts w:cs="Arial"/>
          <w:sz w:val="22"/>
        </w:rPr>
        <w:t xml:space="preserve">Modulbereich B die Schwerpunktmodulgruppen Digital </w:t>
      </w:r>
      <w:proofErr w:type="spellStart"/>
      <w:r w:rsidRPr="001F14CC">
        <w:rPr>
          <w:rFonts w:cs="Arial"/>
          <w:sz w:val="22"/>
        </w:rPr>
        <w:t>Humanities</w:t>
      </w:r>
      <w:proofErr w:type="spellEnd"/>
      <w:r w:rsidRPr="001F14CC">
        <w:rPr>
          <w:rFonts w:cs="Arial"/>
          <w:sz w:val="22"/>
        </w:rPr>
        <w:t xml:space="preserve"> und</w:t>
      </w:r>
      <w:r w:rsidR="00E53793" w:rsidRPr="001F14CC">
        <w:rPr>
          <w:rFonts w:cs="Arial"/>
          <w:sz w:val="22"/>
        </w:rPr>
        <w:t>/oder</w:t>
      </w:r>
      <w:r w:rsidRPr="001F14CC">
        <w:rPr>
          <w:rFonts w:cs="Arial"/>
          <w:sz w:val="22"/>
        </w:rPr>
        <w:t xml:space="preserve"> Medieninformatik nicht belegt wurden.</w:t>
      </w:r>
    </w:p>
    <w:p w:rsidR="005348F6" w:rsidRPr="001F14CC" w:rsidRDefault="005348F6" w:rsidP="001E6680">
      <w:pPr>
        <w:spacing w:after="0" w:line="240" w:lineRule="auto"/>
        <w:jc w:val="both"/>
        <w:rPr>
          <w:rFonts w:cs="Arial"/>
          <w:sz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244"/>
        <w:gridCol w:w="1276"/>
        <w:gridCol w:w="851"/>
        <w:gridCol w:w="850"/>
      </w:tblGrid>
      <w:tr w:rsidR="005348F6" w:rsidRPr="001F14CC" w:rsidTr="003F180B">
        <w:tc>
          <w:tcPr>
            <w:tcW w:w="993" w:type="dxa"/>
          </w:tcPr>
          <w:p w:rsidR="005348F6" w:rsidRPr="001F14CC" w:rsidRDefault="005348F6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proofErr w:type="spellStart"/>
            <w:r w:rsidRPr="001F14CC">
              <w:rPr>
                <w:rFonts w:cs="Arial"/>
                <w:b/>
                <w:sz w:val="22"/>
              </w:rPr>
              <w:t>Lehrform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:rsidR="005348F6" w:rsidRPr="001F14CC" w:rsidRDefault="005348F6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276" w:type="dxa"/>
          </w:tcPr>
          <w:p w:rsidR="005348F6" w:rsidRPr="001F14CC" w:rsidRDefault="00F25A20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Prüfung</w:t>
            </w:r>
            <w:r>
              <w:rPr>
                <w:rFonts w:cs="Arial"/>
                <w:b/>
                <w:sz w:val="22"/>
              </w:rPr>
              <w:t>s-form</w:t>
            </w:r>
          </w:p>
        </w:tc>
        <w:tc>
          <w:tcPr>
            <w:tcW w:w="851" w:type="dxa"/>
            <w:shd w:val="clear" w:color="auto" w:fill="auto"/>
          </w:tcPr>
          <w:p w:rsidR="005348F6" w:rsidRPr="001F14CC" w:rsidRDefault="005348F6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50" w:type="dxa"/>
            <w:shd w:val="clear" w:color="auto" w:fill="auto"/>
          </w:tcPr>
          <w:p w:rsidR="005348F6" w:rsidRPr="001F14CC" w:rsidRDefault="005348F6" w:rsidP="001E6680">
            <w:pPr>
              <w:spacing w:after="0" w:line="240" w:lineRule="auto"/>
              <w:ind w:right="-108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ECTS-</w:t>
            </w:r>
            <w:r w:rsidRPr="001F14CC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5348F6" w:rsidRPr="001F14CC" w:rsidTr="003F180B">
        <w:tc>
          <w:tcPr>
            <w:tcW w:w="993" w:type="dxa"/>
          </w:tcPr>
          <w:p w:rsidR="005348F6" w:rsidRPr="001F14CC" w:rsidRDefault="005348F6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V+Ü</w:t>
            </w:r>
          </w:p>
        </w:tc>
        <w:tc>
          <w:tcPr>
            <w:tcW w:w="5244" w:type="dxa"/>
            <w:shd w:val="clear" w:color="auto" w:fill="auto"/>
          </w:tcPr>
          <w:p w:rsidR="005348F6" w:rsidRPr="001F14CC" w:rsidRDefault="005348F6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Internet Computing für Geistes- und Sozialwissenschaften</w:t>
            </w:r>
          </w:p>
        </w:tc>
        <w:tc>
          <w:tcPr>
            <w:tcW w:w="1276" w:type="dxa"/>
          </w:tcPr>
          <w:p w:rsidR="005348F6" w:rsidRPr="001F14CC" w:rsidRDefault="005348F6" w:rsidP="001E6680">
            <w:pPr>
              <w:spacing w:after="0" w:line="240" w:lineRule="auto"/>
              <w:ind w:right="-108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Klausur</w:t>
            </w:r>
          </w:p>
        </w:tc>
        <w:tc>
          <w:tcPr>
            <w:tcW w:w="851" w:type="dxa"/>
            <w:shd w:val="clear" w:color="auto" w:fill="auto"/>
          </w:tcPr>
          <w:p w:rsidR="005348F6" w:rsidRPr="001F14CC" w:rsidRDefault="005348F6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348F6" w:rsidRPr="001F14CC" w:rsidRDefault="005348F6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5348F6" w:rsidRPr="001F14CC" w:rsidTr="003F180B">
        <w:tc>
          <w:tcPr>
            <w:tcW w:w="993" w:type="dxa"/>
          </w:tcPr>
          <w:p w:rsidR="005348F6" w:rsidRPr="001F14CC" w:rsidRDefault="005348F6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V+Ü</w:t>
            </w:r>
          </w:p>
        </w:tc>
        <w:tc>
          <w:tcPr>
            <w:tcW w:w="5244" w:type="dxa"/>
            <w:shd w:val="clear" w:color="auto" w:fill="auto"/>
          </w:tcPr>
          <w:p w:rsidR="005348F6" w:rsidRPr="001F14CC" w:rsidRDefault="005348F6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Grundlagen Internet Computing (Nebenfach)</w:t>
            </w:r>
          </w:p>
        </w:tc>
        <w:tc>
          <w:tcPr>
            <w:tcW w:w="1276" w:type="dxa"/>
          </w:tcPr>
          <w:p w:rsidR="005348F6" w:rsidRPr="001F14CC" w:rsidRDefault="005348F6" w:rsidP="001E6680">
            <w:pPr>
              <w:spacing w:after="0" w:line="240" w:lineRule="auto"/>
              <w:ind w:right="-108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Klausur</w:t>
            </w:r>
          </w:p>
        </w:tc>
        <w:tc>
          <w:tcPr>
            <w:tcW w:w="851" w:type="dxa"/>
            <w:shd w:val="clear" w:color="auto" w:fill="auto"/>
          </w:tcPr>
          <w:p w:rsidR="005348F6" w:rsidRPr="001F14CC" w:rsidRDefault="005348F6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348F6" w:rsidRPr="001F14CC" w:rsidRDefault="005348F6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10</w:t>
            </w:r>
          </w:p>
        </w:tc>
      </w:tr>
      <w:tr w:rsidR="005348F6" w:rsidRPr="001F14CC" w:rsidTr="003F180B">
        <w:tc>
          <w:tcPr>
            <w:tcW w:w="7513" w:type="dxa"/>
            <w:gridSpan w:val="3"/>
          </w:tcPr>
          <w:p w:rsidR="005348F6" w:rsidRPr="001F14CC" w:rsidRDefault="005348F6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Insgesamt: zwei Module</w:t>
            </w:r>
          </w:p>
        </w:tc>
        <w:tc>
          <w:tcPr>
            <w:tcW w:w="851" w:type="dxa"/>
            <w:shd w:val="clear" w:color="auto" w:fill="auto"/>
          </w:tcPr>
          <w:p w:rsidR="005348F6" w:rsidRPr="001F14CC" w:rsidRDefault="005348F6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5348F6" w:rsidRPr="001F14CC" w:rsidRDefault="005348F6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15</w:t>
            </w:r>
          </w:p>
        </w:tc>
      </w:tr>
    </w:tbl>
    <w:p w:rsidR="005348F6" w:rsidRPr="001F14CC" w:rsidRDefault="005348F6" w:rsidP="001E6680">
      <w:pPr>
        <w:spacing w:after="0" w:line="240" w:lineRule="auto"/>
        <w:jc w:val="both"/>
        <w:rPr>
          <w:rFonts w:cs="Arial"/>
          <w:sz w:val="22"/>
        </w:rPr>
      </w:pPr>
    </w:p>
    <w:p w:rsidR="005348F6" w:rsidRPr="001F14CC" w:rsidRDefault="005348F6" w:rsidP="001E6680">
      <w:pPr>
        <w:spacing w:after="0" w:line="240" w:lineRule="auto"/>
        <w:jc w:val="both"/>
        <w:rPr>
          <w:rFonts w:cs="Arial"/>
          <w:sz w:val="22"/>
        </w:rPr>
      </w:pPr>
    </w:p>
    <w:p w:rsidR="005348F6" w:rsidRPr="001F14CC" w:rsidRDefault="005348F6" w:rsidP="001E6680">
      <w:pPr>
        <w:tabs>
          <w:tab w:val="left" w:pos="426"/>
        </w:tabs>
        <w:spacing w:after="120" w:line="240" w:lineRule="auto"/>
        <w:jc w:val="both"/>
        <w:rPr>
          <w:rFonts w:cs="Arial"/>
          <w:sz w:val="22"/>
        </w:rPr>
      </w:pPr>
      <w:r w:rsidRPr="001F14CC">
        <w:rPr>
          <w:rFonts w:cs="Arial"/>
          <w:sz w:val="22"/>
        </w:rPr>
        <w:t>(5)</w:t>
      </w:r>
      <w:r w:rsidRPr="001F14CC">
        <w:rPr>
          <w:rFonts w:cs="Arial"/>
          <w:sz w:val="22"/>
        </w:rPr>
        <w:tab/>
      </w:r>
      <w:r w:rsidRPr="001F14CC">
        <w:rPr>
          <w:rFonts w:cs="Arial"/>
          <w:sz w:val="22"/>
          <w:u w:val="single"/>
        </w:rPr>
        <w:t>Erweiterungsmodulgruppe Medienpraxis</w:t>
      </w:r>
      <w:r w:rsidRPr="001F14CC">
        <w:rPr>
          <w:rFonts w:cs="Arial"/>
          <w:sz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244"/>
        <w:gridCol w:w="1276"/>
        <w:gridCol w:w="851"/>
        <w:gridCol w:w="850"/>
      </w:tblGrid>
      <w:tr w:rsidR="005348F6" w:rsidRPr="001F14CC" w:rsidTr="003F180B">
        <w:tc>
          <w:tcPr>
            <w:tcW w:w="993" w:type="dxa"/>
          </w:tcPr>
          <w:p w:rsidR="005348F6" w:rsidRPr="001F14CC" w:rsidRDefault="005348F6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proofErr w:type="spellStart"/>
            <w:r w:rsidRPr="001F14CC">
              <w:rPr>
                <w:rFonts w:cs="Arial"/>
                <w:b/>
                <w:sz w:val="22"/>
              </w:rPr>
              <w:t>Lehrform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:rsidR="005348F6" w:rsidRPr="001F14CC" w:rsidRDefault="005348F6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276" w:type="dxa"/>
          </w:tcPr>
          <w:p w:rsidR="005348F6" w:rsidRPr="001F14CC" w:rsidRDefault="00F25A20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Prüfung</w:t>
            </w:r>
            <w:r>
              <w:rPr>
                <w:rFonts w:cs="Arial"/>
                <w:b/>
                <w:sz w:val="22"/>
              </w:rPr>
              <w:t>s-form</w:t>
            </w:r>
          </w:p>
        </w:tc>
        <w:tc>
          <w:tcPr>
            <w:tcW w:w="851" w:type="dxa"/>
            <w:shd w:val="clear" w:color="auto" w:fill="auto"/>
          </w:tcPr>
          <w:p w:rsidR="005348F6" w:rsidRPr="001F14CC" w:rsidRDefault="005348F6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50" w:type="dxa"/>
            <w:shd w:val="clear" w:color="auto" w:fill="auto"/>
          </w:tcPr>
          <w:p w:rsidR="005348F6" w:rsidRPr="001F14CC" w:rsidRDefault="005348F6" w:rsidP="001E6680">
            <w:pPr>
              <w:spacing w:after="0" w:line="240" w:lineRule="auto"/>
              <w:ind w:right="-108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ECTS-</w:t>
            </w:r>
            <w:r w:rsidRPr="001F14CC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5348F6" w:rsidRPr="001F14CC" w:rsidTr="003F180B">
        <w:tc>
          <w:tcPr>
            <w:tcW w:w="993" w:type="dxa"/>
          </w:tcPr>
          <w:p w:rsidR="005348F6" w:rsidRPr="001F14CC" w:rsidRDefault="005348F6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WÜ</w:t>
            </w:r>
          </w:p>
        </w:tc>
        <w:tc>
          <w:tcPr>
            <w:tcW w:w="5244" w:type="dxa"/>
            <w:shd w:val="clear" w:color="auto" w:fill="auto"/>
          </w:tcPr>
          <w:p w:rsidR="005348F6" w:rsidRPr="001F14CC" w:rsidRDefault="005348F6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Einführung in die Medienpraxis</w:t>
            </w:r>
          </w:p>
        </w:tc>
        <w:tc>
          <w:tcPr>
            <w:tcW w:w="1276" w:type="dxa"/>
          </w:tcPr>
          <w:p w:rsidR="005348F6" w:rsidRPr="001F14CC" w:rsidRDefault="005348F6" w:rsidP="001E6680">
            <w:pPr>
              <w:spacing w:after="0" w:line="240" w:lineRule="auto"/>
              <w:ind w:right="-108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Portfolio</w:t>
            </w:r>
          </w:p>
        </w:tc>
        <w:tc>
          <w:tcPr>
            <w:tcW w:w="851" w:type="dxa"/>
            <w:shd w:val="clear" w:color="auto" w:fill="auto"/>
          </w:tcPr>
          <w:p w:rsidR="005348F6" w:rsidRPr="001F14CC" w:rsidRDefault="005348F6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348F6" w:rsidRPr="001F14CC" w:rsidRDefault="005348F6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5348F6" w:rsidRPr="001F14CC" w:rsidTr="003F180B">
        <w:tc>
          <w:tcPr>
            <w:tcW w:w="993" w:type="dxa"/>
          </w:tcPr>
          <w:p w:rsidR="005348F6" w:rsidRPr="001F14CC" w:rsidRDefault="005348F6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WÜ</w:t>
            </w:r>
          </w:p>
        </w:tc>
        <w:tc>
          <w:tcPr>
            <w:tcW w:w="5244" w:type="dxa"/>
            <w:shd w:val="clear" w:color="auto" w:fill="auto"/>
          </w:tcPr>
          <w:p w:rsidR="005348F6" w:rsidRPr="001F14CC" w:rsidRDefault="005348F6" w:rsidP="001E6680">
            <w:pPr>
              <w:spacing w:after="0" w:line="240" w:lineRule="auto"/>
              <w:rPr>
                <w:rFonts w:cs="Arial"/>
                <w:sz w:val="22"/>
                <w:lang w:val="en-US"/>
              </w:rPr>
            </w:pPr>
            <w:proofErr w:type="spellStart"/>
            <w:r w:rsidRPr="001F14CC">
              <w:rPr>
                <w:rFonts w:cs="Arial"/>
                <w:sz w:val="22"/>
                <w:lang w:val="en-US"/>
              </w:rPr>
              <w:t>Medienpraxis</w:t>
            </w:r>
            <w:proofErr w:type="spellEnd"/>
            <w:r w:rsidRPr="001F14CC">
              <w:rPr>
                <w:rFonts w:cs="Arial"/>
                <w:sz w:val="22"/>
                <w:lang w:val="en-US"/>
              </w:rPr>
              <w:t xml:space="preserve"> Print/Radio/Internet I</w:t>
            </w:r>
          </w:p>
        </w:tc>
        <w:tc>
          <w:tcPr>
            <w:tcW w:w="1276" w:type="dxa"/>
          </w:tcPr>
          <w:p w:rsidR="005348F6" w:rsidRPr="001F14CC" w:rsidRDefault="005348F6" w:rsidP="001E6680">
            <w:pPr>
              <w:spacing w:after="0" w:line="240" w:lineRule="auto"/>
              <w:ind w:right="-108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Portfolio</w:t>
            </w:r>
          </w:p>
        </w:tc>
        <w:tc>
          <w:tcPr>
            <w:tcW w:w="851" w:type="dxa"/>
            <w:shd w:val="clear" w:color="auto" w:fill="auto"/>
          </w:tcPr>
          <w:p w:rsidR="005348F6" w:rsidRPr="001F14CC" w:rsidRDefault="005348F6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348F6" w:rsidRPr="001F14CC" w:rsidRDefault="00BE0AD7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5348F6" w:rsidRPr="001F14CC" w:rsidTr="003F180B">
        <w:tc>
          <w:tcPr>
            <w:tcW w:w="993" w:type="dxa"/>
          </w:tcPr>
          <w:p w:rsidR="005348F6" w:rsidRPr="001F14CC" w:rsidRDefault="005348F6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WÜ</w:t>
            </w:r>
          </w:p>
        </w:tc>
        <w:tc>
          <w:tcPr>
            <w:tcW w:w="5244" w:type="dxa"/>
            <w:shd w:val="clear" w:color="auto" w:fill="auto"/>
          </w:tcPr>
          <w:p w:rsidR="005348F6" w:rsidRPr="001F14CC" w:rsidRDefault="005348F6" w:rsidP="001E6680">
            <w:pPr>
              <w:spacing w:after="0" w:line="240" w:lineRule="auto"/>
              <w:rPr>
                <w:rFonts w:cs="Arial"/>
                <w:sz w:val="22"/>
                <w:lang w:val="en-US"/>
              </w:rPr>
            </w:pPr>
            <w:proofErr w:type="spellStart"/>
            <w:r w:rsidRPr="001F14CC">
              <w:rPr>
                <w:rFonts w:cs="Arial"/>
                <w:sz w:val="22"/>
                <w:lang w:val="en-US"/>
              </w:rPr>
              <w:t>Medienpraxis</w:t>
            </w:r>
            <w:proofErr w:type="spellEnd"/>
            <w:r w:rsidRPr="001F14CC">
              <w:rPr>
                <w:rFonts w:cs="Arial"/>
                <w:sz w:val="22"/>
                <w:lang w:val="en-US"/>
              </w:rPr>
              <w:t xml:space="preserve"> Print/Radio/Internet II</w:t>
            </w:r>
          </w:p>
        </w:tc>
        <w:tc>
          <w:tcPr>
            <w:tcW w:w="1276" w:type="dxa"/>
          </w:tcPr>
          <w:p w:rsidR="005348F6" w:rsidRPr="001F14CC" w:rsidRDefault="005348F6" w:rsidP="001E6680">
            <w:pPr>
              <w:spacing w:after="0" w:line="240" w:lineRule="auto"/>
              <w:ind w:right="-108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Portfolio</w:t>
            </w:r>
          </w:p>
        </w:tc>
        <w:tc>
          <w:tcPr>
            <w:tcW w:w="851" w:type="dxa"/>
            <w:shd w:val="clear" w:color="auto" w:fill="auto"/>
          </w:tcPr>
          <w:p w:rsidR="005348F6" w:rsidRPr="001F14CC" w:rsidRDefault="005348F6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348F6" w:rsidRPr="001F14CC" w:rsidRDefault="00BE0AD7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5348F6" w:rsidRPr="001F14CC" w:rsidTr="003F180B">
        <w:tc>
          <w:tcPr>
            <w:tcW w:w="7513" w:type="dxa"/>
            <w:gridSpan w:val="3"/>
          </w:tcPr>
          <w:p w:rsidR="005348F6" w:rsidRPr="001F14CC" w:rsidRDefault="005348F6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Insgesamt: drei Module</w:t>
            </w:r>
          </w:p>
        </w:tc>
        <w:tc>
          <w:tcPr>
            <w:tcW w:w="851" w:type="dxa"/>
            <w:shd w:val="clear" w:color="auto" w:fill="auto"/>
          </w:tcPr>
          <w:p w:rsidR="005348F6" w:rsidRPr="001F14CC" w:rsidRDefault="005348F6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348F6" w:rsidRPr="001F14CC" w:rsidRDefault="005348F6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15</w:t>
            </w:r>
          </w:p>
        </w:tc>
      </w:tr>
    </w:tbl>
    <w:p w:rsidR="005348F6" w:rsidRPr="001F14CC" w:rsidRDefault="005348F6" w:rsidP="001E6680">
      <w:pPr>
        <w:spacing w:after="0" w:line="240" w:lineRule="auto"/>
        <w:jc w:val="both"/>
        <w:rPr>
          <w:rFonts w:cs="Arial"/>
          <w:sz w:val="22"/>
        </w:rPr>
      </w:pPr>
    </w:p>
    <w:p w:rsidR="005348F6" w:rsidRPr="001F14CC" w:rsidRDefault="005348F6" w:rsidP="001E6680">
      <w:pPr>
        <w:spacing w:after="0" w:line="240" w:lineRule="auto"/>
        <w:jc w:val="both"/>
        <w:rPr>
          <w:rFonts w:cs="Arial"/>
          <w:sz w:val="22"/>
        </w:rPr>
      </w:pPr>
    </w:p>
    <w:p w:rsidR="005348F6" w:rsidRPr="001F14CC" w:rsidRDefault="005348F6" w:rsidP="001E6680">
      <w:pPr>
        <w:tabs>
          <w:tab w:val="left" w:pos="426"/>
        </w:tabs>
        <w:spacing w:after="120" w:line="240" w:lineRule="auto"/>
        <w:jc w:val="both"/>
        <w:rPr>
          <w:rFonts w:cs="Arial"/>
          <w:sz w:val="22"/>
        </w:rPr>
      </w:pPr>
      <w:r w:rsidRPr="001F14CC">
        <w:rPr>
          <w:rFonts w:cs="Arial"/>
          <w:sz w:val="22"/>
        </w:rPr>
        <w:t>(6)</w:t>
      </w:r>
      <w:r w:rsidRPr="001F14CC">
        <w:rPr>
          <w:rFonts w:cs="Arial"/>
          <w:sz w:val="22"/>
        </w:rPr>
        <w:tab/>
      </w:r>
      <w:r w:rsidRPr="001F14CC">
        <w:rPr>
          <w:rFonts w:cs="Arial"/>
          <w:sz w:val="22"/>
          <w:u w:val="single"/>
        </w:rPr>
        <w:t>Erweiterungsmodulgruppe Transmediales Erzählen</w:t>
      </w:r>
      <w:r w:rsidRPr="001F14CC">
        <w:rPr>
          <w:rFonts w:cs="Arial"/>
          <w:sz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244"/>
        <w:gridCol w:w="1276"/>
        <w:gridCol w:w="851"/>
        <w:gridCol w:w="850"/>
      </w:tblGrid>
      <w:tr w:rsidR="005348F6" w:rsidRPr="001F14CC" w:rsidTr="003F180B">
        <w:tc>
          <w:tcPr>
            <w:tcW w:w="993" w:type="dxa"/>
          </w:tcPr>
          <w:p w:rsidR="005348F6" w:rsidRPr="001F14CC" w:rsidRDefault="005348F6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proofErr w:type="spellStart"/>
            <w:r w:rsidRPr="001F14CC">
              <w:rPr>
                <w:rFonts w:cs="Arial"/>
                <w:b/>
                <w:sz w:val="22"/>
              </w:rPr>
              <w:t>Lehrform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:rsidR="005348F6" w:rsidRPr="001F14CC" w:rsidRDefault="005348F6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276" w:type="dxa"/>
          </w:tcPr>
          <w:p w:rsidR="005348F6" w:rsidRPr="001F14CC" w:rsidRDefault="00F25A20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Prüfung</w:t>
            </w:r>
            <w:r>
              <w:rPr>
                <w:rFonts w:cs="Arial"/>
                <w:b/>
                <w:sz w:val="22"/>
              </w:rPr>
              <w:t>s-form</w:t>
            </w:r>
          </w:p>
        </w:tc>
        <w:tc>
          <w:tcPr>
            <w:tcW w:w="851" w:type="dxa"/>
            <w:shd w:val="clear" w:color="auto" w:fill="auto"/>
          </w:tcPr>
          <w:p w:rsidR="005348F6" w:rsidRPr="001F14CC" w:rsidRDefault="005348F6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50" w:type="dxa"/>
            <w:shd w:val="clear" w:color="auto" w:fill="auto"/>
          </w:tcPr>
          <w:p w:rsidR="005348F6" w:rsidRPr="001F14CC" w:rsidRDefault="005348F6" w:rsidP="001E6680">
            <w:pPr>
              <w:spacing w:after="0" w:line="240" w:lineRule="auto"/>
              <w:ind w:right="-108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ECTS-</w:t>
            </w:r>
            <w:r w:rsidRPr="001F14CC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5348F6" w:rsidRPr="001F14CC" w:rsidTr="003F180B">
        <w:tc>
          <w:tcPr>
            <w:tcW w:w="993" w:type="dxa"/>
          </w:tcPr>
          <w:p w:rsidR="005348F6" w:rsidRPr="001F14CC" w:rsidRDefault="005348F6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WÜ</w:t>
            </w:r>
          </w:p>
        </w:tc>
        <w:tc>
          <w:tcPr>
            <w:tcW w:w="5244" w:type="dxa"/>
            <w:shd w:val="clear" w:color="auto" w:fill="auto"/>
          </w:tcPr>
          <w:p w:rsidR="005348F6" w:rsidRPr="001F14CC" w:rsidRDefault="005348F6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Narratologische Grundlagen</w:t>
            </w:r>
          </w:p>
        </w:tc>
        <w:tc>
          <w:tcPr>
            <w:tcW w:w="1276" w:type="dxa"/>
          </w:tcPr>
          <w:p w:rsidR="005348F6" w:rsidRPr="001F14CC" w:rsidRDefault="005348F6" w:rsidP="001E6680">
            <w:pPr>
              <w:spacing w:after="0" w:line="240" w:lineRule="auto"/>
              <w:ind w:right="-108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Portfolio</w:t>
            </w:r>
          </w:p>
        </w:tc>
        <w:tc>
          <w:tcPr>
            <w:tcW w:w="851" w:type="dxa"/>
            <w:shd w:val="clear" w:color="auto" w:fill="auto"/>
          </w:tcPr>
          <w:p w:rsidR="005348F6" w:rsidRPr="001F14CC" w:rsidRDefault="005348F6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348F6" w:rsidRPr="001F14CC" w:rsidRDefault="005348F6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5348F6" w:rsidRPr="001F14CC" w:rsidTr="003F180B">
        <w:tc>
          <w:tcPr>
            <w:tcW w:w="993" w:type="dxa"/>
          </w:tcPr>
          <w:p w:rsidR="005348F6" w:rsidRPr="001F14CC" w:rsidRDefault="005348F6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WÜ</w:t>
            </w:r>
          </w:p>
        </w:tc>
        <w:tc>
          <w:tcPr>
            <w:tcW w:w="5244" w:type="dxa"/>
            <w:shd w:val="clear" w:color="auto" w:fill="auto"/>
          </w:tcPr>
          <w:p w:rsidR="005348F6" w:rsidRPr="001F14CC" w:rsidRDefault="005348F6" w:rsidP="001E6680">
            <w:pPr>
              <w:spacing w:after="0" w:line="240" w:lineRule="auto"/>
              <w:rPr>
                <w:rFonts w:cs="Arial"/>
                <w:sz w:val="22"/>
                <w:lang w:val="en-US"/>
              </w:rPr>
            </w:pPr>
            <w:proofErr w:type="spellStart"/>
            <w:r w:rsidRPr="001F14CC">
              <w:rPr>
                <w:rFonts w:cs="Arial"/>
                <w:sz w:val="22"/>
                <w:lang w:val="en-US"/>
              </w:rPr>
              <w:t>Angewandte</w:t>
            </w:r>
            <w:proofErr w:type="spellEnd"/>
            <w:r w:rsidRPr="001F14CC">
              <w:rPr>
                <w:rFonts w:cs="Arial"/>
                <w:sz w:val="22"/>
                <w:lang w:val="en-US"/>
              </w:rPr>
              <w:t xml:space="preserve"> </w:t>
            </w:r>
            <w:proofErr w:type="spellStart"/>
            <w:r w:rsidRPr="001F14CC">
              <w:rPr>
                <w:rFonts w:cs="Arial"/>
                <w:sz w:val="22"/>
                <w:lang w:val="en-US"/>
              </w:rPr>
              <w:t>Narratologie</w:t>
            </w:r>
            <w:proofErr w:type="spellEnd"/>
            <w:r w:rsidRPr="001F14CC">
              <w:rPr>
                <w:rFonts w:cs="Arial"/>
                <w:sz w:val="22"/>
                <w:lang w:val="en-US"/>
              </w:rPr>
              <w:t>/Storytelling</w:t>
            </w:r>
          </w:p>
        </w:tc>
        <w:tc>
          <w:tcPr>
            <w:tcW w:w="1276" w:type="dxa"/>
          </w:tcPr>
          <w:p w:rsidR="005348F6" w:rsidRPr="001F14CC" w:rsidRDefault="005348F6" w:rsidP="001E6680">
            <w:pPr>
              <w:spacing w:after="0" w:line="240" w:lineRule="auto"/>
              <w:ind w:right="-108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Portfolio</w:t>
            </w:r>
          </w:p>
        </w:tc>
        <w:tc>
          <w:tcPr>
            <w:tcW w:w="851" w:type="dxa"/>
            <w:shd w:val="clear" w:color="auto" w:fill="auto"/>
          </w:tcPr>
          <w:p w:rsidR="005348F6" w:rsidRPr="001F14CC" w:rsidRDefault="005348F6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348F6" w:rsidRPr="001F14CC" w:rsidRDefault="00BE0AD7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5348F6" w:rsidRPr="001F14CC" w:rsidTr="003F180B">
        <w:tc>
          <w:tcPr>
            <w:tcW w:w="993" w:type="dxa"/>
          </w:tcPr>
          <w:p w:rsidR="005348F6" w:rsidRPr="001F14CC" w:rsidRDefault="005348F6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WÜ</w:t>
            </w:r>
          </w:p>
        </w:tc>
        <w:tc>
          <w:tcPr>
            <w:tcW w:w="5244" w:type="dxa"/>
            <w:shd w:val="clear" w:color="auto" w:fill="auto"/>
          </w:tcPr>
          <w:p w:rsidR="005348F6" w:rsidRPr="001F14CC" w:rsidRDefault="005348F6" w:rsidP="001E6680">
            <w:pPr>
              <w:spacing w:after="0" w:line="240" w:lineRule="auto"/>
              <w:rPr>
                <w:rFonts w:cs="Arial"/>
                <w:sz w:val="22"/>
                <w:lang w:val="en-US"/>
              </w:rPr>
            </w:pPr>
            <w:proofErr w:type="spellStart"/>
            <w:r w:rsidRPr="001F14CC">
              <w:rPr>
                <w:rFonts w:cs="Arial"/>
                <w:sz w:val="22"/>
                <w:lang w:val="en-US"/>
              </w:rPr>
              <w:t>Projektmodul</w:t>
            </w:r>
            <w:proofErr w:type="spellEnd"/>
            <w:r w:rsidRPr="001F14CC">
              <w:rPr>
                <w:rFonts w:cs="Arial"/>
                <w:sz w:val="22"/>
                <w:lang w:val="en-US"/>
              </w:rPr>
              <w:t xml:space="preserve"> </w:t>
            </w:r>
            <w:proofErr w:type="spellStart"/>
            <w:r w:rsidRPr="001F14CC">
              <w:rPr>
                <w:rFonts w:cs="Arial"/>
                <w:sz w:val="22"/>
                <w:lang w:val="en-US"/>
              </w:rPr>
              <w:t>Transmediales</w:t>
            </w:r>
            <w:proofErr w:type="spellEnd"/>
            <w:r w:rsidRPr="001F14CC">
              <w:rPr>
                <w:rFonts w:cs="Arial"/>
                <w:sz w:val="22"/>
                <w:lang w:val="en-US"/>
              </w:rPr>
              <w:t xml:space="preserve"> </w:t>
            </w:r>
            <w:proofErr w:type="spellStart"/>
            <w:r w:rsidRPr="001F14CC">
              <w:rPr>
                <w:rFonts w:cs="Arial"/>
                <w:sz w:val="22"/>
                <w:lang w:val="en-US"/>
              </w:rPr>
              <w:t>Erzählen</w:t>
            </w:r>
            <w:proofErr w:type="spellEnd"/>
          </w:p>
        </w:tc>
        <w:tc>
          <w:tcPr>
            <w:tcW w:w="1276" w:type="dxa"/>
          </w:tcPr>
          <w:p w:rsidR="005348F6" w:rsidRPr="001F14CC" w:rsidRDefault="005348F6" w:rsidP="001E6680">
            <w:pPr>
              <w:spacing w:after="0" w:line="240" w:lineRule="auto"/>
              <w:ind w:right="-108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Hausarbeit</w:t>
            </w:r>
          </w:p>
        </w:tc>
        <w:tc>
          <w:tcPr>
            <w:tcW w:w="851" w:type="dxa"/>
            <w:shd w:val="clear" w:color="auto" w:fill="auto"/>
          </w:tcPr>
          <w:p w:rsidR="005348F6" w:rsidRPr="001F14CC" w:rsidRDefault="005348F6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348F6" w:rsidRPr="001F14CC" w:rsidRDefault="00BE0AD7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5348F6" w:rsidRPr="001F14CC" w:rsidTr="003F180B">
        <w:tc>
          <w:tcPr>
            <w:tcW w:w="7513" w:type="dxa"/>
            <w:gridSpan w:val="3"/>
          </w:tcPr>
          <w:p w:rsidR="005348F6" w:rsidRPr="001F14CC" w:rsidRDefault="005348F6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Insgesamt: drei Module</w:t>
            </w:r>
          </w:p>
        </w:tc>
        <w:tc>
          <w:tcPr>
            <w:tcW w:w="851" w:type="dxa"/>
            <w:shd w:val="clear" w:color="auto" w:fill="auto"/>
          </w:tcPr>
          <w:p w:rsidR="005348F6" w:rsidRPr="001F14CC" w:rsidRDefault="005348F6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348F6" w:rsidRPr="001F14CC" w:rsidRDefault="005348F6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15</w:t>
            </w:r>
          </w:p>
        </w:tc>
      </w:tr>
    </w:tbl>
    <w:p w:rsidR="000601D9" w:rsidRDefault="000601D9">
      <w:pPr>
        <w:spacing w:after="0" w:line="240" w:lineRule="auto"/>
        <w:rPr>
          <w:rFonts w:cs="Arial"/>
          <w:sz w:val="22"/>
        </w:rPr>
      </w:pPr>
      <w:r>
        <w:rPr>
          <w:rFonts w:cs="Arial"/>
          <w:sz w:val="22"/>
        </w:rPr>
        <w:br w:type="page"/>
      </w:r>
    </w:p>
    <w:p w:rsidR="005348F6" w:rsidRPr="001F14CC" w:rsidRDefault="005348F6" w:rsidP="001E6680">
      <w:pPr>
        <w:tabs>
          <w:tab w:val="left" w:pos="426"/>
        </w:tabs>
        <w:spacing w:after="120" w:line="240" w:lineRule="auto"/>
        <w:jc w:val="both"/>
        <w:rPr>
          <w:rFonts w:cs="Arial"/>
          <w:sz w:val="22"/>
        </w:rPr>
      </w:pPr>
      <w:r w:rsidRPr="001F14CC">
        <w:rPr>
          <w:rFonts w:cs="Arial"/>
          <w:sz w:val="22"/>
        </w:rPr>
        <w:lastRenderedPageBreak/>
        <w:t>(7)</w:t>
      </w:r>
      <w:r w:rsidRPr="001F14CC">
        <w:rPr>
          <w:rFonts w:cs="Arial"/>
          <w:sz w:val="22"/>
        </w:rPr>
        <w:tab/>
      </w:r>
      <w:r w:rsidRPr="001F14CC">
        <w:rPr>
          <w:rFonts w:cs="Arial"/>
          <w:sz w:val="22"/>
          <w:u w:val="single"/>
        </w:rPr>
        <w:t xml:space="preserve">Erweiterungsmodulgruppe </w:t>
      </w:r>
      <w:r w:rsidRPr="006D3491">
        <w:rPr>
          <w:rFonts w:cs="Arial"/>
          <w:sz w:val="22"/>
          <w:u w:val="single"/>
        </w:rPr>
        <w:t>Wirtschaft</w:t>
      </w:r>
      <w:r w:rsidR="003F180B" w:rsidRPr="006D3491">
        <w:rPr>
          <w:rFonts w:cs="Arial"/>
          <w:sz w:val="22"/>
          <w:u w:val="single"/>
        </w:rPr>
        <w:t>swissenschaften</w:t>
      </w:r>
      <w:r w:rsidRPr="006D3491">
        <w:rPr>
          <w:rFonts w:cs="Arial"/>
          <w:sz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244"/>
        <w:gridCol w:w="1276"/>
        <w:gridCol w:w="851"/>
        <w:gridCol w:w="850"/>
      </w:tblGrid>
      <w:tr w:rsidR="005348F6" w:rsidRPr="001F14CC" w:rsidTr="003F180B">
        <w:tc>
          <w:tcPr>
            <w:tcW w:w="993" w:type="dxa"/>
          </w:tcPr>
          <w:p w:rsidR="005348F6" w:rsidRPr="001F14CC" w:rsidRDefault="005348F6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proofErr w:type="spellStart"/>
            <w:r w:rsidRPr="001F14CC">
              <w:rPr>
                <w:rFonts w:cs="Arial"/>
                <w:b/>
                <w:sz w:val="22"/>
              </w:rPr>
              <w:t>Lehrform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:rsidR="005348F6" w:rsidRPr="001F14CC" w:rsidRDefault="005348F6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276" w:type="dxa"/>
          </w:tcPr>
          <w:p w:rsidR="005348F6" w:rsidRPr="001F14CC" w:rsidRDefault="005348F6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Prüfung</w:t>
            </w:r>
            <w:r w:rsidR="00F25A20">
              <w:rPr>
                <w:rFonts w:cs="Arial"/>
                <w:b/>
                <w:sz w:val="22"/>
              </w:rPr>
              <w:t>s-form</w:t>
            </w:r>
          </w:p>
        </w:tc>
        <w:tc>
          <w:tcPr>
            <w:tcW w:w="851" w:type="dxa"/>
            <w:shd w:val="clear" w:color="auto" w:fill="auto"/>
          </w:tcPr>
          <w:p w:rsidR="005348F6" w:rsidRPr="001F14CC" w:rsidRDefault="005348F6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50" w:type="dxa"/>
            <w:shd w:val="clear" w:color="auto" w:fill="auto"/>
          </w:tcPr>
          <w:p w:rsidR="005348F6" w:rsidRPr="001F14CC" w:rsidRDefault="005348F6" w:rsidP="001E6680">
            <w:pPr>
              <w:spacing w:after="0" w:line="240" w:lineRule="auto"/>
              <w:ind w:right="-108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ECTS-</w:t>
            </w:r>
            <w:r w:rsidRPr="001F14CC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DA7008" w:rsidRPr="001F14CC" w:rsidTr="003F180B">
        <w:tc>
          <w:tcPr>
            <w:tcW w:w="993" w:type="dxa"/>
          </w:tcPr>
          <w:p w:rsidR="00DA7008" w:rsidRPr="001F14CC" w:rsidRDefault="00DA7008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V+Ü</w:t>
            </w:r>
          </w:p>
        </w:tc>
        <w:tc>
          <w:tcPr>
            <w:tcW w:w="5244" w:type="dxa"/>
            <w:shd w:val="clear" w:color="auto" w:fill="auto"/>
          </w:tcPr>
          <w:p w:rsidR="00DA7008" w:rsidRPr="001F14CC" w:rsidRDefault="00DA7008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Betriebliches Rechnungswesen</w:t>
            </w:r>
          </w:p>
        </w:tc>
        <w:tc>
          <w:tcPr>
            <w:tcW w:w="1276" w:type="dxa"/>
          </w:tcPr>
          <w:p w:rsidR="00DA7008" w:rsidRPr="001F14CC" w:rsidRDefault="00DA7008" w:rsidP="001E6680">
            <w:pPr>
              <w:spacing w:after="0" w:line="240" w:lineRule="auto"/>
              <w:ind w:right="-108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 xml:space="preserve">Klausur </w:t>
            </w:r>
          </w:p>
        </w:tc>
        <w:tc>
          <w:tcPr>
            <w:tcW w:w="851" w:type="dxa"/>
            <w:shd w:val="clear" w:color="auto" w:fill="auto"/>
          </w:tcPr>
          <w:p w:rsidR="00DA7008" w:rsidRPr="001F14CC" w:rsidRDefault="00DA7008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DA7008" w:rsidRPr="001F14CC" w:rsidRDefault="00DA7008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5348F6" w:rsidRPr="001F14CC" w:rsidTr="003F180B">
        <w:tc>
          <w:tcPr>
            <w:tcW w:w="993" w:type="dxa"/>
          </w:tcPr>
          <w:p w:rsidR="005348F6" w:rsidRPr="001F14CC" w:rsidRDefault="00310CCF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V+</w:t>
            </w:r>
            <w:r w:rsidR="005348F6" w:rsidRPr="001F14CC">
              <w:rPr>
                <w:rFonts w:cs="Arial"/>
                <w:sz w:val="22"/>
              </w:rPr>
              <w:t>WÜ</w:t>
            </w:r>
          </w:p>
        </w:tc>
        <w:tc>
          <w:tcPr>
            <w:tcW w:w="5244" w:type="dxa"/>
            <w:shd w:val="clear" w:color="auto" w:fill="auto"/>
          </w:tcPr>
          <w:p w:rsidR="005348F6" w:rsidRPr="001F14CC" w:rsidRDefault="005348F6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Management und Unternehmensführung</w:t>
            </w:r>
          </w:p>
        </w:tc>
        <w:tc>
          <w:tcPr>
            <w:tcW w:w="1276" w:type="dxa"/>
          </w:tcPr>
          <w:p w:rsidR="005348F6" w:rsidRPr="001F14CC" w:rsidRDefault="008B6253" w:rsidP="001E6680">
            <w:pPr>
              <w:spacing w:after="0" w:line="240" w:lineRule="auto"/>
              <w:ind w:right="-108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Klausur</w:t>
            </w:r>
          </w:p>
        </w:tc>
        <w:tc>
          <w:tcPr>
            <w:tcW w:w="851" w:type="dxa"/>
            <w:shd w:val="clear" w:color="auto" w:fill="auto"/>
          </w:tcPr>
          <w:p w:rsidR="005348F6" w:rsidRPr="001F14CC" w:rsidRDefault="005348F6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348F6" w:rsidRPr="001F14CC" w:rsidRDefault="005348F6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10</w:t>
            </w:r>
          </w:p>
        </w:tc>
      </w:tr>
      <w:tr w:rsidR="005348F6" w:rsidRPr="001F14CC" w:rsidTr="003F180B">
        <w:tc>
          <w:tcPr>
            <w:tcW w:w="7513" w:type="dxa"/>
            <w:gridSpan w:val="3"/>
          </w:tcPr>
          <w:p w:rsidR="005348F6" w:rsidRPr="001F14CC" w:rsidRDefault="005348F6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Insgesamt: zwei Module</w:t>
            </w:r>
          </w:p>
        </w:tc>
        <w:tc>
          <w:tcPr>
            <w:tcW w:w="851" w:type="dxa"/>
            <w:shd w:val="clear" w:color="auto" w:fill="auto"/>
          </w:tcPr>
          <w:p w:rsidR="005348F6" w:rsidRPr="001F14CC" w:rsidRDefault="005348F6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5348F6" w:rsidRPr="001F14CC" w:rsidRDefault="005348F6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15</w:t>
            </w:r>
          </w:p>
        </w:tc>
      </w:tr>
    </w:tbl>
    <w:p w:rsidR="00C20E89" w:rsidRDefault="00C20E89" w:rsidP="001E6680">
      <w:pPr>
        <w:spacing w:after="0" w:line="240" w:lineRule="auto"/>
        <w:rPr>
          <w:rFonts w:eastAsia="Times" w:cs="Arial"/>
          <w:dstrike/>
          <w:sz w:val="22"/>
          <w:lang w:eastAsia="de-DE"/>
        </w:rPr>
      </w:pPr>
    </w:p>
    <w:p w:rsidR="000601D9" w:rsidRPr="001F14CC" w:rsidRDefault="000601D9" w:rsidP="001E6680">
      <w:pPr>
        <w:spacing w:after="0" w:line="240" w:lineRule="auto"/>
        <w:rPr>
          <w:rFonts w:eastAsia="Times" w:cs="Arial"/>
          <w:dstrike/>
          <w:sz w:val="22"/>
          <w:lang w:eastAsia="de-DE"/>
        </w:rPr>
      </w:pPr>
    </w:p>
    <w:p w:rsidR="00E43E0F" w:rsidRDefault="000F2E0C" w:rsidP="001E6680">
      <w:pPr>
        <w:spacing w:after="0" w:line="240" w:lineRule="auto"/>
        <w:ind w:right="-142"/>
        <w:jc w:val="center"/>
        <w:rPr>
          <w:rFonts w:eastAsia="Times" w:cs="Arial"/>
          <w:b/>
          <w:sz w:val="22"/>
          <w:lang w:eastAsia="de-DE"/>
        </w:rPr>
      </w:pPr>
      <w:r w:rsidRPr="001F14CC">
        <w:rPr>
          <w:rFonts w:eastAsia="Times" w:cs="Arial"/>
          <w:b/>
          <w:sz w:val="22"/>
          <w:lang w:eastAsia="de-DE"/>
        </w:rPr>
        <w:t xml:space="preserve">§ </w:t>
      </w:r>
      <w:r w:rsidR="00B356D0" w:rsidRPr="001F14CC">
        <w:rPr>
          <w:rFonts w:eastAsia="Times" w:cs="Arial"/>
          <w:b/>
          <w:sz w:val="22"/>
          <w:lang w:eastAsia="de-DE"/>
        </w:rPr>
        <w:t>8</w:t>
      </w:r>
    </w:p>
    <w:p w:rsidR="000F2E0C" w:rsidRPr="001F14CC" w:rsidRDefault="000F2E0C" w:rsidP="001E6680">
      <w:pPr>
        <w:spacing w:after="0" w:line="240" w:lineRule="auto"/>
        <w:ind w:right="-142"/>
        <w:jc w:val="center"/>
        <w:rPr>
          <w:rFonts w:eastAsia="Times" w:cs="Arial"/>
          <w:b/>
          <w:sz w:val="22"/>
          <w:lang w:eastAsia="de-DE"/>
        </w:rPr>
      </w:pPr>
      <w:r w:rsidRPr="001F14CC">
        <w:rPr>
          <w:rFonts w:eastAsia="Times" w:cs="Arial"/>
          <w:b/>
          <w:sz w:val="22"/>
          <w:lang w:eastAsia="de-DE"/>
        </w:rPr>
        <w:t>Zweite Wiederholung von Modulen</w:t>
      </w:r>
      <w:r w:rsidR="00534AEB" w:rsidRPr="001F14CC">
        <w:rPr>
          <w:rFonts w:eastAsia="Times" w:cs="Arial"/>
          <w:b/>
          <w:sz w:val="22"/>
          <w:lang w:eastAsia="de-DE"/>
        </w:rPr>
        <w:t xml:space="preserve"> und Notenverbesserung</w:t>
      </w:r>
    </w:p>
    <w:p w:rsidR="000F2E0C" w:rsidRPr="001F14CC" w:rsidRDefault="000F2E0C" w:rsidP="001E6680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</w:p>
    <w:p w:rsidR="00774CC9" w:rsidRPr="001F14CC" w:rsidRDefault="00774CC9" w:rsidP="001E6680">
      <w:pPr>
        <w:tabs>
          <w:tab w:val="left" w:pos="426"/>
        </w:tabs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 w:rsidRPr="001F14CC">
        <w:rPr>
          <w:rFonts w:eastAsia="Times" w:cs="Arial"/>
          <w:sz w:val="22"/>
          <w:lang w:eastAsia="de-DE"/>
        </w:rPr>
        <w:t>(1)</w:t>
      </w:r>
      <w:r w:rsidRPr="001F14CC">
        <w:rPr>
          <w:rFonts w:eastAsia="Times" w:cs="Arial"/>
          <w:sz w:val="22"/>
          <w:lang w:eastAsia="de-DE"/>
        </w:rPr>
        <w:tab/>
        <w:t xml:space="preserve">Jedes mit „nicht ausreichend“ bzw. „nicht bestanden“ </w:t>
      </w:r>
      <w:r w:rsidR="00627742" w:rsidRPr="001F14CC">
        <w:rPr>
          <w:rFonts w:eastAsia="Times" w:cs="Arial"/>
          <w:sz w:val="22"/>
          <w:lang w:eastAsia="de-DE"/>
        </w:rPr>
        <w:t>bewertete</w:t>
      </w:r>
      <w:r w:rsidRPr="001F14CC">
        <w:rPr>
          <w:rFonts w:eastAsia="Times" w:cs="Arial"/>
          <w:sz w:val="22"/>
          <w:lang w:eastAsia="de-DE"/>
        </w:rPr>
        <w:t xml:space="preserve"> Modul kann höchs</w:t>
      </w:r>
      <w:r w:rsidR="00641296">
        <w:rPr>
          <w:rFonts w:eastAsia="Times" w:cs="Arial"/>
          <w:sz w:val="22"/>
          <w:lang w:eastAsia="de-DE"/>
        </w:rPr>
        <w:t>tens zweimal wiederholt werden.</w:t>
      </w:r>
    </w:p>
    <w:p w:rsidR="00534AEB" w:rsidRPr="001F14CC" w:rsidRDefault="00534AEB" w:rsidP="001E6680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</w:p>
    <w:p w:rsidR="00577CF5" w:rsidRDefault="00774CC9" w:rsidP="001E6680">
      <w:pPr>
        <w:tabs>
          <w:tab w:val="left" w:pos="426"/>
        </w:tabs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 w:rsidRPr="001F14CC">
        <w:rPr>
          <w:rFonts w:eastAsia="Times" w:cs="Arial"/>
          <w:sz w:val="22"/>
          <w:lang w:eastAsia="de-DE"/>
        </w:rPr>
        <w:t>(2)</w:t>
      </w:r>
      <w:r w:rsidRPr="001F14CC">
        <w:rPr>
          <w:rFonts w:eastAsia="Times" w:cs="Arial"/>
          <w:sz w:val="22"/>
          <w:lang w:eastAsia="de-DE"/>
        </w:rPr>
        <w:tab/>
      </w:r>
      <w:r w:rsidR="00534AEB" w:rsidRPr="001F14CC">
        <w:rPr>
          <w:rFonts w:eastAsia="Times" w:cs="Arial"/>
          <w:sz w:val="22"/>
          <w:vertAlign w:val="superscript"/>
          <w:lang w:eastAsia="de-DE"/>
        </w:rPr>
        <w:t>1</w:t>
      </w:r>
      <w:r w:rsidR="00534AEB" w:rsidRPr="001F14CC">
        <w:rPr>
          <w:rFonts w:eastAsia="Times" w:cs="Arial"/>
          <w:sz w:val="22"/>
          <w:lang w:eastAsia="de-DE"/>
        </w:rPr>
        <w:t>Zur freiwilligen Notenverbesserung kö</w:t>
      </w:r>
      <w:r w:rsidR="00D667AF" w:rsidRPr="001F14CC">
        <w:rPr>
          <w:rFonts w:eastAsia="Times" w:cs="Arial"/>
          <w:sz w:val="22"/>
          <w:lang w:eastAsia="de-DE"/>
        </w:rPr>
        <w:t xml:space="preserve">nnen höchstens </w:t>
      </w:r>
      <w:r w:rsidR="00A0642D" w:rsidRPr="001F14CC">
        <w:rPr>
          <w:rFonts w:eastAsia="Times" w:cs="Arial"/>
          <w:sz w:val="22"/>
          <w:lang w:eastAsia="de-DE"/>
        </w:rPr>
        <w:t>vier</w:t>
      </w:r>
      <w:r w:rsidR="00D667AF" w:rsidRPr="001F14CC">
        <w:rPr>
          <w:rFonts w:eastAsia="Times" w:cs="Arial"/>
          <w:sz w:val="22"/>
          <w:lang w:eastAsia="de-DE"/>
        </w:rPr>
        <w:t xml:space="preserve"> bestandene Prüfungsm</w:t>
      </w:r>
      <w:r w:rsidR="00534AEB" w:rsidRPr="001F14CC">
        <w:rPr>
          <w:rFonts w:eastAsia="Times" w:cs="Arial"/>
          <w:sz w:val="22"/>
          <w:lang w:eastAsia="de-DE"/>
        </w:rPr>
        <w:t xml:space="preserve">odule </w:t>
      </w:r>
      <w:r w:rsidR="00906C1F" w:rsidRPr="00656FF4">
        <w:rPr>
          <w:rFonts w:eastAsia="Times" w:cs="Arial"/>
          <w:sz w:val="22"/>
          <w:lang w:eastAsia="de-DE"/>
        </w:rPr>
        <w:t>einmalig</w:t>
      </w:r>
      <w:r w:rsidR="00906C1F">
        <w:rPr>
          <w:rFonts w:eastAsia="Times" w:cs="Arial"/>
          <w:sz w:val="22"/>
          <w:lang w:eastAsia="de-DE"/>
        </w:rPr>
        <w:t xml:space="preserve"> </w:t>
      </w:r>
      <w:r w:rsidR="00534AEB" w:rsidRPr="001F14CC">
        <w:rPr>
          <w:rFonts w:eastAsia="Times" w:cs="Arial"/>
          <w:sz w:val="22"/>
          <w:lang w:eastAsia="de-DE"/>
        </w:rPr>
        <w:t xml:space="preserve">wiederholt werden. </w:t>
      </w:r>
      <w:r w:rsidR="00534AEB" w:rsidRPr="001F14CC">
        <w:rPr>
          <w:rFonts w:eastAsia="Times" w:cs="Arial"/>
          <w:sz w:val="22"/>
          <w:vertAlign w:val="superscript"/>
          <w:lang w:eastAsia="de-DE"/>
        </w:rPr>
        <w:t>2</w:t>
      </w:r>
      <w:r w:rsidR="00534AEB" w:rsidRPr="001F14CC">
        <w:rPr>
          <w:rFonts w:eastAsia="Times" w:cs="Arial"/>
          <w:sz w:val="22"/>
          <w:lang w:eastAsia="de-DE"/>
        </w:rPr>
        <w:t>Die Notenverbesserung ist beim Prüf</w:t>
      </w:r>
      <w:r w:rsidR="006263FD" w:rsidRPr="001F14CC">
        <w:rPr>
          <w:rFonts w:eastAsia="Times" w:cs="Arial"/>
          <w:sz w:val="22"/>
          <w:lang w:eastAsia="de-DE"/>
        </w:rPr>
        <w:t>ungssekretariat zu beantragen.</w:t>
      </w:r>
    </w:p>
    <w:p w:rsidR="00641296" w:rsidRPr="001F14CC" w:rsidRDefault="00641296" w:rsidP="00641296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</w:p>
    <w:p w:rsidR="00641296" w:rsidRDefault="00641296" w:rsidP="00641296">
      <w:pPr>
        <w:tabs>
          <w:tab w:val="left" w:pos="426"/>
        </w:tabs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>
        <w:rPr>
          <w:rFonts w:eastAsia="Times" w:cs="Arial"/>
          <w:sz w:val="22"/>
          <w:lang w:eastAsia="de-DE"/>
        </w:rPr>
        <w:t>(3)</w:t>
      </w:r>
      <w:r>
        <w:rPr>
          <w:rFonts w:eastAsia="Times" w:cs="Arial"/>
          <w:sz w:val="22"/>
          <w:lang w:eastAsia="de-DE"/>
        </w:rPr>
        <w:tab/>
        <w:t>Hinsichtlich der Wiederholungsmöglichkeiten der Bachelorarbeit gelten die Regelungen der AStuPO.</w:t>
      </w:r>
    </w:p>
    <w:p w:rsidR="00DA0FEB" w:rsidRPr="001F14CC" w:rsidRDefault="00DA0FEB" w:rsidP="001E6680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</w:p>
    <w:p w:rsidR="00B341DC" w:rsidRPr="001F14CC" w:rsidRDefault="00B341DC" w:rsidP="001E6680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</w:p>
    <w:p w:rsidR="00E43E0F" w:rsidRDefault="00A51A34" w:rsidP="001E6680">
      <w:pPr>
        <w:spacing w:after="0" w:line="240" w:lineRule="auto"/>
        <w:ind w:right="-142"/>
        <w:jc w:val="center"/>
        <w:rPr>
          <w:rFonts w:eastAsia="Times" w:cs="Arial"/>
          <w:b/>
          <w:sz w:val="22"/>
          <w:lang w:eastAsia="de-DE"/>
        </w:rPr>
      </w:pPr>
      <w:r w:rsidRPr="001F14CC">
        <w:rPr>
          <w:rFonts w:eastAsia="Times" w:cs="Arial"/>
          <w:b/>
          <w:sz w:val="22"/>
          <w:lang w:eastAsia="de-DE"/>
        </w:rPr>
        <w:t xml:space="preserve">§ </w:t>
      </w:r>
      <w:r w:rsidR="00B356D0" w:rsidRPr="001F14CC">
        <w:rPr>
          <w:rFonts w:eastAsia="Times" w:cs="Arial"/>
          <w:b/>
          <w:sz w:val="22"/>
          <w:lang w:eastAsia="de-DE"/>
        </w:rPr>
        <w:t>9</w:t>
      </w:r>
    </w:p>
    <w:p w:rsidR="00534AEB" w:rsidRPr="001F14CC" w:rsidRDefault="00534AEB" w:rsidP="001E6680">
      <w:pPr>
        <w:spacing w:after="0" w:line="240" w:lineRule="auto"/>
        <w:ind w:right="-142"/>
        <w:jc w:val="center"/>
        <w:rPr>
          <w:rFonts w:eastAsia="Times" w:cs="Arial"/>
          <w:b/>
          <w:sz w:val="22"/>
          <w:lang w:eastAsia="de-DE"/>
        </w:rPr>
      </w:pPr>
      <w:r w:rsidRPr="001F14CC">
        <w:rPr>
          <w:rFonts w:eastAsia="Times" w:cs="Arial"/>
          <w:b/>
          <w:sz w:val="22"/>
          <w:lang w:eastAsia="de-DE"/>
        </w:rPr>
        <w:t>Zusammensetzung der Prüfungskommission</w:t>
      </w:r>
    </w:p>
    <w:p w:rsidR="00534AEB" w:rsidRPr="001F14CC" w:rsidRDefault="00534AEB" w:rsidP="001E6680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</w:p>
    <w:p w:rsidR="00534AEB" w:rsidRPr="001F14CC" w:rsidRDefault="00534AEB" w:rsidP="001E6680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 w:rsidRPr="001F14CC">
        <w:rPr>
          <w:rFonts w:eastAsia="Times" w:cs="Arial"/>
          <w:sz w:val="22"/>
          <w:lang w:eastAsia="de-DE"/>
        </w:rPr>
        <w:t xml:space="preserve">Die Prüfungskommission besteht aus drei Professoren und Professorinnen der </w:t>
      </w:r>
      <w:r w:rsidR="00847EE9" w:rsidRPr="001F14CC">
        <w:rPr>
          <w:rFonts w:eastAsia="Times" w:cs="Arial"/>
          <w:sz w:val="22"/>
          <w:lang w:eastAsia="de-DE"/>
        </w:rPr>
        <w:t>Philosophischen Fakultät</w:t>
      </w:r>
      <w:r w:rsidR="00B356D0" w:rsidRPr="001F14CC">
        <w:rPr>
          <w:rFonts w:eastAsia="Times" w:cs="Arial"/>
          <w:sz w:val="22"/>
          <w:lang w:eastAsia="de-DE"/>
        </w:rPr>
        <w:t xml:space="preserve"> und einem weiteren Professor oder einer we</w:t>
      </w:r>
      <w:r w:rsidR="00465B0E">
        <w:rPr>
          <w:rFonts w:eastAsia="Times" w:cs="Arial"/>
          <w:sz w:val="22"/>
          <w:lang w:eastAsia="de-DE"/>
        </w:rPr>
        <w:t xml:space="preserve">iteren Professorin, der oder die </w:t>
      </w:r>
      <w:r w:rsidR="00847EE9" w:rsidRPr="001F14CC">
        <w:rPr>
          <w:rFonts w:eastAsia="Times" w:cs="Arial"/>
          <w:sz w:val="22"/>
          <w:lang w:eastAsia="de-DE"/>
        </w:rPr>
        <w:t>vom Fakultätsrat der Fakultät für Informatik und Mathematik bestimmt</w:t>
      </w:r>
      <w:r w:rsidR="00B356D0" w:rsidRPr="001F14CC">
        <w:rPr>
          <w:rFonts w:eastAsia="Times" w:cs="Arial"/>
          <w:sz w:val="22"/>
          <w:lang w:eastAsia="de-DE"/>
        </w:rPr>
        <w:t xml:space="preserve"> wird</w:t>
      </w:r>
      <w:r w:rsidR="00847EE9" w:rsidRPr="001F14CC">
        <w:rPr>
          <w:rFonts w:eastAsia="Times" w:cs="Arial"/>
          <w:sz w:val="22"/>
          <w:lang w:eastAsia="de-DE"/>
        </w:rPr>
        <w:t>.</w:t>
      </w:r>
    </w:p>
    <w:p w:rsidR="00056F41" w:rsidRPr="001F14CC" w:rsidRDefault="00056F41" w:rsidP="001E6680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</w:p>
    <w:p w:rsidR="00B356D0" w:rsidRPr="001F14CC" w:rsidRDefault="00B356D0" w:rsidP="001E6680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</w:p>
    <w:p w:rsidR="00E43E0F" w:rsidRDefault="00A51A34" w:rsidP="001E6680">
      <w:pPr>
        <w:spacing w:after="0" w:line="240" w:lineRule="auto"/>
        <w:ind w:right="-142"/>
        <w:jc w:val="center"/>
        <w:rPr>
          <w:rFonts w:eastAsia="Times" w:cs="Arial"/>
          <w:b/>
          <w:sz w:val="22"/>
          <w:lang w:eastAsia="de-DE"/>
        </w:rPr>
      </w:pPr>
      <w:r w:rsidRPr="001F14CC">
        <w:rPr>
          <w:rFonts w:eastAsia="Times" w:cs="Arial"/>
          <w:b/>
          <w:sz w:val="22"/>
          <w:lang w:eastAsia="de-DE"/>
        </w:rPr>
        <w:t xml:space="preserve">§ </w:t>
      </w:r>
      <w:r w:rsidR="0036692E" w:rsidRPr="001F14CC">
        <w:rPr>
          <w:rFonts w:eastAsia="Times" w:cs="Arial"/>
          <w:b/>
          <w:sz w:val="22"/>
          <w:lang w:eastAsia="de-DE"/>
        </w:rPr>
        <w:t>1</w:t>
      </w:r>
      <w:r w:rsidR="00F316E0" w:rsidRPr="001F14CC">
        <w:rPr>
          <w:rFonts w:eastAsia="Times" w:cs="Arial"/>
          <w:b/>
          <w:sz w:val="22"/>
          <w:lang w:eastAsia="de-DE"/>
        </w:rPr>
        <w:t>0</w:t>
      </w:r>
    </w:p>
    <w:p w:rsidR="004810D8" w:rsidRPr="001F14CC" w:rsidRDefault="004810D8" w:rsidP="001E6680">
      <w:pPr>
        <w:spacing w:after="0" w:line="240" w:lineRule="auto"/>
        <w:ind w:right="-142"/>
        <w:jc w:val="center"/>
        <w:rPr>
          <w:rFonts w:eastAsia="Times" w:cs="Arial"/>
          <w:sz w:val="22"/>
          <w:lang w:eastAsia="de-DE"/>
        </w:rPr>
      </w:pPr>
      <w:r w:rsidRPr="001F14CC">
        <w:rPr>
          <w:rFonts w:eastAsia="Times" w:cs="Arial"/>
          <w:b/>
          <w:sz w:val="22"/>
          <w:lang w:eastAsia="de-DE"/>
        </w:rPr>
        <w:t>Inkrafttreten</w:t>
      </w:r>
      <w:r w:rsidR="00556610" w:rsidRPr="001F14CC">
        <w:rPr>
          <w:rFonts w:eastAsia="Times" w:cs="Arial"/>
          <w:b/>
          <w:sz w:val="22"/>
          <w:lang w:eastAsia="de-DE"/>
        </w:rPr>
        <w:t>,</w:t>
      </w:r>
      <w:r w:rsidR="00556610" w:rsidRPr="001F14CC">
        <w:rPr>
          <w:rFonts w:eastAsia="Times" w:cs="Arial"/>
          <w:b/>
          <w:szCs w:val="20"/>
          <w:lang w:eastAsia="de-DE"/>
        </w:rPr>
        <w:t xml:space="preserve"> </w:t>
      </w:r>
      <w:r w:rsidR="00556610" w:rsidRPr="001F14CC">
        <w:rPr>
          <w:rFonts w:eastAsia="Times" w:cs="Arial"/>
          <w:b/>
          <w:sz w:val="22"/>
          <w:lang w:eastAsia="de-DE"/>
        </w:rPr>
        <w:t>Außerkrafttreten und Übergangsbestimmung</w:t>
      </w:r>
    </w:p>
    <w:p w:rsidR="004810D8" w:rsidRPr="001F14CC" w:rsidRDefault="004810D8" w:rsidP="001E6680">
      <w:pPr>
        <w:spacing w:after="0" w:line="240" w:lineRule="auto"/>
        <w:ind w:right="-142"/>
        <w:rPr>
          <w:rFonts w:eastAsia="Times" w:cs="Arial"/>
          <w:sz w:val="22"/>
          <w:lang w:eastAsia="de-DE"/>
        </w:rPr>
      </w:pPr>
    </w:p>
    <w:p w:rsidR="004810D8" w:rsidRDefault="00BF2103" w:rsidP="00F83E15">
      <w:pPr>
        <w:spacing w:after="0" w:line="240" w:lineRule="auto"/>
        <w:ind w:right="-142"/>
        <w:jc w:val="both"/>
        <w:rPr>
          <w:rFonts w:cs="Arial"/>
          <w:sz w:val="22"/>
        </w:rPr>
      </w:pPr>
      <w:r w:rsidRPr="001F14CC">
        <w:rPr>
          <w:rFonts w:eastAsia="Times" w:cs="Arial"/>
          <w:sz w:val="22"/>
          <w:vertAlign w:val="superscript"/>
          <w:lang w:eastAsia="de-DE"/>
        </w:rPr>
        <w:t>1</w:t>
      </w:r>
      <w:r w:rsidRPr="001F14CC">
        <w:rPr>
          <w:rFonts w:eastAsia="Times" w:cs="Arial"/>
          <w:sz w:val="22"/>
          <w:lang w:eastAsia="de-DE"/>
        </w:rPr>
        <w:t xml:space="preserve">Diese Satzung tritt am Tag nach ihrer Bekanntmachung in Kraft. </w:t>
      </w:r>
      <w:r w:rsidRPr="001F14CC">
        <w:rPr>
          <w:rFonts w:eastAsia="Times" w:cs="Arial"/>
          <w:sz w:val="22"/>
          <w:vertAlign w:val="superscript"/>
          <w:lang w:eastAsia="de-DE"/>
        </w:rPr>
        <w:t>2</w:t>
      </w:r>
      <w:r w:rsidRPr="001F14CC">
        <w:rPr>
          <w:rFonts w:eastAsia="Times" w:cs="Arial"/>
          <w:sz w:val="22"/>
          <w:lang w:eastAsia="de-DE"/>
        </w:rPr>
        <w:t>Gleichzeitig tritt die Studien- und Prüfungsordnun</w:t>
      </w:r>
      <w:r w:rsidR="00044C77" w:rsidRPr="001F14CC">
        <w:rPr>
          <w:rFonts w:eastAsia="Times" w:cs="Arial"/>
          <w:sz w:val="22"/>
          <w:lang w:eastAsia="de-DE"/>
        </w:rPr>
        <w:t>g für den Bachelors</w:t>
      </w:r>
      <w:r w:rsidRPr="001F14CC">
        <w:rPr>
          <w:rFonts w:eastAsia="Times" w:cs="Arial"/>
          <w:sz w:val="22"/>
          <w:lang w:eastAsia="de-DE"/>
        </w:rPr>
        <w:t xml:space="preserve">tudiengang </w:t>
      </w:r>
      <w:r w:rsidR="00044C77" w:rsidRPr="001F14CC">
        <w:rPr>
          <w:rFonts w:eastAsia="Times" w:cs="Arial"/>
          <w:sz w:val="22"/>
          <w:lang w:eastAsia="de-DE"/>
        </w:rPr>
        <w:t>„</w:t>
      </w:r>
      <w:r w:rsidRPr="001F14CC">
        <w:rPr>
          <w:rFonts w:eastAsia="Times" w:cs="Arial"/>
          <w:sz w:val="22"/>
          <w:lang w:eastAsia="de-DE"/>
        </w:rPr>
        <w:t>Medien und Kommunikation</w:t>
      </w:r>
      <w:r w:rsidR="00044C77" w:rsidRPr="001F14CC">
        <w:rPr>
          <w:rFonts w:eastAsia="Times" w:cs="Arial"/>
          <w:sz w:val="22"/>
          <w:lang w:eastAsia="de-DE"/>
        </w:rPr>
        <w:t>“</w:t>
      </w:r>
      <w:r w:rsidRPr="001F14CC">
        <w:rPr>
          <w:rFonts w:eastAsia="Times" w:cs="Arial"/>
          <w:sz w:val="22"/>
          <w:lang w:eastAsia="de-DE"/>
        </w:rPr>
        <w:t xml:space="preserve"> an der Universität Passau vom 14. September 2010 </w:t>
      </w:r>
      <w:r w:rsidRPr="001F14CC">
        <w:rPr>
          <w:rFonts w:cs="Arial"/>
          <w:sz w:val="22"/>
          <w:lang w:eastAsia="de-DE"/>
        </w:rPr>
        <w:t>(vABlUP S. 185)</w:t>
      </w:r>
      <w:r w:rsidRPr="001F14CC">
        <w:rPr>
          <w:rFonts w:eastAsia="Times" w:cs="Arial"/>
          <w:sz w:val="22"/>
          <w:lang w:eastAsia="de-DE"/>
        </w:rPr>
        <w:t>, zuletzt geändert durch Satzung vom 3. Februar 2015 (vABlUP S. 1)</w:t>
      </w:r>
      <w:r w:rsidR="00044C77" w:rsidRPr="001F14CC">
        <w:rPr>
          <w:rFonts w:eastAsia="Times" w:cs="Arial"/>
          <w:sz w:val="22"/>
          <w:lang w:eastAsia="de-DE"/>
        </w:rPr>
        <w:t>,</w:t>
      </w:r>
      <w:r w:rsidRPr="001F14CC">
        <w:rPr>
          <w:rFonts w:eastAsia="Times" w:cs="Arial"/>
          <w:sz w:val="22"/>
          <w:lang w:eastAsia="de-DE"/>
        </w:rPr>
        <w:t xml:space="preserve"> außer Kraft. </w:t>
      </w:r>
      <w:r w:rsidRPr="001F14CC">
        <w:rPr>
          <w:rFonts w:eastAsia="Times" w:cs="Arial"/>
          <w:sz w:val="22"/>
          <w:vertAlign w:val="superscript"/>
          <w:lang w:eastAsia="de-DE"/>
        </w:rPr>
        <w:t>3</w:t>
      </w:r>
      <w:r w:rsidRPr="001F14CC">
        <w:rPr>
          <w:rFonts w:eastAsia="Times" w:cs="Arial"/>
          <w:sz w:val="22"/>
          <w:lang w:eastAsia="de-DE"/>
        </w:rPr>
        <w:t xml:space="preserve">Abweichend von Satz 1 findet diese Satzung keine Anwendung auf Studierende des Bachelorstudiengangs </w:t>
      </w:r>
      <w:r w:rsidR="00044C77" w:rsidRPr="001F14CC">
        <w:rPr>
          <w:rFonts w:eastAsia="Times" w:cs="Arial"/>
          <w:sz w:val="22"/>
          <w:lang w:eastAsia="de-DE"/>
        </w:rPr>
        <w:t>„</w:t>
      </w:r>
      <w:r w:rsidRPr="001F14CC">
        <w:rPr>
          <w:rFonts w:eastAsia="Times" w:cs="Arial"/>
          <w:sz w:val="22"/>
          <w:lang w:eastAsia="de-DE"/>
        </w:rPr>
        <w:t>Medien und Kommunikation</w:t>
      </w:r>
      <w:r w:rsidR="00044C77" w:rsidRPr="001F14CC">
        <w:rPr>
          <w:rFonts w:eastAsia="Times" w:cs="Arial"/>
          <w:sz w:val="22"/>
          <w:lang w:eastAsia="de-DE"/>
        </w:rPr>
        <w:t>“</w:t>
      </w:r>
      <w:r w:rsidRPr="001F14CC">
        <w:rPr>
          <w:rFonts w:eastAsia="Times" w:cs="Arial"/>
          <w:sz w:val="22"/>
          <w:lang w:eastAsia="de-DE"/>
        </w:rPr>
        <w:t xml:space="preserve">, sofern diese ihr Studium vor dem Inkrafttreten dieser Satzung aufgenommen haben, falls ihr Studium nicht durch Exmatrikulation für mindestens vier zusammenhängende Semester unterbrochen worden ist. </w:t>
      </w:r>
      <w:r w:rsidRPr="001F14CC">
        <w:rPr>
          <w:rFonts w:eastAsia="Times" w:cs="Arial"/>
          <w:sz w:val="22"/>
          <w:vertAlign w:val="superscript"/>
          <w:lang w:eastAsia="de-DE"/>
        </w:rPr>
        <w:t>4</w:t>
      </w:r>
      <w:r w:rsidR="00F316E0" w:rsidRPr="001F14CC">
        <w:rPr>
          <w:rFonts w:eastAsia="Times" w:cs="Arial"/>
          <w:sz w:val="22"/>
          <w:lang w:eastAsia="de-DE"/>
        </w:rPr>
        <w:t>Für Studierende</w:t>
      </w:r>
      <w:r w:rsidRPr="001F14CC">
        <w:rPr>
          <w:rFonts w:eastAsia="Times" w:cs="Arial"/>
          <w:sz w:val="22"/>
          <w:lang w:eastAsia="de-DE"/>
        </w:rPr>
        <w:t xml:space="preserve"> nach Satz 3 gilt bis zum Abschluss ihres Studiums </w:t>
      </w:r>
      <w:r w:rsidRPr="00641296">
        <w:rPr>
          <w:rFonts w:eastAsia="Times" w:cs="Arial"/>
          <w:sz w:val="22"/>
          <w:lang w:eastAsia="de-DE"/>
        </w:rPr>
        <w:t xml:space="preserve">weiterhin die Studien- und Prüfungsordnung nach Satz 2. </w:t>
      </w:r>
      <w:r w:rsidR="00BE0AD7" w:rsidRPr="00641296">
        <w:rPr>
          <w:rFonts w:cs="Arial"/>
          <w:sz w:val="22"/>
          <w:vertAlign w:val="superscript"/>
        </w:rPr>
        <w:t>5</w:t>
      </w:r>
      <w:r w:rsidR="00BE0AD7" w:rsidRPr="00641296">
        <w:rPr>
          <w:rFonts w:cs="Arial"/>
          <w:sz w:val="22"/>
        </w:rPr>
        <w:t xml:space="preserve">Studierende nach Satz 3 können bis zum 30. September 2017 gegenüber dem Prüfungssekretariat </w:t>
      </w:r>
      <w:r w:rsidR="00DA2667" w:rsidRPr="00641296">
        <w:rPr>
          <w:rFonts w:cs="Arial"/>
          <w:sz w:val="22"/>
        </w:rPr>
        <w:t xml:space="preserve">der Universität Passau </w:t>
      </w:r>
      <w:r w:rsidR="00BE0AD7" w:rsidRPr="00641296">
        <w:rPr>
          <w:rFonts w:cs="Arial"/>
          <w:sz w:val="22"/>
        </w:rPr>
        <w:t>schriftlich und unwiderruflich erklären, dass diese Satzung gemeinsam mit der A</w:t>
      </w:r>
      <w:r w:rsidR="006F3C46" w:rsidRPr="00641296">
        <w:rPr>
          <w:rFonts w:cs="Arial"/>
          <w:sz w:val="22"/>
        </w:rPr>
        <w:t xml:space="preserve">StuPO für </w:t>
      </w:r>
      <w:r w:rsidR="00BE0AD7" w:rsidRPr="00641296">
        <w:rPr>
          <w:rFonts w:cs="Arial"/>
          <w:sz w:val="22"/>
        </w:rPr>
        <w:t>Bachelorstudiengänge der Philosophischen Fakultät an der Universität Passau für sie anwendbar sein soll.</w:t>
      </w:r>
    </w:p>
    <w:p w:rsidR="0018719D" w:rsidRDefault="0018719D">
      <w:pPr>
        <w:spacing w:after="0" w:line="240" w:lineRule="auto"/>
        <w:rPr>
          <w:rFonts w:cs="Arial"/>
          <w:sz w:val="22"/>
        </w:rPr>
      </w:pPr>
      <w:r>
        <w:rPr>
          <w:rFonts w:cs="Arial"/>
          <w:sz w:val="22"/>
        </w:rPr>
        <w:br w:type="page"/>
      </w:r>
    </w:p>
    <w:p w:rsidR="0018719D" w:rsidRDefault="0018719D" w:rsidP="00F83E15">
      <w:pPr>
        <w:spacing w:after="0" w:line="240" w:lineRule="auto"/>
        <w:ind w:right="-142"/>
        <w:jc w:val="both"/>
        <w:rPr>
          <w:rFonts w:cs="Arial"/>
          <w:sz w:val="22"/>
        </w:rPr>
      </w:pPr>
    </w:p>
    <w:p w:rsidR="0018719D" w:rsidRPr="0018719D" w:rsidRDefault="0018719D" w:rsidP="0018719D">
      <w:pPr>
        <w:spacing w:after="240" w:line="240" w:lineRule="auto"/>
        <w:ind w:right="-567"/>
        <w:rPr>
          <w:rFonts w:eastAsia="Times New Roman"/>
          <w:sz w:val="22"/>
          <w:lang w:eastAsia="de-DE"/>
        </w:rPr>
      </w:pPr>
      <w:r w:rsidRPr="0018719D">
        <w:rPr>
          <w:rFonts w:eastAsia="Times New Roman"/>
          <w:sz w:val="22"/>
          <w:lang w:eastAsia="de-DE"/>
        </w:rPr>
        <w:fldChar w:fldCharType="begin"/>
      </w:r>
      <w:r w:rsidRPr="0018719D">
        <w:rPr>
          <w:rFonts w:eastAsia="Times New Roman"/>
          <w:sz w:val="22"/>
          <w:lang w:eastAsia="de-DE"/>
        </w:rPr>
        <w:instrText xml:space="preserve"> ASK re \* MERGEFORMAT </w:instrText>
      </w:r>
      <w:r w:rsidRPr="0018719D">
        <w:rPr>
          <w:rFonts w:eastAsia="Times New Roman"/>
          <w:sz w:val="22"/>
          <w:lang w:eastAsia="de-DE"/>
        </w:rPr>
        <w:fldChar w:fldCharType="separate"/>
      </w:r>
      <w:r w:rsidRPr="0018719D">
        <w:rPr>
          <w:rFonts w:eastAsia="Times New Roman"/>
          <w:sz w:val="22"/>
          <w:lang w:eastAsia="de-DE"/>
        </w:rPr>
        <w:t>1</w:t>
      </w:r>
      <w:r w:rsidRPr="0018719D">
        <w:rPr>
          <w:rFonts w:eastAsia="Times New Roman"/>
          <w:sz w:val="22"/>
          <w:lang w:eastAsia="de-DE"/>
        </w:rPr>
        <w:fldChar w:fldCharType="end"/>
      </w:r>
      <w:r w:rsidRPr="0018719D">
        <w:rPr>
          <w:rFonts w:eastAsia="Times New Roman"/>
          <w:sz w:val="22"/>
          <w:lang w:eastAsia="de-DE"/>
        </w:rPr>
        <w:t xml:space="preserve">Ausgefertigt aufgrund </w:t>
      </w:r>
      <w:r w:rsidRPr="0018719D">
        <w:rPr>
          <w:rFonts w:eastAsia="Times New Roman"/>
          <w:sz w:val="22"/>
          <w:lang w:eastAsia="de-DE"/>
        </w:rPr>
        <w:fldChar w:fldCharType="begin"/>
      </w:r>
      <w:r w:rsidRPr="0018719D">
        <w:rPr>
          <w:rFonts w:eastAsia="Times New Roman"/>
          <w:sz w:val="22"/>
          <w:lang w:eastAsia="de-DE"/>
        </w:rPr>
        <w:instrText xml:space="preserve">IF </w:instrText>
      </w:r>
      <w:r w:rsidRPr="0018719D">
        <w:rPr>
          <w:rFonts w:eastAsia="Times New Roman"/>
          <w:sz w:val="22"/>
          <w:lang w:eastAsia="de-DE"/>
        </w:rPr>
        <w:fldChar w:fldCharType="begin"/>
      </w:r>
      <w:r w:rsidRPr="0018719D">
        <w:rPr>
          <w:rFonts w:eastAsia="Times New Roman"/>
          <w:sz w:val="22"/>
          <w:lang w:eastAsia="de-DE"/>
        </w:rPr>
        <w:instrText>MERGEFIELD Beschlüsse</w:instrText>
      </w:r>
      <w:r w:rsidRPr="0018719D">
        <w:rPr>
          <w:rFonts w:eastAsia="Times New Roman"/>
          <w:sz w:val="22"/>
          <w:lang w:eastAsia="de-DE"/>
        </w:rPr>
        <w:fldChar w:fldCharType="end"/>
      </w:r>
      <w:r w:rsidRPr="0018719D">
        <w:rPr>
          <w:rFonts w:eastAsia="Times New Roman"/>
          <w:sz w:val="22"/>
          <w:lang w:eastAsia="de-DE"/>
        </w:rPr>
        <w:instrText xml:space="preserve"> = "1" "der Beschlüsse des Senats vom </w:instrText>
      </w:r>
      <w:r w:rsidRPr="0018719D">
        <w:rPr>
          <w:rFonts w:eastAsia="Times New Roman"/>
          <w:sz w:val="22"/>
          <w:lang w:eastAsia="de-DE"/>
        </w:rPr>
        <w:fldChar w:fldCharType="begin"/>
      </w:r>
      <w:r w:rsidRPr="0018719D">
        <w:rPr>
          <w:rFonts w:eastAsia="Times New Roman"/>
          <w:sz w:val="22"/>
          <w:lang w:eastAsia="de-DE"/>
        </w:rPr>
        <w:instrText>MERGEFIELD sendat1</w:instrText>
      </w:r>
      <w:r w:rsidRPr="0018719D">
        <w:rPr>
          <w:rFonts w:eastAsia="Times New Roman"/>
          <w:sz w:val="22"/>
          <w:lang w:eastAsia="de-DE"/>
        </w:rPr>
        <w:fldChar w:fldCharType="separate"/>
      </w:r>
      <w:r w:rsidRPr="0018719D">
        <w:rPr>
          <w:rFonts w:eastAsia="Times New Roman"/>
          <w:noProof/>
          <w:sz w:val="22"/>
          <w:lang w:eastAsia="de-DE"/>
        </w:rPr>
        <w:instrText>30. Januar 2013</w:instrText>
      </w:r>
      <w:r w:rsidRPr="0018719D">
        <w:rPr>
          <w:rFonts w:eastAsia="Times New Roman"/>
          <w:sz w:val="22"/>
          <w:lang w:eastAsia="de-DE"/>
        </w:rPr>
        <w:fldChar w:fldCharType="end"/>
      </w:r>
      <w:r w:rsidRPr="0018719D">
        <w:rPr>
          <w:rFonts w:eastAsia="Times New Roman"/>
          <w:sz w:val="22"/>
          <w:lang w:eastAsia="de-DE"/>
        </w:rPr>
        <w:instrText xml:space="preserve"> und vom </w:instrText>
      </w:r>
      <w:r w:rsidRPr="0018719D">
        <w:rPr>
          <w:rFonts w:eastAsia="Times New Roman"/>
          <w:sz w:val="22"/>
          <w:lang w:eastAsia="de-DE"/>
        </w:rPr>
        <w:fldChar w:fldCharType="begin"/>
      </w:r>
      <w:r w:rsidRPr="0018719D">
        <w:rPr>
          <w:rFonts w:eastAsia="Times New Roman"/>
          <w:sz w:val="22"/>
          <w:lang w:eastAsia="de-DE"/>
        </w:rPr>
        <w:instrText xml:space="preserve"> MERGEFIELD sendat2 </w:instrText>
      </w:r>
      <w:r w:rsidRPr="0018719D">
        <w:rPr>
          <w:rFonts w:eastAsia="Times New Roman"/>
          <w:sz w:val="22"/>
          <w:lang w:eastAsia="de-DE"/>
        </w:rPr>
        <w:fldChar w:fldCharType="separate"/>
      </w:r>
      <w:r w:rsidRPr="0018719D">
        <w:rPr>
          <w:rFonts w:eastAsia="Times New Roman"/>
          <w:noProof/>
          <w:sz w:val="22"/>
          <w:lang w:eastAsia="de-DE"/>
        </w:rPr>
        <w:instrText>8. Mai 2013</w:instrText>
      </w:r>
      <w:r w:rsidRPr="0018719D">
        <w:rPr>
          <w:rFonts w:eastAsia="Times New Roman"/>
          <w:sz w:val="22"/>
          <w:lang w:eastAsia="de-DE"/>
        </w:rPr>
        <w:fldChar w:fldCharType="end"/>
      </w:r>
      <w:r w:rsidRPr="0018719D">
        <w:rPr>
          <w:rFonts w:eastAsia="Times New Roman"/>
          <w:sz w:val="22"/>
          <w:lang w:eastAsia="de-DE"/>
        </w:rPr>
        <w:instrText xml:space="preserve"> " "des Beschlusses des Senats der Universität Passau vom </w:instrText>
      </w:r>
      <w:r w:rsidRPr="0018719D">
        <w:rPr>
          <w:rFonts w:eastAsia="Times New Roman"/>
          <w:sz w:val="22"/>
          <w:lang w:eastAsia="de-DE"/>
        </w:rPr>
        <w:fldChar w:fldCharType="begin"/>
      </w:r>
      <w:r w:rsidRPr="0018719D">
        <w:rPr>
          <w:rFonts w:eastAsia="Times New Roman"/>
          <w:sz w:val="22"/>
          <w:lang w:eastAsia="de-DE"/>
        </w:rPr>
        <w:instrText>MERGEFIELD sendat1</w:instrText>
      </w:r>
      <w:r w:rsidRPr="0018719D">
        <w:rPr>
          <w:rFonts w:eastAsia="Times New Roman"/>
          <w:sz w:val="22"/>
          <w:lang w:eastAsia="de-DE"/>
        </w:rPr>
        <w:fldChar w:fldCharType="end"/>
      </w:r>
      <w:r w:rsidRPr="0018719D">
        <w:rPr>
          <w:rFonts w:eastAsia="Times New Roman"/>
          <w:sz w:val="22"/>
          <w:lang w:eastAsia="de-DE"/>
        </w:rPr>
        <w:instrText xml:space="preserve"> " </w:instrText>
      </w:r>
      <w:r w:rsidRPr="0018719D">
        <w:rPr>
          <w:rFonts w:eastAsia="Times New Roman"/>
          <w:sz w:val="22"/>
          <w:lang w:eastAsia="de-DE"/>
        </w:rPr>
        <w:fldChar w:fldCharType="separate"/>
      </w:r>
      <w:r w:rsidRPr="0018719D">
        <w:rPr>
          <w:rFonts w:eastAsia="Times New Roman"/>
          <w:noProof/>
          <w:sz w:val="22"/>
          <w:lang w:eastAsia="de-DE"/>
        </w:rPr>
        <w:t>des Beschlusses des Senats der Universität Passau vom 17. Mai 2017</w:t>
      </w:r>
      <w:r w:rsidRPr="0018719D">
        <w:rPr>
          <w:rFonts w:eastAsia="Times New Roman"/>
          <w:noProof/>
          <w:sz w:val="22"/>
          <w:lang w:eastAsia="de-DE"/>
        </w:rPr>
        <w:fldChar w:fldCharType="begin"/>
      </w:r>
      <w:r w:rsidRPr="0018719D">
        <w:rPr>
          <w:rFonts w:eastAsia="Times New Roman"/>
          <w:noProof/>
          <w:sz w:val="22"/>
          <w:lang w:eastAsia="de-DE"/>
        </w:rPr>
        <w:instrText>MERGEFIELD sendat1</w:instrText>
      </w:r>
      <w:r w:rsidRPr="0018719D">
        <w:rPr>
          <w:rFonts w:eastAsia="Times New Roman"/>
          <w:noProof/>
          <w:sz w:val="22"/>
          <w:lang w:eastAsia="de-DE"/>
        </w:rPr>
        <w:fldChar w:fldCharType="end"/>
      </w:r>
      <w:r w:rsidRPr="0018719D">
        <w:rPr>
          <w:rFonts w:eastAsia="Times New Roman"/>
          <w:noProof/>
          <w:sz w:val="22"/>
          <w:lang w:eastAsia="de-DE"/>
        </w:rPr>
        <w:t xml:space="preserve"> </w:t>
      </w:r>
      <w:r w:rsidRPr="0018719D">
        <w:rPr>
          <w:rFonts w:eastAsia="Times New Roman"/>
          <w:sz w:val="22"/>
          <w:lang w:eastAsia="de-DE"/>
        </w:rPr>
        <w:fldChar w:fldCharType="end"/>
      </w:r>
      <w:r w:rsidRPr="0018719D">
        <w:rPr>
          <w:rFonts w:eastAsia="Times New Roman"/>
          <w:noProof/>
          <w:sz w:val="22"/>
          <w:lang w:eastAsia="de-DE"/>
        </w:rPr>
        <w:t xml:space="preserve">und der Genehmigung durch die Präsidentin der Universität Passau </w:t>
      </w:r>
      <w:r w:rsidRPr="0018719D">
        <w:rPr>
          <w:rFonts w:eastAsia="Times New Roman"/>
          <w:sz w:val="22"/>
          <w:lang w:eastAsia="de-DE"/>
        </w:rPr>
        <w:t>vom 20. September 2017, Az.: VII/2.I-10.3940/2017</w:t>
      </w:r>
      <w:r w:rsidRPr="0018719D">
        <w:rPr>
          <w:rFonts w:eastAsia="Times New Roman"/>
          <w:sz w:val="22"/>
          <w:lang w:eastAsia="de-DE"/>
        </w:rPr>
        <w:fldChar w:fldCharType="begin"/>
      </w:r>
      <w:r w:rsidRPr="0018719D">
        <w:rPr>
          <w:rFonts w:eastAsia="Times New Roman"/>
          <w:sz w:val="22"/>
          <w:lang w:eastAsia="de-DE"/>
        </w:rPr>
        <w:instrText xml:space="preserve"> MERGEFIELD az </w:instrText>
      </w:r>
      <w:r w:rsidRPr="0018719D">
        <w:rPr>
          <w:rFonts w:eastAsia="Times New Roman"/>
          <w:sz w:val="22"/>
          <w:lang w:eastAsia="de-DE"/>
        </w:rPr>
        <w:fldChar w:fldCharType="end"/>
      </w:r>
      <w:r w:rsidRPr="0018719D">
        <w:rPr>
          <w:rFonts w:eastAsia="Times New Roman"/>
          <w:sz w:val="22"/>
          <w:lang w:eastAsia="de-DE"/>
        </w:rPr>
        <w:fldChar w:fldCharType="begin"/>
      </w:r>
      <w:r w:rsidRPr="0018719D">
        <w:rPr>
          <w:rFonts w:eastAsia="Times New Roman"/>
          <w:sz w:val="22"/>
          <w:lang w:eastAsia="de-DE"/>
        </w:rPr>
        <w:instrText xml:space="preserve"> IF </w:instrText>
      </w:r>
      <w:r w:rsidRPr="0018719D">
        <w:rPr>
          <w:rFonts w:eastAsia="Times New Roman"/>
          <w:sz w:val="22"/>
          <w:lang w:eastAsia="de-DE"/>
        </w:rPr>
        <w:fldChar w:fldCharType="begin"/>
      </w:r>
      <w:r w:rsidRPr="0018719D">
        <w:rPr>
          <w:rFonts w:eastAsia="Times New Roman"/>
          <w:sz w:val="22"/>
          <w:lang w:eastAsia="de-DE"/>
        </w:rPr>
        <w:instrText xml:space="preserve"> MERGEFIELD stuo </w:instrText>
      </w:r>
      <w:r w:rsidRPr="0018719D">
        <w:rPr>
          <w:rFonts w:eastAsia="Times New Roman"/>
          <w:sz w:val="22"/>
          <w:lang w:eastAsia="de-DE"/>
        </w:rPr>
        <w:fldChar w:fldCharType="end"/>
      </w:r>
      <w:r w:rsidRPr="0018719D">
        <w:rPr>
          <w:rFonts w:eastAsia="Times New Roman"/>
          <w:sz w:val="22"/>
          <w:lang w:eastAsia="de-DE"/>
        </w:rPr>
        <w:instrText xml:space="preserve"> = „2“ " nach ordnungsgemäßer Durchführung des Anzeigeverfahrens gemäß Art. 67 Abs. 2 BayHSchG (Anzeige der Satzung durch Schreiben vom </w:instrText>
      </w:r>
      <w:r w:rsidRPr="0018719D">
        <w:rPr>
          <w:rFonts w:eastAsia="Times New Roman"/>
          <w:sz w:val="22"/>
          <w:lang w:eastAsia="de-DE"/>
        </w:rPr>
        <w:fldChar w:fldCharType="begin"/>
      </w:r>
      <w:r w:rsidRPr="0018719D">
        <w:rPr>
          <w:rFonts w:eastAsia="Times New Roman"/>
          <w:sz w:val="22"/>
          <w:lang w:eastAsia="de-DE"/>
        </w:rPr>
        <w:instrText xml:space="preserve"> MERGEFIELD unisatzdat </w:instrText>
      </w:r>
      <w:r w:rsidRPr="0018719D">
        <w:rPr>
          <w:rFonts w:eastAsia="Times New Roman"/>
          <w:sz w:val="22"/>
          <w:lang w:eastAsia="de-DE"/>
        </w:rPr>
        <w:fldChar w:fldCharType="end"/>
      </w:r>
      <w:r w:rsidRPr="0018719D">
        <w:rPr>
          <w:rFonts w:eastAsia="Times New Roman"/>
          <w:sz w:val="22"/>
          <w:lang w:eastAsia="de-DE"/>
        </w:rPr>
        <w:instrText xml:space="preserve"> Nr. </w:instrText>
      </w:r>
      <w:r w:rsidRPr="0018719D">
        <w:rPr>
          <w:rFonts w:eastAsia="Times New Roman"/>
          <w:sz w:val="22"/>
          <w:lang w:eastAsia="de-DE"/>
        </w:rPr>
        <w:fldChar w:fldCharType="begin"/>
      </w:r>
      <w:r w:rsidRPr="0018719D">
        <w:rPr>
          <w:rFonts w:eastAsia="Times New Roman"/>
          <w:sz w:val="22"/>
          <w:lang w:eastAsia="de-DE"/>
        </w:rPr>
        <w:instrText xml:space="preserve"> MERGEFIELD stuaz </w:instrText>
      </w:r>
      <w:r w:rsidRPr="0018719D">
        <w:rPr>
          <w:rFonts w:eastAsia="Times New Roman"/>
          <w:sz w:val="22"/>
          <w:lang w:eastAsia="de-DE"/>
        </w:rPr>
        <w:fldChar w:fldCharType="end"/>
      </w:r>
      <w:r w:rsidRPr="0018719D">
        <w:rPr>
          <w:rFonts w:eastAsia="Times New Roman"/>
          <w:sz w:val="22"/>
          <w:lang w:eastAsia="de-DE"/>
        </w:rPr>
        <w:instrText>, Schreiben des Bayerischen Staats</w:instrText>
      </w:r>
      <w:r w:rsidRPr="0018719D">
        <w:rPr>
          <w:rFonts w:eastAsia="Times New Roman"/>
          <w:sz w:val="22"/>
          <w:lang w:eastAsia="de-DE"/>
        </w:rPr>
        <w:softHyphen/>
        <w:instrText>minis</w:instrText>
      </w:r>
      <w:r w:rsidRPr="0018719D">
        <w:rPr>
          <w:rFonts w:eastAsia="Times New Roman"/>
          <w:sz w:val="22"/>
          <w:lang w:eastAsia="de-DE"/>
        </w:rPr>
        <w:softHyphen/>
        <w:instrText xml:space="preserve">teriums für Wissenschaft, Forschung und Kunst vom </w:instrText>
      </w:r>
      <w:r w:rsidRPr="0018719D">
        <w:rPr>
          <w:rFonts w:eastAsia="Times New Roman"/>
          <w:sz w:val="22"/>
          <w:lang w:eastAsia="de-DE"/>
        </w:rPr>
        <w:fldChar w:fldCharType="begin"/>
      </w:r>
      <w:r w:rsidRPr="0018719D">
        <w:rPr>
          <w:rFonts w:eastAsia="Times New Roman"/>
          <w:sz w:val="22"/>
          <w:lang w:eastAsia="de-DE"/>
        </w:rPr>
        <w:instrText xml:space="preserve"> MERGEFIELD Redat </w:instrText>
      </w:r>
      <w:r w:rsidRPr="0018719D">
        <w:rPr>
          <w:rFonts w:eastAsia="Times New Roman"/>
          <w:sz w:val="22"/>
          <w:lang w:eastAsia="de-DE"/>
        </w:rPr>
        <w:fldChar w:fldCharType="separate"/>
      </w:r>
      <w:r w:rsidRPr="0018719D">
        <w:rPr>
          <w:rFonts w:eastAsia="Times New Roman"/>
          <w:noProof/>
          <w:sz w:val="22"/>
          <w:lang w:eastAsia="de-DE"/>
        </w:rPr>
        <w:instrText>4. Dezember 2012</w:instrText>
      </w:r>
      <w:r w:rsidRPr="0018719D">
        <w:rPr>
          <w:rFonts w:eastAsia="Times New Roman"/>
          <w:sz w:val="22"/>
          <w:lang w:eastAsia="de-DE"/>
        </w:rPr>
        <w:fldChar w:fldCharType="end"/>
      </w:r>
      <w:r w:rsidRPr="0018719D">
        <w:rPr>
          <w:rFonts w:eastAsia="Times New Roman"/>
          <w:sz w:val="22"/>
          <w:lang w:eastAsia="de-DE"/>
        </w:rPr>
        <w:instrText xml:space="preserve"> Nr. </w:instrText>
      </w:r>
      <w:r w:rsidRPr="0018719D">
        <w:rPr>
          <w:rFonts w:eastAsia="Times New Roman"/>
          <w:sz w:val="22"/>
          <w:lang w:eastAsia="de-DE"/>
        </w:rPr>
        <w:fldChar w:fldCharType="begin"/>
      </w:r>
      <w:r w:rsidRPr="0018719D">
        <w:rPr>
          <w:rFonts w:eastAsia="Times New Roman"/>
          <w:sz w:val="22"/>
          <w:lang w:eastAsia="de-DE"/>
        </w:rPr>
        <w:instrText xml:space="preserve"> MERGEFIELD wissnr</w:instrText>
      </w:r>
      <w:r w:rsidRPr="0018719D">
        <w:rPr>
          <w:rFonts w:eastAsia="Times New Roman"/>
          <w:sz w:val="22"/>
          <w:lang w:eastAsia="de-DE"/>
        </w:rPr>
        <w:fldChar w:fldCharType="end"/>
      </w:r>
      <w:r w:rsidRPr="0018719D">
        <w:rPr>
          <w:rFonts w:eastAsia="Times New Roman"/>
          <w:sz w:val="22"/>
          <w:lang w:eastAsia="de-DE"/>
        </w:rPr>
        <w:instrText xml:space="preserve">)"  </w:instrText>
      </w:r>
      <w:r w:rsidRPr="0018719D">
        <w:rPr>
          <w:rFonts w:eastAsia="Times New Roman"/>
          <w:sz w:val="22"/>
          <w:lang w:eastAsia="de-DE"/>
        </w:rPr>
        <w:fldChar w:fldCharType="end"/>
      </w:r>
      <w:r w:rsidRPr="0018719D">
        <w:rPr>
          <w:rFonts w:eastAsia="Times New Roman"/>
          <w:sz w:val="22"/>
          <w:lang w:eastAsia="de-DE"/>
        </w:rPr>
        <w:fldChar w:fldCharType="begin"/>
      </w:r>
      <w:r w:rsidRPr="0018719D">
        <w:rPr>
          <w:rFonts w:eastAsia="Times New Roman"/>
          <w:sz w:val="22"/>
          <w:lang w:eastAsia="de-DE"/>
        </w:rPr>
        <w:instrText xml:space="preserve">IF </w:instrText>
      </w:r>
      <w:r w:rsidRPr="0018719D">
        <w:rPr>
          <w:rFonts w:eastAsia="Times New Roman"/>
          <w:sz w:val="22"/>
          <w:lang w:eastAsia="de-DE"/>
        </w:rPr>
        <w:fldChar w:fldCharType="begin"/>
      </w:r>
      <w:r w:rsidRPr="0018719D">
        <w:rPr>
          <w:rFonts w:eastAsia="Times New Roman"/>
          <w:sz w:val="22"/>
          <w:lang w:eastAsia="de-DE"/>
        </w:rPr>
        <w:instrText>MERGEFIELD Promo</w:instrText>
      </w:r>
      <w:r w:rsidRPr="0018719D">
        <w:rPr>
          <w:rFonts w:eastAsia="Times New Roman"/>
          <w:sz w:val="22"/>
          <w:lang w:eastAsia="de-DE"/>
        </w:rPr>
        <w:fldChar w:fldCharType="end"/>
      </w:r>
      <w:r w:rsidRPr="0018719D">
        <w:rPr>
          <w:rFonts w:eastAsia="Times New Roman"/>
          <w:sz w:val="22"/>
          <w:lang w:eastAsia="de-DE"/>
        </w:rPr>
        <w:instrText xml:space="preserve"> = "1" "und nach Erteilung der Genehmigung zu dieser Satzung durch den Rektor vom </w:instrText>
      </w:r>
      <w:r w:rsidRPr="0018719D">
        <w:rPr>
          <w:rFonts w:eastAsia="Times New Roman"/>
          <w:sz w:val="22"/>
          <w:lang w:eastAsia="de-DE"/>
        </w:rPr>
        <w:fldChar w:fldCharType="begin"/>
      </w:r>
      <w:r w:rsidRPr="0018719D">
        <w:rPr>
          <w:rFonts w:eastAsia="Times New Roman"/>
          <w:sz w:val="22"/>
          <w:lang w:eastAsia="de-DE"/>
        </w:rPr>
        <w:instrText>MERGEFIELD Redat</w:instrText>
      </w:r>
      <w:r w:rsidRPr="0018719D">
        <w:rPr>
          <w:rFonts w:eastAsia="Times New Roman"/>
          <w:sz w:val="22"/>
          <w:lang w:eastAsia="de-DE"/>
        </w:rPr>
        <w:fldChar w:fldCharType="end"/>
      </w:r>
      <w:r w:rsidRPr="0018719D">
        <w:rPr>
          <w:rFonts w:eastAsia="Times New Roman"/>
          <w:sz w:val="22"/>
          <w:lang w:eastAsia="de-DE"/>
        </w:rPr>
        <w:instrText xml:space="preserve">" </w:instrText>
      </w:r>
      <w:r w:rsidRPr="0018719D">
        <w:rPr>
          <w:rFonts w:eastAsia="Times New Roman"/>
          <w:sz w:val="22"/>
          <w:lang w:eastAsia="de-DE"/>
        </w:rPr>
        <w:fldChar w:fldCharType="end"/>
      </w:r>
      <w:r w:rsidRPr="0018719D">
        <w:rPr>
          <w:rFonts w:eastAsia="Times New Roman"/>
          <w:sz w:val="22"/>
          <w:lang w:eastAsia="de-DE"/>
        </w:rPr>
        <w:fldChar w:fldCharType="begin"/>
      </w:r>
      <w:r w:rsidRPr="0018719D">
        <w:rPr>
          <w:rFonts w:eastAsia="Times New Roman"/>
          <w:sz w:val="22"/>
          <w:lang w:eastAsia="de-DE"/>
        </w:rPr>
        <w:instrText xml:space="preserve">IF </w:instrText>
      </w:r>
      <w:r w:rsidRPr="0018719D">
        <w:rPr>
          <w:rFonts w:eastAsia="Times New Roman"/>
          <w:sz w:val="22"/>
          <w:lang w:eastAsia="de-DE"/>
        </w:rPr>
        <w:fldChar w:fldCharType="begin"/>
      </w:r>
      <w:r w:rsidRPr="0018719D">
        <w:rPr>
          <w:rFonts w:eastAsia="Times New Roman"/>
          <w:sz w:val="22"/>
          <w:lang w:eastAsia="de-DE"/>
        </w:rPr>
        <w:instrText xml:space="preserve"> MERGEFIELD habilo </w:instrText>
      </w:r>
      <w:r w:rsidRPr="0018719D">
        <w:rPr>
          <w:rFonts w:eastAsia="Times New Roman"/>
          <w:sz w:val="22"/>
          <w:lang w:eastAsia="de-DE"/>
        </w:rPr>
        <w:fldChar w:fldCharType="end"/>
      </w:r>
      <w:r w:rsidRPr="0018719D">
        <w:rPr>
          <w:rFonts w:eastAsia="Times New Roman"/>
          <w:sz w:val="22"/>
          <w:lang w:eastAsia="de-DE"/>
        </w:rPr>
        <w:instrText xml:space="preserve"> = "1"  </w:instrText>
      </w:r>
      <w:r w:rsidRPr="0018719D">
        <w:rPr>
          <w:rFonts w:eastAsia="Times New Roman"/>
          <w:sz w:val="22"/>
          <w:lang w:eastAsia="de-DE"/>
        </w:rPr>
        <w:fldChar w:fldCharType="end"/>
      </w:r>
      <w:r w:rsidRPr="0018719D">
        <w:rPr>
          <w:rFonts w:eastAsia="Times New Roman"/>
          <w:sz w:val="22"/>
          <w:lang w:eastAsia="de-DE"/>
        </w:rPr>
        <w:t>.</w:t>
      </w:r>
      <w:r w:rsidRPr="0018719D">
        <w:rPr>
          <w:rFonts w:eastAsia="Times New Roman"/>
          <w:sz w:val="22"/>
          <w:lang w:eastAsia="de-DE"/>
        </w:rPr>
        <w:tab/>
      </w:r>
    </w:p>
    <w:p w:rsidR="0018719D" w:rsidRPr="0018719D" w:rsidRDefault="0018719D" w:rsidP="0018719D">
      <w:pPr>
        <w:spacing w:after="240" w:line="240" w:lineRule="auto"/>
        <w:rPr>
          <w:rFonts w:eastAsia="Times New Roman"/>
          <w:sz w:val="22"/>
          <w:lang w:eastAsia="de-DE"/>
        </w:rPr>
      </w:pPr>
      <w:r w:rsidRPr="0018719D">
        <w:rPr>
          <w:rFonts w:eastAsia="Times New Roman"/>
          <w:sz w:val="22"/>
          <w:lang w:eastAsia="de-DE"/>
        </w:rPr>
        <w:t>Passau, den 28. September 2017</w:t>
      </w:r>
    </w:p>
    <w:p w:rsidR="0018719D" w:rsidRPr="0018719D" w:rsidRDefault="0018719D" w:rsidP="0018719D">
      <w:pPr>
        <w:spacing w:after="240" w:line="240" w:lineRule="auto"/>
        <w:rPr>
          <w:rFonts w:eastAsia="Times New Roman"/>
          <w:sz w:val="22"/>
          <w:lang w:eastAsia="de-DE"/>
        </w:rPr>
      </w:pPr>
      <w:r w:rsidRPr="0018719D">
        <w:rPr>
          <w:rFonts w:eastAsia="Times New Roman"/>
          <w:sz w:val="22"/>
          <w:lang w:eastAsia="de-DE"/>
        </w:rPr>
        <w:t>UNIVERSITÄT PASSAU</w:t>
      </w:r>
      <w:r w:rsidRPr="0018719D">
        <w:rPr>
          <w:rFonts w:eastAsia="Times New Roman"/>
          <w:sz w:val="22"/>
          <w:lang w:eastAsia="de-DE"/>
        </w:rPr>
        <w:br/>
        <w:t>Die Präsidentin</w:t>
      </w:r>
      <w:r w:rsidRPr="0018719D">
        <w:rPr>
          <w:rFonts w:eastAsia="Times New Roman"/>
          <w:sz w:val="22"/>
          <w:lang w:eastAsia="de-DE"/>
        </w:rPr>
        <w:br/>
      </w:r>
      <w:r w:rsidRPr="0018719D">
        <w:rPr>
          <w:rFonts w:eastAsia="Times New Roman"/>
          <w:sz w:val="22"/>
          <w:lang w:eastAsia="de-DE"/>
        </w:rPr>
        <w:br/>
      </w:r>
      <w:r w:rsidRPr="0018719D">
        <w:rPr>
          <w:rFonts w:eastAsia="Times New Roman"/>
          <w:sz w:val="22"/>
          <w:lang w:eastAsia="de-DE"/>
        </w:rPr>
        <w:fldChar w:fldCharType="begin"/>
      </w:r>
      <w:r w:rsidRPr="0018719D">
        <w:rPr>
          <w:rFonts w:eastAsia="Times New Roman"/>
          <w:sz w:val="22"/>
          <w:lang w:eastAsia="de-DE"/>
        </w:rPr>
        <w:instrText xml:space="preserve"> IF </w:instrText>
      </w:r>
      <w:r w:rsidRPr="0018719D">
        <w:rPr>
          <w:rFonts w:eastAsia="Times New Roman"/>
          <w:sz w:val="22"/>
          <w:lang w:eastAsia="de-DE"/>
        </w:rPr>
        <w:fldChar w:fldCharType="begin"/>
      </w:r>
      <w:r w:rsidRPr="0018719D">
        <w:rPr>
          <w:rFonts w:eastAsia="Times New Roman"/>
          <w:sz w:val="22"/>
          <w:lang w:eastAsia="de-DE"/>
        </w:rPr>
        <w:instrText xml:space="preserve"> re </w:instrText>
      </w:r>
      <w:r w:rsidRPr="0018719D">
        <w:rPr>
          <w:rFonts w:eastAsia="Times New Roman"/>
          <w:sz w:val="22"/>
          <w:lang w:eastAsia="de-DE"/>
        </w:rPr>
        <w:fldChar w:fldCharType="separate"/>
      </w:r>
      <w:r w:rsidRPr="0018719D">
        <w:rPr>
          <w:rFonts w:eastAsia="Times New Roman"/>
          <w:sz w:val="22"/>
          <w:lang w:eastAsia="de-DE"/>
        </w:rPr>
        <w:instrText>1</w:instrText>
      </w:r>
      <w:r w:rsidRPr="0018719D">
        <w:rPr>
          <w:rFonts w:eastAsia="Times New Roman"/>
          <w:sz w:val="22"/>
          <w:lang w:eastAsia="de-DE"/>
        </w:rPr>
        <w:fldChar w:fldCharType="end"/>
      </w:r>
      <w:r w:rsidRPr="0018719D">
        <w:rPr>
          <w:rFonts w:eastAsia="Times New Roman"/>
          <w:sz w:val="22"/>
          <w:lang w:eastAsia="de-DE"/>
        </w:rPr>
        <w:instrText xml:space="preserve"> = 1 "" "i. V."</w:instrText>
      </w:r>
      <w:r w:rsidRPr="0018719D">
        <w:rPr>
          <w:rFonts w:eastAsia="Times New Roman"/>
          <w:sz w:val="22"/>
          <w:lang w:eastAsia="de-DE"/>
        </w:rPr>
        <w:fldChar w:fldCharType="end"/>
      </w:r>
      <w:r w:rsidRPr="0018719D">
        <w:rPr>
          <w:rFonts w:eastAsia="Times New Roman"/>
          <w:sz w:val="22"/>
          <w:lang w:eastAsia="de-DE"/>
        </w:rPr>
        <w:br/>
      </w:r>
      <w:r w:rsidRPr="0018719D">
        <w:rPr>
          <w:rFonts w:eastAsia="Times New Roman"/>
          <w:sz w:val="22"/>
          <w:lang w:eastAsia="de-DE"/>
        </w:rPr>
        <w:br/>
        <w:t>Prof. Dr. Carola Jungwirth</w:t>
      </w:r>
    </w:p>
    <w:p w:rsidR="0018719D" w:rsidRPr="0018719D" w:rsidRDefault="0018719D" w:rsidP="0018719D">
      <w:pPr>
        <w:spacing w:after="240" w:line="240" w:lineRule="auto"/>
        <w:ind w:right="-567"/>
        <w:rPr>
          <w:rFonts w:eastAsia="Times New Roman"/>
          <w:sz w:val="22"/>
          <w:lang w:eastAsia="de-DE"/>
        </w:rPr>
      </w:pPr>
    </w:p>
    <w:p w:rsidR="0018719D" w:rsidRPr="0018719D" w:rsidRDefault="0018719D" w:rsidP="0018719D">
      <w:pPr>
        <w:spacing w:after="240" w:line="240" w:lineRule="auto"/>
        <w:ind w:right="425"/>
        <w:rPr>
          <w:rFonts w:eastAsia="Times New Roman"/>
          <w:sz w:val="22"/>
          <w:lang w:eastAsia="de-DE"/>
        </w:rPr>
      </w:pPr>
      <w:r w:rsidRPr="0018719D">
        <w:rPr>
          <w:rFonts w:eastAsia="Times New Roman"/>
          <w:sz w:val="22"/>
          <w:lang w:eastAsia="de-DE"/>
        </w:rPr>
        <w:t xml:space="preserve">Die Satzung wurde am 28. September 2017 in der Hochschule niedergelegt; die Niederlegung wurde am 28. September 2017 durch Anschlag in der Hochschule bekannt gegeben. </w:t>
      </w:r>
    </w:p>
    <w:p w:rsidR="0018719D" w:rsidRPr="0018719D" w:rsidRDefault="0018719D" w:rsidP="0018719D">
      <w:pPr>
        <w:spacing w:after="240" w:line="240" w:lineRule="auto"/>
        <w:rPr>
          <w:rFonts w:eastAsia="Times New Roman"/>
          <w:sz w:val="22"/>
          <w:lang w:eastAsia="de-DE"/>
        </w:rPr>
      </w:pPr>
      <w:r w:rsidRPr="0018719D">
        <w:rPr>
          <w:rFonts w:eastAsia="Times New Roman"/>
          <w:sz w:val="22"/>
          <w:lang w:eastAsia="de-DE"/>
        </w:rPr>
        <w:t>Tag der Bekanntmachung ist der 28. September 2017.</w:t>
      </w:r>
    </w:p>
    <w:p w:rsidR="0018719D" w:rsidRPr="0018719D" w:rsidRDefault="0018719D" w:rsidP="0018719D">
      <w:pPr>
        <w:spacing w:after="240" w:line="240" w:lineRule="auto"/>
        <w:ind w:right="-567"/>
        <w:rPr>
          <w:rFonts w:eastAsia="Times New Roman"/>
          <w:sz w:val="22"/>
          <w:lang w:eastAsia="de-DE"/>
        </w:rPr>
      </w:pPr>
    </w:p>
    <w:p w:rsidR="0018719D" w:rsidRPr="0018719D" w:rsidRDefault="0018719D" w:rsidP="0018719D">
      <w:pPr>
        <w:spacing w:after="240" w:line="240" w:lineRule="auto"/>
        <w:rPr>
          <w:rFonts w:eastAsia="Times New Roman"/>
          <w:sz w:val="22"/>
          <w:lang w:eastAsia="de-DE"/>
        </w:rPr>
      </w:pPr>
    </w:p>
    <w:p w:rsidR="0018719D" w:rsidRPr="000601D9" w:rsidRDefault="0018719D" w:rsidP="00F83E15">
      <w:pPr>
        <w:spacing w:after="0" w:line="240" w:lineRule="auto"/>
        <w:ind w:right="-142"/>
        <w:jc w:val="both"/>
        <w:rPr>
          <w:rFonts w:cs="Arial"/>
          <w:sz w:val="22"/>
          <w:shd w:val="clear" w:color="auto" w:fill="FFFF00"/>
        </w:rPr>
      </w:pPr>
    </w:p>
    <w:sectPr w:rsidR="0018719D" w:rsidRPr="000601D9" w:rsidSect="00B034CF">
      <w:headerReference w:type="default" r:id="rId11"/>
      <w:headerReference w:type="first" r:id="rId12"/>
      <w:footerReference w:type="first" r:id="rId13"/>
      <w:pgSz w:w="11906" w:h="16838"/>
      <w:pgMar w:top="1417" w:right="1416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CFA" w:rsidRDefault="00492CFA" w:rsidP="008522C8">
      <w:pPr>
        <w:spacing w:after="0" w:line="240" w:lineRule="auto"/>
      </w:pPr>
      <w:r>
        <w:separator/>
      </w:r>
    </w:p>
  </w:endnote>
  <w:endnote w:type="continuationSeparator" w:id="0">
    <w:p w:rsidR="00492CFA" w:rsidRDefault="00492CFA" w:rsidP="00852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7497039"/>
      <w:docPartObj>
        <w:docPartGallery w:val="Page Numbers (Bottom of Page)"/>
        <w:docPartUnique/>
      </w:docPartObj>
    </w:sdtPr>
    <w:sdtEndPr/>
    <w:sdtContent>
      <w:p w:rsidR="00492CFA" w:rsidRDefault="00492CFA" w:rsidP="00FE6126">
        <w:pPr>
          <w:pStyle w:val="Fuzeile"/>
          <w:spacing w:before="240" w:after="0" w:line="240" w:lineRule="aut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6F9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CFA" w:rsidRPr="00E754BE" w:rsidRDefault="00492CFA" w:rsidP="00E754BE">
    <w:pPr>
      <w:pStyle w:val="Fuzeile"/>
      <w:spacing w:before="120" w:after="0" w:line="360" w:lineRule="auto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CFA" w:rsidRPr="00E754BE" w:rsidRDefault="00492CFA" w:rsidP="00FE6126">
    <w:pPr>
      <w:pStyle w:val="Fuzeile"/>
      <w:spacing w:before="240" w:after="0" w:line="240" w:lineRule="auto"/>
      <w:jc w:val="right"/>
    </w:pPr>
    <w: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CFA" w:rsidRDefault="00492CFA" w:rsidP="008522C8">
      <w:pPr>
        <w:spacing w:after="0" w:line="240" w:lineRule="auto"/>
      </w:pPr>
      <w:r>
        <w:separator/>
      </w:r>
    </w:p>
  </w:footnote>
  <w:footnote w:type="continuationSeparator" w:id="0">
    <w:p w:rsidR="00492CFA" w:rsidRDefault="00492CFA" w:rsidP="00852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CFA" w:rsidRPr="000601D9" w:rsidRDefault="00492CFA">
    <w:pPr>
      <w:pStyle w:val="Kopfzeile"/>
      <w:rPr>
        <w:rFonts w:ascii="Arial" w:hAnsi="Arial" w:cs="Arial"/>
        <w:sz w:val="18"/>
        <w:szCs w:val="18"/>
      </w:rPr>
    </w:pPr>
    <w:r w:rsidRPr="00B034CF">
      <w:rPr>
        <w:rFonts w:ascii="Arial" w:hAnsi="Arial" w:cs="Arial"/>
        <w:sz w:val="18"/>
        <w:szCs w:val="18"/>
      </w:rPr>
      <w:t>Fachstudien- und -</w:t>
    </w:r>
    <w:r>
      <w:rPr>
        <w:rFonts w:ascii="Arial" w:hAnsi="Arial" w:cs="Arial"/>
        <w:sz w:val="18"/>
        <w:szCs w:val="18"/>
      </w:rPr>
      <w:t>p</w:t>
    </w:r>
    <w:r w:rsidRPr="00B034CF">
      <w:rPr>
        <w:rFonts w:ascii="Arial" w:hAnsi="Arial" w:cs="Arial"/>
        <w:sz w:val="18"/>
        <w:szCs w:val="18"/>
      </w:rPr>
      <w:t>rüfungsordnung für den Bachelorstudie</w:t>
    </w:r>
    <w:r>
      <w:rPr>
        <w:rFonts w:ascii="Arial" w:hAnsi="Arial" w:cs="Arial"/>
        <w:sz w:val="18"/>
        <w:szCs w:val="18"/>
      </w:rPr>
      <w:t>ngang „Medien und Kommunikation“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CFA" w:rsidRPr="00D40B26" w:rsidRDefault="00492CFA">
    <w:pPr>
      <w:pStyle w:val="Kopfzeile"/>
      <w:rPr>
        <w:rFonts w:ascii="Arial" w:hAnsi="Arial" w:cs="Arial"/>
        <w:sz w:val="18"/>
        <w:szCs w:val="18"/>
      </w:rPr>
    </w:pPr>
    <w:r w:rsidRPr="00B034CF">
      <w:rPr>
        <w:rFonts w:ascii="Arial" w:hAnsi="Arial" w:cs="Arial"/>
        <w:sz w:val="18"/>
        <w:szCs w:val="18"/>
      </w:rPr>
      <w:t>Fachstudien- und -</w:t>
    </w:r>
    <w:r>
      <w:rPr>
        <w:rFonts w:ascii="Arial" w:hAnsi="Arial" w:cs="Arial"/>
        <w:sz w:val="18"/>
        <w:szCs w:val="18"/>
      </w:rPr>
      <w:t>p</w:t>
    </w:r>
    <w:r w:rsidRPr="00B034CF">
      <w:rPr>
        <w:rFonts w:ascii="Arial" w:hAnsi="Arial" w:cs="Arial"/>
        <w:sz w:val="18"/>
        <w:szCs w:val="18"/>
      </w:rPr>
      <w:t>rüfungsordnung für den Bachelorstudiengang „Medien und Kommunikation“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5D4128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BA476E"/>
    <w:multiLevelType w:val="hybridMultilevel"/>
    <w:tmpl w:val="3B9E6EA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C4B72"/>
    <w:multiLevelType w:val="hybridMultilevel"/>
    <w:tmpl w:val="366AE8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BBC"/>
    <w:multiLevelType w:val="hybridMultilevel"/>
    <w:tmpl w:val="12C44B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00611"/>
    <w:multiLevelType w:val="hybridMultilevel"/>
    <w:tmpl w:val="82A0CCA2"/>
    <w:lvl w:ilvl="0" w:tplc="05527094">
      <w:start w:val="1"/>
      <w:numFmt w:val="lowerLetter"/>
      <w:lvlText w:val="%1)"/>
      <w:lvlJc w:val="left"/>
      <w:pPr>
        <w:ind w:left="114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9081FDD"/>
    <w:multiLevelType w:val="hybridMultilevel"/>
    <w:tmpl w:val="4CC6D1FA"/>
    <w:lvl w:ilvl="0" w:tplc="AF06270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D2997"/>
    <w:multiLevelType w:val="hybridMultilevel"/>
    <w:tmpl w:val="F4B201C2"/>
    <w:lvl w:ilvl="0" w:tplc="B1488738">
      <w:start w:val="1"/>
      <w:numFmt w:val="lowerLetter"/>
      <w:lvlText w:val="%1)"/>
      <w:lvlJc w:val="left"/>
      <w:pPr>
        <w:ind w:left="1155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42376883"/>
    <w:multiLevelType w:val="hybridMultilevel"/>
    <w:tmpl w:val="5940741A"/>
    <w:lvl w:ilvl="0" w:tplc="0407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46F120F"/>
    <w:multiLevelType w:val="hybridMultilevel"/>
    <w:tmpl w:val="DEF646B2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EE84E72"/>
    <w:multiLevelType w:val="hybridMultilevel"/>
    <w:tmpl w:val="5A88AEA2"/>
    <w:lvl w:ilvl="0" w:tplc="040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57011283"/>
    <w:multiLevelType w:val="hybridMultilevel"/>
    <w:tmpl w:val="A880D326"/>
    <w:lvl w:ilvl="0" w:tplc="AF06270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06594"/>
    <w:multiLevelType w:val="hybridMultilevel"/>
    <w:tmpl w:val="4BB4C4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86C11"/>
    <w:multiLevelType w:val="hybridMultilevel"/>
    <w:tmpl w:val="0C6609C4"/>
    <w:lvl w:ilvl="0" w:tplc="AF06270E"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0"/>
  </w:num>
  <w:num w:numId="9">
    <w:abstractNumId w:val="12"/>
  </w:num>
  <w:num w:numId="10">
    <w:abstractNumId w:val="3"/>
  </w:num>
  <w:num w:numId="11">
    <w:abstractNumId w:val="5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0FB"/>
    <w:rsid w:val="00000E66"/>
    <w:rsid w:val="000022BE"/>
    <w:rsid w:val="00005BD4"/>
    <w:rsid w:val="00015F15"/>
    <w:rsid w:val="00022206"/>
    <w:rsid w:val="00024350"/>
    <w:rsid w:val="0003618C"/>
    <w:rsid w:val="000364AF"/>
    <w:rsid w:val="00037F39"/>
    <w:rsid w:val="00044C77"/>
    <w:rsid w:val="00046902"/>
    <w:rsid w:val="00054A28"/>
    <w:rsid w:val="00055BF3"/>
    <w:rsid w:val="00056F41"/>
    <w:rsid w:val="00057C8B"/>
    <w:rsid w:val="000601D9"/>
    <w:rsid w:val="00061B8B"/>
    <w:rsid w:val="00062722"/>
    <w:rsid w:val="00067DE3"/>
    <w:rsid w:val="00073E48"/>
    <w:rsid w:val="00076D60"/>
    <w:rsid w:val="0008248C"/>
    <w:rsid w:val="00083238"/>
    <w:rsid w:val="000832B0"/>
    <w:rsid w:val="00090BFC"/>
    <w:rsid w:val="000944F5"/>
    <w:rsid w:val="00094E17"/>
    <w:rsid w:val="00097CD6"/>
    <w:rsid w:val="000A0E71"/>
    <w:rsid w:val="000A50C7"/>
    <w:rsid w:val="000A77AB"/>
    <w:rsid w:val="000B001D"/>
    <w:rsid w:val="000B21E6"/>
    <w:rsid w:val="000B33E4"/>
    <w:rsid w:val="000B36D5"/>
    <w:rsid w:val="000B3D96"/>
    <w:rsid w:val="000B4684"/>
    <w:rsid w:val="000C56AD"/>
    <w:rsid w:val="000D50E4"/>
    <w:rsid w:val="000E267C"/>
    <w:rsid w:val="000F1061"/>
    <w:rsid w:val="000F296C"/>
    <w:rsid w:val="000F2E0C"/>
    <w:rsid w:val="000F30DD"/>
    <w:rsid w:val="000F58F7"/>
    <w:rsid w:val="000F5A99"/>
    <w:rsid w:val="00111329"/>
    <w:rsid w:val="001116D7"/>
    <w:rsid w:val="00112911"/>
    <w:rsid w:val="00116CB6"/>
    <w:rsid w:val="001223C2"/>
    <w:rsid w:val="001243EB"/>
    <w:rsid w:val="00136D8B"/>
    <w:rsid w:val="00141749"/>
    <w:rsid w:val="00145BAB"/>
    <w:rsid w:val="00146AF0"/>
    <w:rsid w:val="00151EDA"/>
    <w:rsid w:val="001559A4"/>
    <w:rsid w:val="001803E6"/>
    <w:rsid w:val="001826CD"/>
    <w:rsid w:val="0018719D"/>
    <w:rsid w:val="00192EFE"/>
    <w:rsid w:val="001934E6"/>
    <w:rsid w:val="001954AD"/>
    <w:rsid w:val="001960B5"/>
    <w:rsid w:val="001A1F1B"/>
    <w:rsid w:val="001A44B4"/>
    <w:rsid w:val="001B0BBE"/>
    <w:rsid w:val="001B1CB1"/>
    <w:rsid w:val="001B683D"/>
    <w:rsid w:val="001C535C"/>
    <w:rsid w:val="001C6619"/>
    <w:rsid w:val="001E6320"/>
    <w:rsid w:val="001E6680"/>
    <w:rsid w:val="001E66B1"/>
    <w:rsid w:val="001F0581"/>
    <w:rsid w:val="001F14CC"/>
    <w:rsid w:val="001F7B03"/>
    <w:rsid w:val="0021251A"/>
    <w:rsid w:val="00214A7C"/>
    <w:rsid w:val="0021538B"/>
    <w:rsid w:val="002161AB"/>
    <w:rsid w:val="00220BCB"/>
    <w:rsid w:val="002258AA"/>
    <w:rsid w:val="0023106C"/>
    <w:rsid w:val="002355FE"/>
    <w:rsid w:val="00243752"/>
    <w:rsid w:val="002467D6"/>
    <w:rsid w:val="00255901"/>
    <w:rsid w:val="00256C42"/>
    <w:rsid w:val="00264E70"/>
    <w:rsid w:val="00270AA5"/>
    <w:rsid w:val="002828AB"/>
    <w:rsid w:val="002830CD"/>
    <w:rsid w:val="002873F0"/>
    <w:rsid w:val="00293C38"/>
    <w:rsid w:val="00296617"/>
    <w:rsid w:val="002A5870"/>
    <w:rsid w:val="002B6A88"/>
    <w:rsid w:val="002B6DFE"/>
    <w:rsid w:val="002C2F61"/>
    <w:rsid w:val="002D0DAA"/>
    <w:rsid w:val="002D15EB"/>
    <w:rsid w:val="002D5862"/>
    <w:rsid w:val="002D6DD3"/>
    <w:rsid w:val="002E4C45"/>
    <w:rsid w:val="00301F8D"/>
    <w:rsid w:val="00304BCC"/>
    <w:rsid w:val="00307333"/>
    <w:rsid w:val="00310CCF"/>
    <w:rsid w:val="00316B8C"/>
    <w:rsid w:val="003172E9"/>
    <w:rsid w:val="00321385"/>
    <w:rsid w:val="003235C3"/>
    <w:rsid w:val="003251E7"/>
    <w:rsid w:val="00330BAF"/>
    <w:rsid w:val="00332355"/>
    <w:rsid w:val="00334CF9"/>
    <w:rsid w:val="00336ED8"/>
    <w:rsid w:val="00344551"/>
    <w:rsid w:val="00356BC6"/>
    <w:rsid w:val="003629B1"/>
    <w:rsid w:val="003641E2"/>
    <w:rsid w:val="003658F4"/>
    <w:rsid w:val="00366724"/>
    <w:rsid w:val="0036692E"/>
    <w:rsid w:val="0037541F"/>
    <w:rsid w:val="003805A2"/>
    <w:rsid w:val="003913EE"/>
    <w:rsid w:val="0039646D"/>
    <w:rsid w:val="003A2331"/>
    <w:rsid w:val="003A3F33"/>
    <w:rsid w:val="003A7038"/>
    <w:rsid w:val="003A7625"/>
    <w:rsid w:val="003B5D2C"/>
    <w:rsid w:val="003C0101"/>
    <w:rsid w:val="003C0CF1"/>
    <w:rsid w:val="003C4B74"/>
    <w:rsid w:val="003C619A"/>
    <w:rsid w:val="003C63BC"/>
    <w:rsid w:val="003C6D73"/>
    <w:rsid w:val="003D0DF0"/>
    <w:rsid w:val="003D2234"/>
    <w:rsid w:val="003D3516"/>
    <w:rsid w:val="003D4498"/>
    <w:rsid w:val="003D64C1"/>
    <w:rsid w:val="003E304D"/>
    <w:rsid w:val="003E5D78"/>
    <w:rsid w:val="003E79D1"/>
    <w:rsid w:val="003F180B"/>
    <w:rsid w:val="003F48B1"/>
    <w:rsid w:val="003F4B25"/>
    <w:rsid w:val="00424755"/>
    <w:rsid w:val="00434E53"/>
    <w:rsid w:val="004356D7"/>
    <w:rsid w:val="0044120E"/>
    <w:rsid w:val="00443962"/>
    <w:rsid w:val="00445E8E"/>
    <w:rsid w:val="00446A59"/>
    <w:rsid w:val="0044712B"/>
    <w:rsid w:val="0045207F"/>
    <w:rsid w:val="0045441F"/>
    <w:rsid w:val="004617EB"/>
    <w:rsid w:val="00464C3F"/>
    <w:rsid w:val="00465B0E"/>
    <w:rsid w:val="0047700A"/>
    <w:rsid w:val="004810D8"/>
    <w:rsid w:val="00487B99"/>
    <w:rsid w:val="00492CFA"/>
    <w:rsid w:val="00494125"/>
    <w:rsid w:val="00494961"/>
    <w:rsid w:val="004957F3"/>
    <w:rsid w:val="004A0614"/>
    <w:rsid w:val="004A5F28"/>
    <w:rsid w:val="004A62EE"/>
    <w:rsid w:val="004A6969"/>
    <w:rsid w:val="004B1619"/>
    <w:rsid w:val="004B3788"/>
    <w:rsid w:val="004B3BE7"/>
    <w:rsid w:val="004C1453"/>
    <w:rsid w:val="004C6122"/>
    <w:rsid w:val="004D08D9"/>
    <w:rsid w:val="004D264F"/>
    <w:rsid w:val="004D4F83"/>
    <w:rsid w:val="004E1A23"/>
    <w:rsid w:val="004E4CDF"/>
    <w:rsid w:val="004E776D"/>
    <w:rsid w:val="004E7CA7"/>
    <w:rsid w:val="004F5E9B"/>
    <w:rsid w:val="005039C2"/>
    <w:rsid w:val="00503BFB"/>
    <w:rsid w:val="00506C7C"/>
    <w:rsid w:val="00507880"/>
    <w:rsid w:val="00507EE5"/>
    <w:rsid w:val="005105DD"/>
    <w:rsid w:val="0051587E"/>
    <w:rsid w:val="0052755A"/>
    <w:rsid w:val="00527AC3"/>
    <w:rsid w:val="00530247"/>
    <w:rsid w:val="00532EAD"/>
    <w:rsid w:val="005341FF"/>
    <w:rsid w:val="005348F6"/>
    <w:rsid w:val="00534AEB"/>
    <w:rsid w:val="00536554"/>
    <w:rsid w:val="00541735"/>
    <w:rsid w:val="00544EB8"/>
    <w:rsid w:val="005523C2"/>
    <w:rsid w:val="00554B2A"/>
    <w:rsid w:val="00554DD6"/>
    <w:rsid w:val="00556184"/>
    <w:rsid w:val="00556610"/>
    <w:rsid w:val="00561EAE"/>
    <w:rsid w:val="00565C48"/>
    <w:rsid w:val="00571B2F"/>
    <w:rsid w:val="00573280"/>
    <w:rsid w:val="00575E16"/>
    <w:rsid w:val="005768CD"/>
    <w:rsid w:val="00577ACF"/>
    <w:rsid w:val="00577CF5"/>
    <w:rsid w:val="005808AC"/>
    <w:rsid w:val="00584F4B"/>
    <w:rsid w:val="00586E0A"/>
    <w:rsid w:val="00590A28"/>
    <w:rsid w:val="00596C59"/>
    <w:rsid w:val="005A1A23"/>
    <w:rsid w:val="005A6F55"/>
    <w:rsid w:val="005B29B9"/>
    <w:rsid w:val="005B568B"/>
    <w:rsid w:val="005B7792"/>
    <w:rsid w:val="005C2FE3"/>
    <w:rsid w:val="005C59E9"/>
    <w:rsid w:val="005C6B66"/>
    <w:rsid w:val="005D3187"/>
    <w:rsid w:val="005E39A6"/>
    <w:rsid w:val="005E51A2"/>
    <w:rsid w:val="00600E88"/>
    <w:rsid w:val="006053E4"/>
    <w:rsid w:val="0061051A"/>
    <w:rsid w:val="00616202"/>
    <w:rsid w:val="006167DB"/>
    <w:rsid w:val="00616B63"/>
    <w:rsid w:val="006172A8"/>
    <w:rsid w:val="006175A9"/>
    <w:rsid w:val="006263FD"/>
    <w:rsid w:val="00627742"/>
    <w:rsid w:val="006356B2"/>
    <w:rsid w:val="006401C9"/>
    <w:rsid w:val="00641296"/>
    <w:rsid w:val="00655F54"/>
    <w:rsid w:val="00656FF4"/>
    <w:rsid w:val="0065773F"/>
    <w:rsid w:val="006606F5"/>
    <w:rsid w:val="00660A9B"/>
    <w:rsid w:val="00664A9F"/>
    <w:rsid w:val="00664F90"/>
    <w:rsid w:val="00666DDF"/>
    <w:rsid w:val="006679DF"/>
    <w:rsid w:val="00671619"/>
    <w:rsid w:val="00677C8B"/>
    <w:rsid w:val="006877C4"/>
    <w:rsid w:val="006A1D7D"/>
    <w:rsid w:val="006A3BD0"/>
    <w:rsid w:val="006A6F1A"/>
    <w:rsid w:val="006B79D9"/>
    <w:rsid w:val="006C4D3C"/>
    <w:rsid w:val="006C5C76"/>
    <w:rsid w:val="006C7B5D"/>
    <w:rsid w:val="006D186F"/>
    <w:rsid w:val="006D3491"/>
    <w:rsid w:val="006D4AD4"/>
    <w:rsid w:val="006D5125"/>
    <w:rsid w:val="006E0A70"/>
    <w:rsid w:val="006E50CB"/>
    <w:rsid w:val="006F3C46"/>
    <w:rsid w:val="006F4994"/>
    <w:rsid w:val="006F5214"/>
    <w:rsid w:val="006F60F9"/>
    <w:rsid w:val="0070053D"/>
    <w:rsid w:val="0070725F"/>
    <w:rsid w:val="007143D1"/>
    <w:rsid w:val="00720514"/>
    <w:rsid w:val="007209CB"/>
    <w:rsid w:val="0072673D"/>
    <w:rsid w:val="007327EF"/>
    <w:rsid w:val="007409BB"/>
    <w:rsid w:val="007454FD"/>
    <w:rsid w:val="00746327"/>
    <w:rsid w:val="007537CF"/>
    <w:rsid w:val="00753DC2"/>
    <w:rsid w:val="00757B5E"/>
    <w:rsid w:val="007634AC"/>
    <w:rsid w:val="00773DF4"/>
    <w:rsid w:val="00774CC9"/>
    <w:rsid w:val="007757A9"/>
    <w:rsid w:val="00776316"/>
    <w:rsid w:val="00782344"/>
    <w:rsid w:val="007825C1"/>
    <w:rsid w:val="007908D4"/>
    <w:rsid w:val="00790DD1"/>
    <w:rsid w:val="00795691"/>
    <w:rsid w:val="007A19BA"/>
    <w:rsid w:val="007A2065"/>
    <w:rsid w:val="007A6A5B"/>
    <w:rsid w:val="007A6E57"/>
    <w:rsid w:val="007B1569"/>
    <w:rsid w:val="007B231B"/>
    <w:rsid w:val="007C5291"/>
    <w:rsid w:val="007C536E"/>
    <w:rsid w:val="007D039B"/>
    <w:rsid w:val="007D2774"/>
    <w:rsid w:val="007E144A"/>
    <w:rsid w:val="007E27E4"/>
    <w:rsid w:val="007E29BA"/>
    <w:rsid w:val="007E4216"/>
    <w:rsid w:val="007E64CA"/>
    <w:rsid w:val="007F1A24"/>
    <w:rsid w:val="0080081D"/>
    <w:rsid w:val="0080295D"/>
    <w:rsid w:val="00803BBA"/>
    <w:rsid w:val="00805E6D"/>
    <w:rsid w:val="00805FDD"/>
    <w:rsid w:val="0080732C"/>
    <w:rsid w:val="00807FF2"/>
    <w:rsid w:val="00810FDE"/>
    <w:rsid w:val="0081282E"/>
    <w:rsid w:val="00815CB8"/>
    <w:rsid w:val="00816981"/>
    <w:rsid w:val="0082160C"/>
    <w:rsid w:val="0082532D"/>
    <w:rsid w:val="008260B3"/>
    <w:rsid w:val="008350B0"/>
    <w:rsid w:val="0083568C"/>
    <w:rsid w:val="008405C2"/>
    <w:rsid w:val="008427FC"/>
    <w:rsid w:val="00842AAD"/>
    <w:rsid w:val="008430AA"/>
    <w:rsid w:val="008440B4"/>
    <w:rsid w:val="00847EE9"/>
    <w:rsid w:val="008522C8"/>
    <w:rsid w:val="00853028"/>
    <w:rsid w:val="00854D34"/>
    <w:rsid w:val="008557B2"/>
    <w:rsid w:val="008560A0"/>
    <w:rsid w:val="00857850"/>
    <w:rsid w:val="00863B7E"/>
    <w:rsid w:val="00865876"/>
    <w:rsid w:val="00870B6D"/>
    <w:rsid w:val="008721A8"/>
    <w:rsid w:val="00872977"/>
    <w:rsid w:val="00875901"/>
    <w:rsid w:val="00881C91"/>
    <w:rsid w:val="0088397A"/>
    <w:rsid w:val="008869F5"/>
    <w:rsid w:val="00890B67"/>
    <w:rsid w:val="00891A9C"/>
    <w:rsid w:val="00897AAE"/>
    <w:rsid w:val="008A1501"/>
    <w:rsid w:val="008A6B2D"/>
    <w:rsid w:val="008A771C"/>
    <w:rsid w:val="008B6253"/>
    <w:rsid w:val="008C04FB"/>
    <w:rsid w:val="008C1C6E"/>
    <w:rsid w:val="008D1C65"/>
    <w:rsid w:val="008D5F55"/>
    <w:rsid w:val="008E09CB"/>
    <w:rsid w:val="008E352D"/>
    <w:rsid w:val="008E3B88"/>
    <w:rsid w:val="008E4DEB"/>
    <w:rsid w:val="008E794A"/>
    <w:rsid w:val="008F1314"/>
    <w:rsid w:val="008F24FF"/>
    <w:rsid w:val="009006C5"/>
    <w:rsid w:val="0090330F"/>
    <w:rsid w:val="00903926"/>
    <w:rsid w:val="00905605"/>
    <w:rsid w:val="00906133"/>
    <w:rsid w:val="00906C1F"/>
    <w:rsid w:val="009071D2"/>
    <w:rsid w:val="00907B17"/>
    <w:rsid w:val="00912309"/>
    <w:rsid w:val="0091450C"/>
    <w:rsid w:val="00916FC2"/>
    <w:rsid w:val="009170A5"/>
    <w:rsid w:val="00921CE4"/>
    <w:rsid w:val="00927720"/>
    <w:rsid w:val="0093027F"/>
    <w:rsid w:val="00935ADD"/>
    <w:rsid w:val="0093735D"/>
    <w:rsid w:val="00941279"/>
    <w:rsid w:val="00951834"/>
    <w:rsid w:val="0095220F"/>
    <w:rsid w:val="00954DBA"/>
    <w:rsid w:val="00964DE4"/>
    <w:rsid w:val="00970E6A"/>
    <w:rsid w:val="00972FCF"/>
    <w:rsid w:val="00980B90"/>
    <w:rsid w:val="00981435"/>
    <w:rsid w:val="00982AF9"/>
    <w:rsid w:val="00983D28"/>
    <w:rsid w:val="00986C25"/>
    <w:rsid w:val="009912DF"/>
    <w:rsid w:val="009922C1"/>
    <w:rsid w:val="00997075"/>
    <w:rsid w:val="009A08E7"/>
    <w:rsid w:val="009C2D1B"/>
    <w:rsid w:val="009C443E"/>
    <w:rsid w:val="009D06FD"/>
    <w:rsid w:val="009D152D"/>
    <w:rsid w:val="009D24B3"/>
    <w:rsid w:val="009D43E9"/>
    <w:rsid w:val="009D7F31"/>
    <w:rsid w:val="009F3D65"/>
    <w:rsid w:val="009F6BB2"/>
    <w:rsid w:val="00A03D71"/>
    <w:rsid w:val="00A059AD"/>
    <w:rsid w:val="00A059D4"/>
    <w:rsid w:val="00A0642D"/>
    <w:rsid w:val="00A067CF"/>
    <w:rsid w:val="00A101D2"/>
    <w:rsid w:val="00A1170E"/>
    <w:rsid w:val="00A11CEC"/>
    <w:rsid w:val="00A14923"/>
    <w:rsid w:val="00A206B8"/>
    <w:rsid w:val="00A222A0"/>
    <w:rsid w:val="00A23E7C"/>
    <w:rsid w:val="00A31736"/>
    <w:rsid w:val="00A32E74"/>
    <w:rsid w:val="00A40FA0"/>
    <w:rsid w:val="00A478A0"/>
    <w:rsid w:val="00A51A34"/>
    <w:rsid w:val="00A53CE7"/>
    <w:rsid w:val="00A629BF"/>
    <w:rsid w:val="00A62A72"/>
    <w:rsid w:val="00A63DCB"/>
    <w:rsid w:val="00A73C78"/>
    <w:rsid w:val="00A7528B"/>
    <w:rsid w:val="00A86945"/>
    <w:rsid w:val="00A96EAF"/>
    <w:rsid w:val="00A97D20"/>
    <w:rsid w:val="00AA072A"/>
    <w:rsid w:val="00AA28B3"/>
    <w:rsid w:val="00AA298C"/>
    <w:rsid w:val="00AA38DD"/>
    <w:rsid w:val="00AA3BF9"/>
    <w:rsid w:val="00AA4EF8"/>
    <w:rsid w:val="00AB6162"/>
    <w:rsid w:val="00AC4806"/>
    <w:rsid w:val="00AC666B"/>
    <w:rsid w:val="00AD1954"/>
    <w:rsid w:val="00AD1F30"/>
    <w:rsid w:val="00AD46A4"/>
    <w:rsid w:val="00AD4B93"/>
    <w:rsid w:val="00AD64D9"/>
    <w:rsid w:val="00AE2A90"/>
    <w:rsid w:val="00AE60FA"/>
    <w:rsid w:val="00AF4377"/>
    <w:rsid w:val="00AF469B"/>
    <w:rsid w:val="00AF4908"/>
    <w:rsid w:val="00AF78DD"/>
    <w:rsid w:val="00B02542"/>
    <w:rsid w:val="00B034CF"/>
    <w:rsid w:val="00B13EB4"/>
    <w:rsid w:val="00B14676"/>
    <w:rsid w:val="00B148F3"/>
    <w:rsid w:val="00B1567E"/>
    <w:rsid w:val="00B1776B"/>
    <w:rsid w:val="00B21053"/>
    <w:rsid w:val="00B31C5B"/>
    <w:rsid w:val="00B341DC"/>
    <w:rsid w:val="00B356D0"/>
    <w:rsid w:val="00B37960"/>
    <w:rsid w:val="00B438DA"/>
    <w:rsid w:val="00B450D7"/>
    <w:rsid w:val="00B4659C"/>
    <w:rsid w:val="00B51E7E"/>
    <w:rsid w:val="00B52893"/>
    <w:rsid w:val="00B54818"/>
    <w:rsid w:val="00B559E1"/>
    <w:rsid w:val="00B6097D"/>
    <w:rsid w:val="00B655DE"/>
    <w:rsid w:val="00B819ED"/>
    <w:rsid w:val="00B830C0"/>
    <w:rsid w:val="00B91B58"/>
    <w:rsid w:val="00B91E8F"/>
    <w:rsid w:val="00B94289"/>
    <w:rsid w:val="00B96962"/>
    <w:rsid w:val="00B971E6"/>
    <w:rsid w:val="00BA04E1"/>
    <w:rsid w:val="00BA24B3"/>
    <w:rsid w:val="00BA4395"/>
    <w:rsid w:val="00BA4FB4"/>
    <w:rsid w:val="00BA6919"/>
    <w:rsid w:val="00BB12B1"/>
    <w:rsid w:val="00BB137A"/>
    <w:rsid w:val="00BB1C27"/>
    <w:rsid w:val="00BB29E6"/>
    <w:rsid w:val="00BB3310"/>
    <w:rsid w:val="00BB389D"/>
    <w:rsid w:val="00BB4C5B"/>
    <w:rsid w:val="00BB6153"/>
    <w:rsid w:val="00BB7480"/>
    <w:rsid w:val="00BB7A1C"/>
    <w:rsid w:val="00BC069D"/>
    <w:rsid w:val="00BC20FB"/>
    <w:rsid w:val="00BD02A1"/>
    <w:rsid w:val="00BD24A1"/>
    <w:rsid w:val="00BD2753"/>
    <w:rsid w:val="00BD2763"/>
    <w:rsid w:val="00BE0AD7"/>
    <w:rsid w:val="00BE3EC2"/>
    <w:rsid w:val="00BF2103"/>
    <w:rsid w:val="00BF3617"/>
    <w:rsid w:val="00BF68E0"/>
    <w:rsid w:val="00BF72D6"/>
    <w:rsid w:val="00BF7630"/>
    <w:rsid w:val="00C00AC9"/>
    <w:rsid w:val="00C04068"/>
    <w:rsid w:val="00C0654D"/>
    <w:rsid w:val="00C109D0"/>
    <w:rsid w:val="00C172CA"/>
    <w:rsid w:val="00C20E89"/>
    <w:rsid w:val="00C218AB"/>
    <w:rsid w:val="00C26E32"/>
    <w:rsid w:val="00C345A6"/>
    <w:rsid w:val="00C34E90"/>
    <w:rsid w:val="00C404C4"/>
    <w:rsid w:val="00C41931"/>
    <w:rsid w:val="00C45091"/>
    <w:rsid w:val="00C51C13"/>
    <w:rsid w:val="00C51F46"/>
    <w:rsid w:val="00C5283D"/>
    <w:rsid w:val="00C55CCA"/>
    <w:rsid w:val="00C56676"/>
    <w:rsid w:val="00C57299"/>
    <w:rsid w:val="00C604EB"/>
    <w:rsid w:val="00C63460"/>
    <w:rsid w:val="00C63F83"/>
    <w:rsid w:val="00C66120"/>
    <w:rsid w:val="00C8185A"/>
    <w:rsid w:val="00C83D51"/>
    <w:rsid w:val="00C8491E"/>
    <w:rsid w:val="00C90508"/>
    <w:rsid w:val="00C91CC6"/>
    <w:rsid w:val="00C94635"/>
    <w:rsid w:val="00CA458F"/>
    <w:rsid w:val="00CA6B8E"/>
    <w:rsid w:val="00CA6DCB"/>
    <w:rsid w:val="00CA7CC9"/>
    <w:rsid w:val="00CC7EA8"/>
    <w:rsid w:val="00CD2FA5"/>
    <w:rsid w:val="00CD3101"/>
    <w:rsid w:val="00CE06B1"/>
    <w:rsid w:val="00CE0A7B"/>
    <w:rsid w:val="00CE25BA"/>
    <w:rsid w:val="00CE324F"/>
    <w:rsid w:val="00CE5798"/>
    <w:rsid w:val="00CE5BC2"/>
    <w:rsid w:val="00CE7001"/>
    <w:rsid w:val="00CF5BCC"/>
    <w:rsid w:val="00CF6CAB"/>
    <w:rsid w:val="00D03329"/>
    <w:rsid w:val="00D039DE"/>
    <w:rsid w:val="00D07FFA"/>
    <w:rsid w:val="00D12082"/>
    <w:rsid w:val="00D13C1A"/>
    <w:rsid w:val="00D143D6"/>
    <w:rsid w:val="00D14C2A"/>
    <w:rsid w:val="00D302B6"/>
    <w:rsid w:val="00D30A4B"/>
    <w:rsid w:val="00D345FB"/>
    <w:rsid w:val="00D37670"/>
    <w:rsid w:val="00D40B26"/>
    <w:rsid w:val="00D44A61"/>
    <w:rsid w:val="00D50251"/>
    <w:rsid w:val="00D519C6"/>
    <w:rsid w:val="00D525E4"/>
    <w:rsid w:val="00D60070"/>
    <w:rsid w:val="00D61ED6"/>
    <w:rsid w:val="00D6488B"/>
    <w:rsid w:val="00D667AF"/>
    <w:rsid w:val="00D726CC"/>
    <w:rsid w:val="00D740DB"/>
    <w:rsid w:val="00D75F05"/>
    <w:rsid w:val="00D836F9"/>
    <w:rsid w:val="00D85BC0"/>
    <w:rsid w:val="00D9357F"/>
    <w:rsid w:val="00DA0FEB"/>
    <w:rsid w:val="00DA2667"/>
    <w:rsid w:val="00DA2C56"/>
    <w:rsid w:val="00DA60F4"/>
    <w:rsid w:val="00DA6F99"/>
    <w:rsid w:val="00DA7008"/>
    <w:rsid w:val="00DA7E77"/>
    <w:rsid w:val="00DB086C"/>
    <w:rsid w:val="00DB2C9B"/>
    <w:rsid w:val="00DB75D1"/>
    <w:rsid w:val="00DC2ED5"/>
    <w:rsid w:val="00DD553A"/>
    <w:rsid w:val="00DE009F"/>
    <w:rsid w:val="00DE1CB6"/>
    <w:rsid w:val="00DE3761"/>
    <w:rsid w:val="00DE534B"/>
    <w:rsid w:val="00DE53B3"/>
    <w:rsid w:val="00DE717A"/>
    <w:rsid w:val="00DF2E09"/>
    <w:rsid w:val="00E1294E"/>
    <w:rsid w:val="00E1770F"/>
    <w:rsid w:val="00E211CA"/>
    <w:rsid w:val="00E2483D"/>
    <w:rsid w:val="00E26255"/>
    <w:rsid w:val="00E41984"/>
    <w:rsid w:val="00E41E1C"/>
    <w:rsid w:val="00E438CA"/>
    <w:rsid w:val="00E43E0F"/>
    <w:rsid w:val="00E47AD6"/>
    <w:rsid w:val="00E53793"/>
    <w:rsid w:val="00E548EE"/>
    <w:rsid w:val="00E65833"/>
    <w:rsid w:val="00E745D5"/>
    <w:rsid w:val="00E754BE"/>
    <w:rsid w:val="00E76C10"/>
    <w:rsid w:val="00E776EA"/>
    <w:rsid w:val="00E95236"/>
    <w:rsid w:val="00EA427F"/>
    <w:rsid w:val="00EA5210"/>
    <w:rsid w:val="00EC06F3"/>
    <w:rsid w:val="00EC3508"/>
    <w:rsid w:val="00EC652D"/>
    <w:rsid w:val="00ED0935"/>
    <w:rsid w:val="00ED405A"/>
    <w:rsid w:val="00EE028C"/>
    <w:rsid w:val="00EE07D9"/>
    <w:rsid w:val="00EE43B8"/>
    <w:rsid w:val="00EE518E"/>
    <w:rsid w:val="00EF124D"/>
    <w:rsid w:val="00EF1700"/>
    <w:rsid w:val="00EF2D95"/>
    <w:rsid w:val="00EF4124"/>
    <w:rsid w:val="00EF4CC2"/>
    <w:rsid w:val="00EF6F4A"/>
    <w:rsid w:val="00EF767E"/>
    <w:rsid w:val="00F0674E"/>
    <w:rsid w:val="00F148CE"/>
    <w:rsid w:val="00F14D6D"/>
    <w:rsid w:val="00F15C65"/>
    <w:rsid w:val="00F16A7E"/>
    <w:rsid w:val="00F210ED"/>
    <w:rsid w:val="00F23191"/>
    <w:rsid w:val="00F250B3"/>
    <w:rsid w:val="00F25A20"/>
    <w:rsid w:val="00F261DE"/>
    <w:rsid w:val="00F316E0"/>
    <w:rsid w:val="00F374AC"/>
    <w:rsid w:val="00F37995"/>
    <w:rsid w:val="00F41B86"/>
    <w:rsid w:val="00F4327A"/>
    <w:rsid w:val="00F43377"/>
    <w:rsid w:val="00F45180"/>
    <w:rsid w:val="00F4672B"/>
    <w:rsid w:val="00F51858"/>
    <w:rsid w:val="00F62B31"/>
    <w:rsid w:val="00F63C27"/>
    <w:rsid w:val="00F6684C"/>
    <w:rsid w:val="00F66D0B"/>
    <w:rsid w:val="00F723D8"/>
    <w:rsid w:val="00F73A28"/>
    <w:rsid w:val="00F74E3F"/>
    <w:rsid w:val="00F77525"/>
    <w:rsid w:val="00F80D9D"/>
    <w:rsid w:val="00F838A9"/>
    <w:rsid w:val="00F83E15"/>
    <w:rsid w:val="00F84D71"/>
    <w:rsid w:val="00F86F48"/>
    <w:rsid w:val="00F93101"/>
    <w:rsid w:val="00F97E9D"/>
    <w:rsid w:val="00FA0C5C"/>
    <w:rsid w:val="00FA34DB"/>
    <w:rsid w:val="00FA50C9"/>
    <w:rsid w:val="00FA56A9"/>
    <w:rsid w:val="00FA60F0"/>
    <w:rsid w:val="00FB2BB2"/>
    <w:rsid w:val="00FB3B80"/>
    <w:rsid w:val="00FC4674"/>
    <w:rsid w:val="00FD76C4"/>
    <w:rsid w:val="00FE14A6"/>
    <w:rsid w:val="00FE4249"/>
    <w:rsid w:val="00FE6126"/>
    <w:rsid w:val="00FF07CB"/>
    <w:rsid w:val="00FF2E7D"/>
    <w:rsid w:val="00F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30C8B188"/>
  <w15:docId w15:val="{3B776D6E-C52D-4DD6-920C-FD43B5B2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805A2"/>
    <w:pPr>
      <w:spacing w:after="200" w:line="276" w:lineRule="auto"/>
    </w:pPr>
    <w:rPr>
      <w:rFonts w:ascii="Arial" w:hAnsi="Arial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1">
    <w:name w:val="Tabellengitternetz1"/>
    <w:basedOn w:val="NormaleTabelle"/>
    <w:uiPriority w:val="59"/>
    <w:rsid w:val="00BC2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C20FB"/>
    <w:pPr>
      <w:spacing w:after="0" w:line="240" w:lineRule="auto"/>
      <w:ind w:left="720"/>
      <w:contextualSpacing/>
    </w:pPr>
    <w:rPr>
      <w:rFonts w:ascii="Times" w:eastAsia="Times" w:hAnsi="Times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51587E"/>
    <w:pPr>
      <w:spacing w:after="0" w:line="240" w:lineRule="auto"/>
      <w:jc w:val="both"/>
    </w:pPr>
    <w:rPr>
      <w:rFonts w:eastAsia="Times New Roman" w:cs="Arial"/>
      <w:sz w:val="22"/>
      <w:szCs w:val="20"/>
      <w:lang w:eastAsia="de-DE"/>
    </w:rPr>
  </w:style>
  <w:style w:type="character" w:customStyle="1" w:styleId="Textkrper2Zchn">
    <w:name w:val="Textkörper 2 Zchn"/>
    <w:link w:val="Textkrper2"/>
    <w:semiHidden/>
    <w:rsid w:val="0051587E"/>
    <w:rPr>
      <w:rFonts w:ascii="Arial" w:eastAsia="Times New Roman" w:hAnsi="Arial" w:cs="Arial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740DB"/>
    <w:rPr>
      <w:rFonts w:ascii="Tahoma" w:eastAsia="Calibri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805E6D"/>
    <w:pPr>
      <w:tabs>
        <w:tab w:val="center" w:pos="4536"/>
        <w:tab w:val="right" w:pos="9072"/>
      </w:tabs>
      <w:spacing w:after="0" w:line="320" w:lineRule="atLeast"/>
      <w:jc w:val="both"/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KopfzeileZchn">
    <w:name w:val="Kopfzeile Zchn"/>
    <w:link w:val="Kopfzeile"/>
    <w:uiPriority w:val="99"/>
    <w:rsid w:val="00805E6D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highlight">
    <w:name w:val="highlight"/>
    <w:basedOn w:val="Absatz-Standardschriftart"/>
    <w:rsid w:val="00586E0A"/>
  </w:style>
  <w:style w:type="paragraph" w:styleId="Fuzeile">
    <w:name w:val="footer"/>
    <w:basedOn w:val="Standard"/>
    <w:link w:val="FuzeileZchn"/>
    <w:uiPriority w:val="99"/>
    <w:unhideWhenUsed/>
    <w:rsid w:val="008522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522C8"/>
    <w:rPr>
      <w:rFonts w:ascii="Arial" w:hAnsi="Arial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BB33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B3310"/>
    <w:rPr>
      <w:szCs w:val="20"/>
    </w:rPr>
  </w:style>
  <w:style w:type="character" w:customStyle="1" w:styleId="KommentartextZchn">
    <w:name w:val="Kommentartext Zchn"/>
    <w:link w:val="Kommentartext"/>
    <w:uiPriority w:val="99"/>
    <w:rsid w:val="00BB3310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3310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BB3310"/>
    <w:rPr>
      <w:rFonts w:ascii="Arial" w:hAnsi="Arial"/>
      <w:b/>
      <w:bCs/>
      <w:lang w:eastAsia="en-US"/>
    </w:rPr>
  </w:style>
  <w:style w:type="table" w:styleId="Tabellenraster">
    <w:name w:val="Table Grid"/>
    <w:basedOn w:val="NormaleTabelle"/>
    <w:uiPriority w:val="59"/>
    <w:rsid w:val="002B6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5348F6"/>
    <w:pPr>
      <w:numPr>
        <w:numId w:val="12"/>
      </w:numPr>
      <w:contextualSpacing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805FD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05FDD"/>
    <w:rPr>
      <w:rFonts w:ascii="Arial" w:hAnsi="Arial"/>
      <w:szCs w:val="22"/>
      <w:lang w:eastAsia="en-US"/>
    </w:rPr>
  </w:style>
  <w:style w:type="paragraph" w:customStyle="1" w:styleId="snormtext">
    <w:name w:val="snormtext"/>
    <w:basedOn w:val="Standard"/>
    <w:rsid w:val="000601D9"/>
    <w:pPr>
      <w:spacing w:after="240" w:line="240" w:lineRule="auto"/>
    </w:pPr>
    <w:rPr>
      <w:rFonts w:eastAsia="Times New Roman"/>
      <w:sz w:val="24"/>
      <w:szCs w:val="20"/>
      <w:lang w:eastAsia="de-DE"/>
    </w:rPr>
  </w:style>
  <w:style w:type="paragraph" w:customStyle="1" w:styleId="AL">
    <w:name w:val="AL"/>
    <w:basedOn w:val="Standard"/>
    <w:rsid w:val="0080732C"/>
    <w:pPr>
      <w:spacing w:after="0" w:line="360" w:lineRule="exact"/>
    </w:pPr>
    <w:rPr>
      <w:rFonts w:ascii="Times New Roman" w:eastAsia="Times New Roman" w:hAnsi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8064B-0632-413C-869C-61A705D2E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2684</Words>
  <Characters>16916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FachStuPO Bachelor Medien und Kommunikation</vt:lpstr>
    </vt:vector>
  </TitlesOfParts>
  <Company>Uni-Passau</Company>
  <LinksUpToDate>false</LinksUpToDate>
  <CharactersWithSpaces>19561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FachStuPO Bachelor Medien und Kommunikation</dc:title>
  <dc:subject>16.05.2019</dc:subject>
  <dc:creator>Anton Schuberl</dc:creator>
  <dc:description>in der Fassung der Änderungssatzung vom 16.05.2019</dc:description>
  <cp:lastModifiedBy>Thiele, Anna</cp:lastModifiedBy>
  <cp:revision>10</cp:revision>
  <cp:lastPrinted>2022-09-05T12:00:00Z</cp:lastPrinted>
  <dcterms:created xsi:type="dcterms:W3CDTF">2019-02-12T08:44:00Z</dcterms:created>
  <dcterms:modified xsi:type="dcterms:W3CDTF">2022-09-08T09:23:00Z</dcterms:modified>
</cp:coreProperties>
</file>