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D976C" w14:textId="77777777" w:rsidR="00B60175" w:rsidRPr="00C85ECB" w:rsidRDefault="00B60175" w:rsidP="00B60175">
      <w:pPr>
        <w:spacing w:after="0"/>
        <w:jc w:val="both"/>
        <w:rPr>
          <w:rFonts w:eastAsia="Times New Roman" w:cs="Arial"/>
          <w:sz w:val="22"/>
          <w:lang w:eastAsia="de-DE"/>
        </w:rPr>
      </w:pPr>
      <w:r w:rsidRPr="00C85ECB">
        <w:rPr>
          <w:rFonts w:cs="Arial"/>
          <w:noProof/>
          <w:sz w:val="22"/>
          <w:lang w:eastAsia="de-DE"/>
        </w:rPr>
        <w:drawing>
          <wp:anchor distT="0" distB="0" distL="114300" distR="114300" simplePos="0" relativeHeight="251659264" behindDoc="0" locked="0" layoutInCell="1" allowOverlap="1" wp14:anchorId="4DB3ADAC" wp14:editId="011A7787">
            <wp:simplePos x="0" y="0"/>
            <wp:positionH relativeFrom="column">
              <wp:posOffset>1959293</wp:posOffset>
            </wp:positionH>
            <wp:positionV relativeFrom="paragraph">
              <wp:posOffset>-509270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D66C8CE" w14:textId="77777777" w:rsidR="00B60175" w:rsidRPr="00C85ECB" w:rsidRDefault="00B60175" w:rsidP="00B60175">
      <w:pPr>
        <w:spacing w:after="0"/>
        <w:jc w:val="both"/>
        <w:rPr>
          <w:rFonts w:eastAsia="Times New Roman" w:cs="Arial"/>
          <w:sz w:val="22"/>
          <w:lang w:eastAsia="de-DE"/>
        </w:rPr>
      </w:pPr>
    </w:p>
    <w:p w14:paraId="3B322DA6" w14:textId="77777777" w:rsidR="00B60175" w:rsidRPr="00C85ECB" w:rsidRDefault="00B60175" w:rsidP="00B60175">
      <w:pPr>
        <w:spacing w:after="0"/>
        <w:jc w:val="both"/>
        <w:rPr>
          <w:rFonts w:eastAsia="Times New Roman" w:cs="Arial"/>
          <w:sz w:val="22"/>
          <w:lang w:eastAsia="de-DE"/>
        </w:rPr>
      </w:pPr>
    </w:p>
    <w:p w14:paraId="0F0E1698" w14:textId="77777777" w:rsidR="00B60175" w:rsidRPr="00C85ECB" w:rsidRDefault="00B60175" w:rsidP="00B60175">
      <w:pPr>
        <w:spacing w:after="0"/>
        <w:jc w:val="both"/>
        <w:rPr>
          <w:rFonts w:eastAsia="Times New Roman" w:cs="Arial"/>
          <w:sz w:val="22"/>
          <w:lang w:eastAsia="de-DE"/>
        </w:rPr>
      </w:pPr>
    </w:p>
    <w:p w14:paraId="2A857E2A" w14:textId="77777777" w:rsidR="00B60175" w:rsidRPr="00C85ECB" w:rsidRDefault="00B60175" w:rsidP="00B60175">
      <w:pPr>
        <w:spacing w:after="0"/>
        <w:jc w:val="both"/>
        <w:rPr>
          <w:rFonts w:eastAsia="Times New Roman" w:cs="Arial"/>
          <w:sz w:val="22"/>
          <w:lang w:eastAsia="de-DE"/>
        </w:rPr>
      </w:pPr>
    </w:p>
    <w:p w14:paraId="5E45ECE5" w14:textId="77777777" w:rsidR="00B60175" w:rsidRPr="00C85ECB" w:rsidRDefault="00B60175" w:rsidP="00B60175">
      <w:pPr>
        <w:spacing w:after="0"/>
        <w:jc w:val="both"/>
        <w:rPr>
          <w:rFonts w:eastAsia="Times New Roman" w:cs="Arial"/>
          <w:sz w:val="22"/>
          <w:lang w:eastAsia="de-DE"/>
        </w:rPr>
      </w:pPr>
    </w:p>
    <w:p w14:paraId="3B9DECA7" w14:textId="77777777" w:rsidR="00B60175" w:rsidRPr="00C85ECB" w:rsidRDefault="00B60175" w:rsidP="00B60175">
      <w:pPr>
        <w:spacing w:after="0"/>
        <w:jc w:val="both"/>
        <w:rPr>
          <w:rFonts w:eastAsia="Times New Roman" w:cs="Arial"/>
          <w:sz w:val="22"/>
          <w:lang w:eastAsia="de-DE"/>
        </w:rPr>
      </w:pPr>
    </w:p>
    <w:p w14:paraId="348C85E1" w14:textId="77777777" w:rsidR="00B60175" w:rsidRPr="00C85ECB" w:rsidRDefault="00B60175" w:rsidP="00B60175">
      <w:pPr>
        <w:spacing w:after="0"/>
        <w:jc w:val="both"/>
        <w:rPr>
          <w:rFonts w:eastAsia="Times New Roman" w:cs="Arial"/>
          <w:sz w:val="22"/>
          <w:lang w:eastAsia="de-DE"/>
        </w:rPr>
      </w:pPr>
    </w:p>
    <w:p w14:paraId="0DF8DFF5" w14:textId="77777777" w:rsidR="00B60175" w:rsidRDefault="00B60175" w:rsidP="00B60175">
      <w:pPr>
        <w:spacing w:after="0"/>
        <w:jc w:val="both"/>
        <w:rPr>
          <w:rFonts w:eastAsia="Times New Roman" w:cs="Arial"/>
          <w:sz w:val="22"/>
          <w:lang w:eastAsia="de-DE"/>
        </w:rPr>
      </w:pPr>
    </w:p>
    <w:p w14:paraId="1FB47DF7" w14:textId="77777777" w:rsidR="00B60175" w:rsidRDefault="00B60175" w:rsidP="00B60175">
      <w:pPr>
        <w:spacing w:after="0"/>
        <w:jc w:val="both"/>
        <w:rPr>
          <w:rFonts w:eastAsia="Times New Roman" w:cs="Arial"/>
          <w:sz w:val="22"/>
          <w:lang w:eastAsia="de-DE"/>
        </w:rPr>
      </w:pPr>
    </w:p>
    <w:p w14:paraId="6A513CE7" w14:textId="77777777" w:rsidR="00B60175" w:rsidRDefault="00B60175" w:rsidP="00B60175">
      <w:pPr>
        <w:spacing w:after="0"/>
        <w:jc w:val="both"/>
        <w:rPr>
          <w:rFonts w:eastAsia="Times New Roman" w:cs="Arial"/>
          <w:sz w:val="22"/>
          <w:lang w:eastAsia="de-DE"/>
        </w:rPr>
      </w:pPr>
    </w:p>
    <w:p w14:paraId="499A5165" w14:textId="77777777" w:rsidR="00B60175" w:rsidRDefault="00B60175" w:rsidP="00B60175">
      <w:pPr>
        <w:spacing w:after="0"/>
        <w:jc w:val="both"/>
        <w:rPr>
          <w:rFonts w:eastAsia="Times New Roman" w:cs="Arial"/>
          <w:sz w:val="22"/>
          <w:lang w:eastAsia="de-DE"/>
        </w:rPr>
      </w:pPr>
    </w:p>
    <w:p w14:paraId="4031639D" w14:textId="77777777" w:rsidR="00B60175" w:rsidRPr="00C85ECB" w:rsidRDefault="00B60175" w:rsidP="00B60175">
      <w:pPr>
        <w:spacing w:after="0"/>
        <w:jc w:val="both"/>
        <w:rPr>
          <w:rFonts w:eastAsia="Times New Roman" w:cs="Arial"/>
          <w:sz w:val="22"/>
          <w:lang w:eastAsia="de-DE"/>
        </w:rPr>
      </w:pPr>
    </w:p>
    <w:p w14:paraId="41C7424C" w14:textId="77777777" w:rsidR="00B60175" w:rsidRPr="00C85ECB" w:rsidRDefault="00B60175" w:rsidP="00B60175">
      <w:pPr>
        <w:spacing w:after="0"/>
        <w:jc w:val="both"/>
        <w:rPr>
          <w:rFonts w:eastAsia="Times New Roman" w:cs="Arial"/>
          <w:sz w:val="22"/>
          <w:lang w:eastAsia="de-DE"/>
        </w:rPr>
      </w:pPr>
    </w:p>
    <w:p w14:paraId="1447234C" w14:textId="77777777" w:rsidR="00B60175" w:rsidRPr="003E71A3" w:rsidRDefault="00B60175" w:rsidP="00B60175">
      <w:pPr>
        <w:spacing w:after="0"/>
        <w:rPr>
          <w:rFonts w:eastAsia="Times New Roman" w:cs="Arial"/>
          <w:b/>
          <w:bCs/>
          <w:color w:val="808080"/>
          <w:sz w:val="28"/>
          <w:szCs w:val="28"/>
          <w:lang w:eastAsia="de-DE"/>
        </w:rPr>
      </w:pPr>
      <w:r w:rsidRPr="003E71A3">
        <w:rPr>
          <w:rFonts w:eastAsia="Times New Roman" w:cs="Arial"/>
          <w:b/>
          <w:bCs/>
          <w:color w:val="808080"/>
          <w:sz w:val="28"/>
          <w:szCs w:val="28"/>
          <w:lang w:eastAsia="de-DE"/>
        </w:rPr>
        <w:t>Philosophische Fakultät</w:t>
      </w:r>
    </w:p>
    <w:p w14:paraId="0821CB3E" w14:textId="77777777" w:rsidR="00B60175" w:rsidRPr="00FF2918" w:rsidRDefault="00B60175" w:rsidP="00B60175">
      <w:pPr>
        <w:spacing w:after="0"/>
        <w:rPr>
          <w:rFonts w:eastAsia="Times New Roman" w:cs="Arial"/>
          <w:b/>
          <w:bCs/>
          <w:color w:val="F79646"/>
          <w:sz w:val="48"/>
          <w:szCs w:val="48"/>
          <w:lang w:eastAsia="de-DE"/>
        </w:rPr>
      </w:pPr>
      <w:r w:rsidRPr="00FF2918">
        <w:rPr>
          <w:rFonts w:eastAsia="Times New Roman" w:cs="Arial"/>
          <w:b/>
          <w:bCs/>
          <w:color w:val="F79646"/>
          <w:sz w:val="48"/>
          <w:szCs w:val="48"/>
          <w:lang w:eastAsia="de-DE"/>
        </w:rPr>
        <w:t>Fachstudien- und -prüfungsordnung</w:t>
      </w:r>
    </w:p>
    <w:p w14:paraId="137EB895" w14:textId="77777777" w:rsidR="00B60175" w:rsidRPr="00673BA6" w:rsidRDefault="00B60175" w:rsidP="00B60175">
      <w:pPr>
        <w:spacing w:after="0"/>
        <w:rPr>
          <w:rFonts w:eastAsia="Times New Roman" w:cs="Arial"/>
          <w:bCs/>
          <w:color w:val="F79646"/>
          <w:sz w:val="48"/>
          <w:szCs w:val="48"/>
          <w:lang w:eastAsia="de-DE"/>
        </w:rPr>
      </w:pPr>
      <w:r w:rsidRPr="00673BA6">
        <w:rPr>
          <w:rFonts w:eastAsia="Times New Roman" w:cs="Arial"/>
          <w:bCs/>
          <w:color w:val="F79646"/>
          <w:sz w:val="48"/>
          <w:szCs w:val="48"/>
          <w:lang w:eastAsia="de-DE"/>
        </w:rPr>
        <w:t xml:space="preserve">M.A. </w:t>
      </w:r>
      <w:r>
        <w:rPr>
          <w:rFonts w:eastAsia="Times New Roman" w:cs="Arial"/>
          <w:bCs/>
          <w:color w:val="F79646"/>
          <w:sz w:val="48"/>
          <w:szCs w:val="48"/>
          <w:lang w:eastAsia="de-DE"/>
        </w:rPr>
        <w:t>European Studies</w:t>
      </w:r>
    </w:p>
    <w:p w14:paraId="7F7BE24C" w14:textId="7167E7E5" w:rsidR="00B60175" w:rsidRPr="003E71A3" w:rsidRDefault="00B60175" w:rsidP="00B60175">
      <w:pPr>
        <w:tabs>
          <w:tab w:val="left" w:pos="0"/>
        </w:tabs>
        <w:spacing w:after="0"/>
        <w:rPr>
          <w:rFonts w:eastAsia="Times New Roman" w:cs="Arial"/>
          <w:b/>
          <w:color w:val="808080"/>
          <w:sz w:val="28"/>
          <w:szCs w:val="28"/>
          <w:lang w:eastAsia="de-DE"/>
        </w:rPr>
      </w:pPr>
      <w:r w:rsidRPr="003E71A3">
        <w:rPr>
          <w:rFonts w:eastAsia="Times New Roman" w:cs="Arial"/>
          <w:b/>
          <w:color w:val="808080"/>
          <w:sz w:val="28"/>
          <w:szCs w:val="28"/>
          <w:lang w:eastAsia="de-DE"/>
        </w:rPr>
        <w:t xml:space="preserve">vom </w:t>
      </w:r>
      <w:r w:rsidR="00157D3E">
        <w:rPr>
          <w:rFonts w:eastAsia="Times New Roman" w:cs="Arial"/>
          <w:b/>
          <w:color w:val="808080"/>
          <w:sz w:val="28"/>
          <w:szCs w:val="28"/>
          <w:lang w:eastAsia="de-DE"/>
        </w:rPr>
        <w:t>1. Februar 2019</w:t>
      </w:r>
    </w:p>
    <w:p w14:paraId="4EA58A53" w14:textId="77777777" w:rsidR="00B60175" w:rsidRPr="00C85ECB" w:rsidRDefault="00B60175" w:rsidP="00B60175">
      <w:pPr>
        <w:tabs>
          <w:tab w:val="left" w:pos="0"/>
        </w:tabs>
        <w:spacing w:after="0"/>
        <w:jc w:val="both"/>
        <w:rPr>
          <w:rFonts w:eastAsia="Times New Roman" w:cs="Arial"/>
          <w:b/>
          <w:color w:val="808080"/>
          <w:sz w:val="22"/>
          <w:lang w:eastAsia="de-DE"/>
        </w:rPr>
      </w:pPr>
    </w:p>
    <w:p w14:paraId="3FB870CA" w14:textId="77777777" w:rsidR="00B60175" w:rsidRPr="00C85ECB" w:rsidRDefault="00B60175" w:rsidP="00B60175">
      <w:pPr>
        <w:tabs>
          <w:tab w:val="left" w:pos="0"/>
        </w:tabs>
        <w:spacing w:after="0"/>
        <w:jc w:val="both"/>
        <w:rPr>
          <w:rFonts w:eastAsia="Times New Roman" w:cs="Arial"/>
          <w:b/>
          <w:color w:val="808080"/>
          <w:sz w:val="22"/>
          <w:lang w:eastAsia="de-DE"/>
        </w:rPr>
      </w:pPr>
    </w:p>
    <w:p w14:paraId="21CBB8AC" w14:textId="77777777" w:rsidR="00B60175" w:rsidRPr="00C85ECB" w:rsidRDefault="00B60175" w:rsidP="00B60175">
      <w:pPr>
        <w:tabs>
          <w:tab w:val="left" w:pos="0"/>
        </w:tabs>
        <w:spacing w:after="0"/>
        <w:jc w:val="both"/>
        <w:rPr>
          <w:rFonts w:eastAsia="Times New Roman" w:cs="Arial"/>
          <w:b/>
          <w:color w:val="808080"/>
          <w:sz w:val="22"/>
          <w:lang w:eastAsia="de-DE"/>
        </w:rPr>
      </w:pPr>
    </w:p>
    <w:p w14:paraId="1F78564F" w14:textId="77777777" w:rsidR="00B60175" w:rsidRPr="00C85ECB" w:rsidRDefault="00B60175" w:rsidP="00B60175">
      <w:pPr>
        <w:tabs>
          <w:tab w:val="left" w:pos="0"/>
        </w:tabs>
        <w:spacing w:after="0"/>
        <w:jc w:val="both"/>
        <w:rPr>
          <w:rFonts w:eastAsia="Times New Roman" w:cs="Arial"/>
          <w:b/>
          <w:color w:val="808080"/>
          <w:sz w:val="22"/>
          <w:lang w:eastAsia="de-DE"/>
        </w:rPr>
      </w:pPr>
    </w:p>
    <w:p w14:paraId="6693D489" w14:textId="77777777" w:rsidR="00B60175" w:rsidRPr="00C85ECB" w:rsidRDefault="00B60175" w:rsidP="00B60175">
      <w:pPr>
        <w:tabs>
          <w:tab w:val="left" w:pos="0"/>
        </w:tabs>
        <w:spacing w:after="0"/>
        <w:jc w:val="both"/>
        <w:rPr>
          <w:rFonts w:eastAsia="Times New Roman" w:cs="Arial"/>
          <w:b/>
          <w:color w:val="808080"/>
          <w:sz w:val="22"/>
          <w:lang w:eastAsia="de-DE"/>
        </w:rPr>
      </w:pPr>
    </w:p>
    <w:p w14:paraId="504D82AE" w14:textId="77777777" w:rsidR="00B60175" w:rsidRPr="00C85ECB" w:rsidRDefault="00B60175" w:rsidP="00B60175">
      <w:pPr>
        <w:tabs>
          <w:tab w:val="left" w:pos="0"/>
        </w:tabs>
        <w:spacing w:after="0"/>
        <w:jc w:val="both"/>
        <w:rPr>
          <w:rFonts w:eastAsia="Times New Roman" w:cs="Arial"/>
          <w:b/>
          <w:color w:val="808080"/>
          <w:sz w:val="22"/>
          <w:lang w:eastAsia="de-DE"/>
        </w:rPr>
      </w:pPr>
    </w:p>
    <w:p w14:paraId="489B312A" w14:textId="77777777" w:rsidR="00B60175" w:rsidRPr="00C85ECB" w:rsidRDefault="00B60175" w:rsidP="00B60175">
      <w:pPr>
        <w:tabs>
          <w:tab w:val="left" w:pos="0"/>
        </w:tabs>
        <w:spacing w:after="0"/>
        <w:jc w:val="both"/>
        <w:rPr>
          <w:rFonts w:eastAsia="Times New Roman" w:cs="Arial"/>
          <w:b/>
          <w:color w:val="808080"/>
          <w:sz w:val="22"/>
          <w:lang w:eastAsia="de-DE"/>
        </w:rPr>
      </w:pPr>
    </w:p>
    <w:p w14:paraId="04B9FDF0" w14:textId="77777777" w:rsidR="00B60175" w:rsidRPr="00C85ECB" w:rsidRDefault="00B60175" w:rsidP="00B60175">
      <w:pPr>
        <w:tabs>
          <w:tab w:val="left" w:pos="0"/>
        </w:tabs>
        <w:spacing w:after="0"/>
        <w:jc w:val="both"/>
        <w:rPr>
          <w:rFonts w:eastAsia="Times New Roman" w:cs="Arial"/>
          <w:b/>
          <w:color w:val="808080"/>
          <w:sz w:val="22"/>
          <w:lang w:eastAsia="de-DE"/>
        </w:rPr>
      </w:pPr>
    </w:p>
    <w:p w14:paraId="6E4FA651" w14:textId="77777777" w:rsidR="00B60175" w:rsidRPr="00C85ECB" w:rsidRDefault="00B60175" w:rsidP="00B60175">
      <w:pPr>
        <w:tabs>
          <w:tab w:val="left" w:pos="0"/>
        </w:tabs>
        <w:spacing w:after="0"/>
        <w:jc w:val="both"/>
        <w:rPr>
          <w:rFonts w:eastAsia="Times New Roman" w:cs="Arial"/>
          <w:b/>
          <w:color w:val="808080"/>
          <w:sz w:val="22"/>
          <w:lang w:eastAsia="de-DE"/>
        </w:rPr>
      </w:pPr>
    </w:p>
    <w:p w14:paraId="00AC723B" w14:textId="77777777" w:rsidR="00B60175" w:rsidRPr="00C85ECB" w:rsidRDefault="00B60175" w:rsidP="00B60175">
      <w:pPr>
        <w:tabs>
          <w:tab w:val="left" w:pos="0"/>
        </w:tabs>
        <w:spacing w:after="0"/>
        <w:jc w:val="both"/>
        <w:rPr>
          <w:rFonts w:eastAsia="Times New Roman" w:cs="Arial"/>
          <w:b/>
          <w:color w:val="808080"/>
          <w:sz w:val="22"/>
          <w:lang w:eastAsia="de-DE"/>
        </w:rPr>
      </w:pPr>
    </w:p>
    <w:p w14:paraId="72A6FE33" w14:textId="77777777" w:rsidR="00B60175" w:rsidRPr="00C85ECB" w:rsidRDefault="00B60175" w:rsidP="00B60175">
      <w:pPr>
        <w:tabs>
          <w:tab w:val="left" w:pos="0"/>
        </w:tabs>
        <w:spacing w:after="0"/>
        <w:jc w:val="both"/>
        <w:rPr>
          <w:rFonts w:eastAsia="Times New Roman" w:cs="Arial"/>
          <w:b/>
          <w:color w:val="808080"/>
          <w:sz w:val="22"/>
          <w:lang w:eastAsia="de-DE"/>
        </w:rPr>
      </w:pPr>
    </w:p>
    <w:p w14:paraId="0B72D049" w14:textId="77777777" w:rsidR="00B60175" w:rsidRPr="00C85ECB" w:rsidRDefault="00B60175" w:rsidP="00B60175">
      <w:pPr>
        <w:tabs>
          <w:tab w:val="left" w:pos="0"/>
        </w:tabs>
        <w:spacing w:after="0"/>
        <w:jc w:val="both"/>
        <w:rPr>
          <w:rFonts w:eastAsia="Times New Roman" w:cs="Arial"/>
          <w:b/>
          <w:color w:val="808080"/>
          <w:sz w:val="22"/>
          <w:lang w:eastAsia="de-DE"/>
        </w:rPr>
      </w:pPr>
    </w:p>
    <w:p w14:paraId="4EAD32CC" w14:textId="77777777" w:rsidR="00B60175" w:rsidRPr="00C85ECB" w:rsidRDefault="00B60175" w:rsidP="00B60175">
      <w:pPr>
        <w:tabs>
          <w:tab w:val="left" w:pos="0"/>
        </w:tabs>
        <w:spacing w:after="0"/>
        <w:jc w:val="both"/>
        <w:rPr>
          <w:rFonts w:eastAsia="Times New Roman" w:cs="Arial"/>
          <w:b/>
          <w:color w:val="808080"/>
          <w:sz w:val="22"/>
          <w:lang w:eastAsia="de-DE"/>
        </w:rPr>
      </w:pPr>
    </w:p>
    <w:p w14:paraId="65829160" w14:textId="77777777" w:rsidR="00B60175" w:rsidRPr="00C85ECB" w:rsidRDefault="00B60175" w:rsidP="00B60175">
      <w:pPr>
        <w:tabs>
          <w:tab w:val="left" w:pos="0"/>
        </w:tabs>
        <w:spacing w:after="0"/>
        <w:jc w:val="both"/>
        <w:rPr>
          <w:rFonts w:eastAsia="Times New Roman" w:cs="Arial"/>
          <w:b/>
          <w:color w:val="808080"/>
          <w:sz w:val="22"/>
          <w:lang w:eastAsia="de-DE"/>
        </w:rPr>
      </w:pPr>
    </w:p>
    <w:p w14:paraId="5D1004D6" w14:textId="77777777" w:rsidR="00B60175" w:rsidRPr="00C85ECB" w:rsidRDefault="00B60175" w:rsidP="00B60175">
      <w:pPr>
        <w:tabs>
          <w:tab w:val="left" w:pos="0"/>
        </w:tabs>
        <w:spacing w:after="0"/>
        <w:jc w:val="both"/>
        <w:rPr>
          <w:rFonts w:eastAsia="Times New Roman" w:cs="Arial"/>
          <w:b/>
          <w:color w:val="808080"/>
          <w:sz w:val="22"/>
          <w:lang w:eastAsia="de-DE"/>
        </w:rPr>
      </w:pPr>
    </w:p>
    <w:p w14:paraId="4A967456" w14:textId="77777777" w:rsidR="00B60175" w:rsidRPr="00C85ECB" w:rsidRDefault="00B60175" w:rsidP="00B60175">
      <w:pPr>
        <w:tabs>
          <w:tab w:val="left" w:pos="0"/>
        </w:tabs>
        <w:spacing w:after="0"/>
        <w:jc w:val="both"/>
        <w:rPr>
          <w:rFonts w:eastAsia="Times New Roman" w:cs="Arial"/>
          <w:b/>
          <w:color w:val="808080"/>
          <w:sz w:val="22"/>
          <w:lang w:eastAsia="de-DE"/>
        </w:rPr>
      </w:pPr>
    </w:p>
    <w:p w14:paraId="08F9E4FB" w14:textId="77777777" w:rsidR="00B60175" w:rsidRPr="00C85ECB" w:rsidRDefault="00B60175" w:rsidP="00B60175">
      <w:pPr>
        <w:tabs>
          <w:tab w:val="left" w:pos="0"/>
        </w:tabs>
        <w:spacing w:after="0"/>
        <w:jc w:val="both"/>
        <w:rPr>
          <w:rFonts w:eastAsia="Times New Roman" w:cs="Arial"/>
          <w:b/>
          <w:color w:val="808080"/>
          <w:sz w:val="22"/>
          <w:lang w:eastAsia="de-DE"/>
        </w:rPr>
      </w:pPr>
    </w:p>
    <w:p w14:paraId="75D22D93" w14:textId="77777777" w:rsidR="00B60175" w:rsidRDefault="00B60175" w:rsidP="00B60175">
      <w:pPr>
        <w:tabs>
          <w:tab w:val="left" w:pos="0"/>
        </w:tabs>
        <w:spacing w:after="0"/>
        <w:jc w:val="both"/>
        <w:rPr>
          <w:rFonts w:eastAsia="Times New Roman" w:cs="Arial"/>
          <w:b/>
          <w:color w:val="808080"/>
          <w:sz w:val="22"/>
          <w:lang w:eastAsia="de-DE"/>
        </w:rPr>
      </w:pPr>
    </w:p>
    <w:p w14:paraId="1B2B49AE" w14:textId="77777777" w:rsidR="00B60175" w:rsidRDefault="00B60175" w:rsidP="00B60175">
      <w:pPr>
        <w:tabs>
          <w:tab w:val="left" w:pos="0"/>
        </w:tabs>
        <w:spacing w:after="0"/>
        <w:jc w:val="both"/>
        <w:rPr>
          <w:rFonts w:eastAsia="Times New Roman" w:cs="Arial"/>
          <w:b/>
          <w:color w:val="808080"/>
          <w:sz w:val="22"/>
          <w:lang w:eastAsia="de-DE"/>
        </w:rPr>
      </w:pPr>
    </w:p>
    <w:p w14:paraId="66B653A1" w14:textId="77777777" w:rsidR="00B60175" w:rsidRDefault="00B60175" w:rsidP="00B60175">
      <w:pPr>
        <w:tabs>
          <w:tab w:val="left" w:pos="0"/>
        </w:tabs>
        <w:spacing w:after="0"/>
        <w:jc w:val="both"/>
        <w:rPr>
          <w:rFonts w:eastAsia="Times New Roman" w:cs="Arial"/>
          <w:b/>
          <w:color w:val="808080"/>
          <w:sz w:val="22"/>
          <w:lang w:eastAsia="de-DE"/>
        </w:rPr>
      </w:pPr>
    </w:p>
    <w:p w14:paraId="7BB322E6" w14:textId="77777777" w:rsidR="00B60175" w:rsidRDefault="00B60175" w:rsidP="00B60175">
      <w:pPr>
        <w:tabs>
          <w:tab w:val="left" w:pos="0"/>
        </w:tabs>
        <w:spacing w:after="0"/>
        <w:jc w:val="both"/>
        <w:rPr>
          <w:rFonts w:eastAsia="Times New Roman" w:cs="Arial"/>
          <w:b/>
          <w:color w:val="808080"/>
          <w:sz w:val="22"/>
          <w:lang w:eastAsia="de-DE"/>
        </w:rPr>
      </w:pPr>
    </w:p>
    <w:p w14:paraId="224EC279" w14:textId="77777777" w:rsidR="00B60175" w:rsidRDefault="00B60175" w:rsidP="00B60175">
      <w:pPr>
        <w:tabs>
          <w:tab w:val="left" w:pos="0"/>
        </w:tabs>
        <w:spacing w:after="0"/>
        <w:jc w:val="both"/>
        <w:rPr>
          <w:rFonts w:eastAsia="Times New Roman" w:cs="Arial"/>
          <w:b/>
          <w:color w:val="808080"/>
          <w:sz w:val="22"/>
          <w:lang w:eastAsia="de-DE"/>
        </w:rPr>
      </w:pPr>
    </w:p>
    <w:p w14:paraId="42876B9B" w14:textId="77777777" w:rsidR="00B60175" w:rsidRDefault="00B60175" w:rsidP="00B60175">
      <w:pPr>
        <w:tabs>
          <w:tab w:val="left" w:pos="0"/>
        </w:tabs>
        <w:spacing w:after="0"/>
        <w:jc w:val="both"/>
        <w:rPr>
          <w:rFonts w:eastAsia="Times New Roman" w:cs="Arial"/>
          <w:b/>
          <w:color w:val="808080"/>
          <w:sz w:val="22"/>
          <w:lang w:eastAsia="de-DE"/>
        </w:rPr>
      </w:pPr>
    </w:p>
    <w:p w14:paraId="6037F65E" w14:textId="77777777" w:rsidR="00B60175" w:rsidRDefault="00B60175" w:rsidP="00B60175">
      <w:pPr>
        <w:tabs>
          <w:tab w:val="left" w:pos="0"/>
        </w:tabs>
        <w:spacing w:after="0"/>
        <w:jc w:val="both"/>
        <w:rPr>
          <w:rFonts w:eastAsia="Times New Roman" w:cs="Arial"/>
          <w:b/>
          <w:color w:val="808080"/>
          <w:sz w:val="22"/>
          <w:lang w:eastAsia="de-DE"/>
        </w:rPr>
      </w:pPr>
    </w:p>
    <w:p w14:paraId="5DF364EA" w14:textId="77777777" w:rsidR="00B60175" w:rsidRDefault="00B60175" w:rsidP="00B60175">
      <w:pPr>
        <w:tabs>
          <w:tab w:val="left" w:pos="0"/>
        </w:tabs>
        <w:spacing w:after="0"/>
        <w:jc w:val="both"/>
        <w:rPr>
          <w:rFonts w:eastAsia="Times New Roman" w:cs="Arial"/>
          <w:b/>
          <w:color w:val="808080"/>
          <w:sz w:val="22"/>
          <w:lang w:eastAsia="de-DE"/>
        </w:rPr>
      </w:pPr>
    </w:p>
    <w:p w14:paraId="5D734D02" w14:textId="77777777" w:rsidR="00B60175" w:rsidRDefault="00B60175" w:rsidP="00B60175">
      <w:pPr>
        <w:tabs>
          <w:tab w:val="left" w:pos="0"/>
        </w:tabs>
        <w:spacing w:after="0"/>
        <w:jc w:val="both"/>
        <w:rPr>
          <w:rFonts w:eastAsia="Times New Roman" w:cs="Arial"/>
          <w:b/>
          <w:color w:val="808080"/>
          <w:sz w:val="22"/>
          <w:lang w:eastAsia="de-DE"/>
        </w:rPr>
      </w:pPr>
    </w:p>
    <w:p w14:paraId="2B5E2410" w14:textId="77777777" w:rsidR="00B60175" w:rsidRPr="00C85ECB" w:rsidRDefault="00B60175" w:rsidP="00B60175">
      <w:pPr>
        <w:tabs>
          <w:tab w:val="left" w:pos="0"/>
        </w:tabs>
        <w:spacing w:after="0"/>
        <w:jc w:val="both"/>
        <w:rPr>
          <w:rFonts w:eastAsia="Times New Roman" w:cs="Arial"/>
          <w:b/>
          <w:color w:val="808080"/>
          <w:sz w:val="22"/>
          <w:lang w:eastAsia="de-DE"/>
        </w:rPr>
      </w:pPr>
    </w:p>
    <w:p w14:paraId="559A4796" w14:textId="1FEF9A54" w:rsidR="00B60175" w:rsidRPr="003E71A3" w:rsidRDefault="00B60175" w:rsidP="00B60175">
      <w:pPr>
        <w:tabs>
          <w:tab w:val="left" w:pos="0"/>
        </w:tabs>
        <w:spacing w:after="0"/>
        <w:ind w:right="-141"/>
        <w:jc w:val="right"/>
        <w:rPr>
          <w:rFonts w:eastAsia="Times" w:cs="Arial"/>
          <w:b/>
          <w:sz w:val="28"/>
          <w:szCs w:val="28"/>
          <w:lang w:eastAsia="de-DE"/>
        </w:rPr>
      </w:pPr>
      <w:r w:rsidRPr="003E71A3">
        <w:rPr>
          <w:rFonts w:eastAsia="Times" w:cs="Arial"/>
          <w:b/>
          <w:sz w:val="28"/>
          <w:szCs w:val="28"/>
          <w:lang w:eastAsia="de-DE"/>
        </w:rPr>
        <w:br w:type="page"/>
      </w:r>
    </w:p>
    <w:p w14:paraId="6A99D5FA" w14:textId="77777777" w:rsidR="002D5BC7" w:rsidRDefault="002D5BC7" w:rsidP="000C452C">
      <w:pPr>
        <w:pStyle w:val="AL"/>
        <w:jc w:val="center"/>
        <w:rPr>
          <w:rFonts w:ascii="Arial" w:hAnsi="Arial" w:cs="Arial"/>
          <w:b/>
          <w:color w:val="0000FF"/>
          <w:sz w:val="22"/>
        </w:rPr>
      </w:pPr>
      <w:r>
        <w:rPr>
          <w:rFonts w:ascii="Arial" w:hAnsi="Arial" w:cs="Arial"/>
          <w:b/>
          <w:color w:val="0000FF"/>
          <w:sz w:val="22"/>
        </w:rPr>
        <w:lastRenderedPageBreak/>
        <w:t xml:space="preserve">Bitte beachten: </w:t>
      </w:r>
    </w:p>
    <w:p w14:paraId="2AB2C524" w14:textId="77777777" w:rsidR="002D5BC7" w:rsidRDefault="002D5BC7" w:rsidP="000C452C">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2741D072" w14:textId="77777777" w:rsidR="002D5BC7" w:rsidRPr="000C452C" w:rsidRDefault="002D5BC7" w:rsidP="000C452C">
      <w:pPr>
        <w:pStyle w:val="Textkrper"/>
        <w:spacing w:after="0" w:line="360" w:lineRule="auto"/>
        <w:jc w:val="center"/>
        <w:rPr>
          <w:rFonts w:ascii="Arial" w:hAnsi="Arial" w:cs="Arial"/>
          <w:b/>
          <w:color w:val="0000FF"/>
          <w:sz w:val="22"/>
        </w:rPr>
      </w:pPr>
      <w:r w:rsidRPr="000C452C">
        <w:rPr>
          <w:rFonts w:ascii="Arial" w:hAnsi="Arial" w:cs="Arial"/>
          <w:b/>
          <w:color w:val="0000FF"/>
          <w:sz w:val="22"/>
        </w:rPr>
        <w:t>im offiziellen Amtsblatt veröffentlichte Text.</w:t>
      </w:r>
    </w:p>
    <w:p w14:paraId="314BB0AF" w14:textId="7ACECCF5" w:rsidR="002D5BC7" w:rsidRDefault="002D5BC7" w:rsidP="00514145">
      <w:pPr>
        <w:spacing w:after="0" w:line="360" w:lineRule="auto"/>
        <w:ind w:right="-142"/>
        <w:jc w:val="center"/>
        <w:rPr>
          <w:rFonts w:eastAsia="Times" w:cs="Arial"/>
          <w:b/>
          <w:sz w:val="28"/>
          <w:szCs w:val="28"/>
          <w:lang w:eastAsia="de-DE"/>
        </w:rPr>
      </w:pPr>
    </w:p>
    <w:p w14:paraId="1355BCAE" w14:textId="77777777" w:rsidR="00B60175" w:rsidRPr="00514145" w:rsidRDefault="00B60175" w:rsidP="00514145">
      <w:pPr>
        <w:spacing w:after="0" w:line="360" w:lineRule="auto"/>
        <w:ind w:right="-142"/>
        <w:jc w:val="center"/>
        <w:rPr>
          <w:rFonts w:eastAsia="Times" w:cs="Arial"/>
          <w:b/>
          <w:sz w:val="28"/>
          <w:szCs w:val="28"/>
          <w:lang w:eastAsia="de-DE"/>
        </w:rPr>
      </w:pPr>
      <w:r w:rsidRPr="00514145">
        <w:rPr>
          <w:rFonts w:eastAsia="Times" w:cs="Arial"/>
          <w:b/>
          <w:sz w:val="28"/>
          <w:szCs w:val="28"/>
          <w:lang w:eastAsia="de-DE"/>
        </w:rPr>
        <w:t>Fachstudien- und -prüfungsordnung</w:t>
      </w:r>
    </w:p>
    <w:p w14:paraId="5B34256B" w14:textId="77777777" w:rsidR="00B60175" w:rsidRPr="00514145" w:rsidRDefault="00B60175" w:rsidP="00514145">
      <w:pPr>
        <w:spacing w:after="0" w:line="360" w:lineRule="auto"/>
        <w:ind w:right="-142"/>
        <w:jc w:val="center"/>
        <w:rPr>
          <w:rFonts w:eastAsia="Times" w:cs="Arial"/>
          <w:b/>
          <w:sz w:val="28"/>
          <w:szCs w:val="28"/>
          <w:lang w:eastAsia="de-DE"/>
        </w:rPr>
      </w:pPr>
      <w:r w:rsidRPr="00514145">
        <w:rPr>
          <w:rFonts w:eastAsia="Times" w:cs="Arial"/>
          <w:b/>
          <w:sz w:val="28"/>
          <w:szCs w:val="28"/>
          <w:lang w:eastAsia="de-DE"/>
        </w:rPr>
        <w:t>für den Masterstudiengang</w:t>
      </w:r>
    </w:p>
    <w:p w14:paraId="7A8C5B46" w14:textId="77777777" w:rsidR="00B60175" w:rsidRPr="00514145" w:rsidRDefault="00B60175" w:rsidP="00514145">
      <w:pPr>
        <w:spacing w:after="0" w:line="360" w:lineRule="auto"/>
        <w:ind w:right="-142"/>
        <w:jc w:val="center"/>
        <w:rPr>
          <w:rFonts w:eastAsia="Times" w:cs="Arial"/>
          <w:b/>
          <w:sz w:val="28"/>
          <w:szCs w:val="28"/>
          <w:lang w:eastAsia="de-DE"/>
        </w:rPr>
      </w:pPr>
      <w:r w:rsidRPr="00514145">
        <w:rPr>
          <w:rFonts w:eastAsia="Times" w:cs="Arial"/>
          <w:b/>
          <w:sz w:val="28"/>
          <w:szCs w:val="28"/>
          <w:lang w:eastAsia="de-DE"/>
        </w:rPr>
        <w:t>„European Studies“</w:t>
      </w:r>
    </w:p>
    <w:p w14:paraId="759691B9" w14:textId="77777777" w:rsidR="00B60175" w:rsidRPr="00514145" w:rsidRDefault="00B60175" w:rsidP="00514145">
      <w:pPr>
        <w:spacing w:after="0" w:line="360" w:lineRule="auto"/>
        <w:ind w:right="-142"/>
        <w:jc w:val="center"/>
        <w:rPr>
          <w:rFonts w:eastAsia="Times" w:cs="Arial"/>
          <w:b/>
          <w:sz w:val="28"/>
          <w:szCs w:val="28"/>
          <w:lang w:eastAsia="de-DE"/>
        </w:rPr>
      </w:pPr>
      <w:r w:rsidRPr="00514145">
        <w:rPr>
          <w:rFonts w:eastAsia="Times" w:cs="Arial"/>
          <w:b/>
          <w:sz w:val="28"/>
          <w:szCs w:val="28"/>
          <w:lang w:eastAsia="de-DE"/>
        </w:rPr>
        <w:t>an der Universität Passau</w:t>
      </w:r>
    </w:p>
    <w:p w14:paraId="2C616BCE" w14:textId="77777777" w:rsidR="00B60175" w:rsidRDefault="00B60175" w:rsidP="00B60175">
      <w:pPr>
        <w:spacing w:after="0"/>
        <w:ind w:right="-142"/>
        <w:jc w:val="center"/>
        <w:rPr>
          <w:rFonts w:eastAsia="Times" w:cs="Arial"/>
          <w:sz w:val="24"/>
          <w:szCs w:val="24"/>
          <w:lang w:eastAsia="de-DE"/>
        </w:rPr>
      </w:pPr>
    </w:p>
    <w:p w14:paraId="30719295" w14:textId="77777777" w:rsidR="00B60175" w:rsidRPr="00485D44" w:rsidRDefault="00B60175" w:rsidP="00B60175">
      <w:pPr>
        <w:spacing w:after="0"/>
        <w:ind w:right="-142"/>
        <w:jc w:val="center"/>
        <w:rPr>
          <w:rFonts w:eastAsia="Times" w:cs="Arial"/>
          <w:sz w:val="24"/>
          <w:szCs w:val="24"/>
          <w:lang w:eastAsia="de-DE"/>
        </w:rPr>
      </w:pPr>
    </w:p>
    <w:p w14:paraId="10112251" w14:textId="3E88B38B" w:rsidR="00B60175" w:rsidRPr="00485D44" w:rsidRDefault="00B60175" w:rsidP="00B60175">
      <w:pPr>
        <w:spacing w:after="0"/>
        <w:ind w:right="-142"/>
        <w:jc w:val="center"/>
        <w:rPr>
          <w:rFonts w:eastAsia="Times" w:cs="Arial"/>
          <w:b/>
          <w:sz w:val="24"/>
          <w:szCs w:val="24"/>
          <w:lang w:eastAsia="de-DE"/>
        </w:rPr>
      </w:pPr>
      <w:r w:rsidRPr="00485D44">
        <w:rPr>
          <w:rFonts w:eastAsia="Times" w:cs="Arial"/>
          <w:b/>
          <w:sz w:val="24"/>
          <w:szCs w:val="24"/>
          <w:lang w:eastAsia="de-DE"/>
        </w:rPr>
        <w:t xml:space="preserve">vom </w:t>
      </w:r>
      <w:r w:rsidR="00157D3E">
        <w:rPr>
          <w:rFonts w:eastAsia="Times" w:cs="Arial"/>
          <w:b/>
          <w:sz w:val="24"/>
          <w:szCs w:val="24"/>
          <w:lang w:eastAsia="de-DE"/>
        </w:rPr>
        <w:t>1. Februar 2019</w:t>
      </w:r>
    </w:p>
    <w:p w14:paraId="7C5E3C23" w14:textId="77777777" w:rsidR="00B60175" w:rsidRPr="004C1E68" w:rsidRDefault="00B60175" w:rsidP="00B60175">
      <w:pPr>
        <w:spacing w:after="0"/>
        <w:ind w:right="-142"/>
        <w:jc w:val="both"/>
        <w:rPr>
          <w:rFonts w:eastAsia="Times" w:cs="Arial"/>
          <w:sz w:val="22"/>
          <w:lang w:eastAsia="de-DE"/>
        </w:rPr>
      </w:pPr>
    </w:p>
    <w:p w14:paraId="46360C31" w14:textId="77777777" w:rsidR="00B60175" w:rsidRDefault="00B60175" w:rsidP="00B60175">
      <w:pPr>
        <w:spacing w:after="0"/>
        <w:ind w:right="-142"/>
        <w:jc w:val="both"/>
        <w:rPr>
          <w:rFonts w:eastAsia="Times" w:cs="Arial"/>
          <w:sz w:val="22"/>
          <w:lang w:eastAsia="de-DE"/>
        </w:rPr>
      </w:pPr>
    </w:p>
    <w:p w14:paraId="227E88D9" w14:textId="77777777" w:rsidR="00B60175" w:rsidRPr="004C1E68" w:rsidRDefault="00B60175" w:rsidP="00B60175">
      <w:pPr>
        <w:spacing w:after="0"/>
        <w:ind w:right="-142"/>
        <w:jc w:val="both"/>
        <w:rPr>
          <w:rFonts w:eastAsia="Times" w:cs="Arial"/>
          <w:sz w:val="22"/>
          <w:lang w:eastAsia="de-DE"/>
        </w:rPr>
      </w:pPr>
    </w:p>
    <w:p w14:paraId="6B54A686" w14:textId="77777777" w:rsidR="00B60175" w:rsidRPr="00514145" w:rsidRDefault="00B60175" w:rsidP="00B60175">
      <w:pPr>
        <w:spacing w:after="0"/>
        <w:ind w:right="-142"/>
        <w:contextualSpacing/>
        <w:jc w:val="both"/>
        <w:rPr>
          <w:rFonts w:eastAsia="Times" w:cs="Arial"/>
          <w:sz w:val="22"/>
          <w:lang w:eastAsia="de-DE"/>
        </w:rPr>
      </w:pPr>
      <w:r w:rsidRPr="00514145">
        <w:rPr>
          <w:rFonts w:eastAsia="Times" w:cs="Arial"/>
          <w:sz w:val="22"/>
          <w:lang w:eastAsia="de-DE"/>
        </w:rPr>
        <w:t>Auf Grund von Art. 13 Abs. 1 Satz 2 in Verbindung mit Art. 43 Abs. 5 Satz 2, Art. 58 Abs. 1 Satz 1 und Art. 61 Abs. 2 Satz 1 des Bayerischen Hochschulgesetzes (</w:t>
      </w:r>
      <w:proofErr w:type="spellStart"/>
      <w:r w:rsidRPr="00514145">
        <w:rPr>
          <w:rFonts w:eastAsia="Times" w:cs="Arial"/>
          <w:sz w:val="22"/>
          <w:lang w:eastAsia="de-DE"/>
        </w:rPr>
        <w:t>BayHSchG</w:t>
      </w:r>
      <w:proofErr w:type="spellEnd"/>
      <w:r w:rsidRPr="00514145">
        <w:rPr>
          <w:rFonts w:eastAsia="Times" w:cs="Arial"/>
          <w:sz w:val="22"/>
          <w:lang w:eastAsia="de-DE"/>
        </w:rPr>
        <w:t>) erlässt die Universität Passau folgende Satzung:</w:t>
      </w:r>
    </w:p>
    <w:p w14:paraId="29855DA4" w14:textId="77777777" w:rsidR="00B60175" w:rsidRPr="00514145" w:rsidRDefault="00B60175" w:rsidP="00B60175">
      <w:pPr>
        <w:spacing w:after="0"/>
        <w:ind w:right="-142"/>
        <w:contextualSpacing/>
        <w:jc w:val="both"/>
        <w:rPr>
          <w:rFonts w:eastAsia="Times" w:cs="Arial"/>
          <w:sz w:val="22"/>
          <w:lang w:eastAsia="de-DE"/>
        </w:rPr>
      </w:pPr>
    </w:p>
    <w:p w14:paraId="7C6612E6" w14:textId="77777777" w:rsidR="00B60175" w:rsidRPr="00514145" w:rsidRDefault="00B60175" w:rsidP="00B60175">
      <w:pPr>
        <w:spacing w:after="0"/>
        <w:ind w:right="-142"/>
        <w:contextualSpacing/>
        <w:jc w:val="both"/>
        <w:rPr>
          <w:rFonts w:eastAsia="Times" w:cs="Arial"/>
          <w:sz w:val="22"/>
          <w:lang w:eastAsia="de-DE"/>
        </w:rPr>
      </w:pPr>
    </w:p>
    <w:p w14:paraId="72EFF5D7" w14:textId="77777777" w:rsidR="00B60175" w:rsidRPr="00514145" w:rsidRDefault="00B60175" w:rsidP="00B60175">
      <w:pPr>
        <w:spacing w:after="0"/>
        <w:ind w:right="-142"/>
        <w:contextualSpacing/>
        <w:jc w:val="both"/>
        <w:rPr>
          <w:rFonts w:eastAsia="Times" w:cs="Arial"/>
          <w:i/>
          <w:sz w:val="22"/>
          <w:highlight w:val="yellow"/>
          <w:lang w:eastAsia="de-DE"/>
        </w:rPr>
      </w:pPr>
      <w:r w:rsidRPr="00514145">
        <w:rPr>
          <w:rFonts w:eastAsia="Times" w:cs="Arial"/>
          <w:b/>
          <w:sz w:val="22"/>
          <w:lang w:eastAsia="de-DE"/>
        </w:rPr>
        <w:t>Inhaltsübersicht</w:t>
      </w:r>
    </w:p>
    <w:p w14:paraId="7AB735B5" w14:textId="77777777" w:rsidR="00B60175" w:rsidRPr="00514145" w:rsidRDefault="00B60175" w:rsidP="00B60175">
      <w:pPr>
        <w:spacing w:after="0"/>
        <w:ind w:right="-142"/>
        <w:contextualSpacing/>
        <w:jc w:val="both"/>
        <w:rPr>
          <w:rFonts w:eastAsia="Times" w:cs="Arial"/>
          <w:i/>
          <w:sz w:val="22"/>
          <w:highlight w:val="yellow"/>
          <w:lang w:eastAsia="de-DE"/>
        </w:rPr>
      </w:pPr>
    </w:p>
    <w:p w14:paraId="619463A7" w14:textId="77777777" w:rsidR="00B60175" w:rsidRPr="00514145" w:rsidRDefault="00B60175" w:rsidP="00B60175">
      <w:pPr>
        <w:tabs>
          <w:tab w:val="left" w:pos="567"/>
        </w:tabs>
        <w:spacing w:after="0"/>
        <w:ind w:right="-142"/>
        <w:contextualSpacing/>
        <w:jc w:val="both"/>
        <w:rPr>
          <w:rFonts w:eastAsia="Times" w:cs="Arial"/>
          <w:sz w:val="22"/>
          <w:lang w:eastAsia="de-DE"/>
        </w:rPr>
      </w:pPr>
      <w:r w:rsidRPr="00514145">
        <w:rPr>
          <w:rFonts w:eastAsia="Times" w:cs="Arial"/>
          <w:sz w:val="22"/>
          <w:lang w:eastAsia="de-DE"/>
        </w:rPr>
        <w:t>§ 1</w:t>
      </w:r>
      <w:r w:rsidRPr="00514145">
        <w:rPr>
          <w:rFonts w:eastAsia="Times" w:cs="Arial"/>
          <w:sz w:val="22"/>
          <w:lang w:eastAsia="de-DE"/>
        </w:rPr>
        <w:tab/>
        <w:t>Geltungsbereich</w:t>
      </w:r>
    </w:p>
    <w:p w14:paraId="14BFE419" w14:textId="0E5F7C48" w:rsidR="00B60175" w:rsidRPr="00514145" w:rsidRDefault="00B60175" w:rsidP="00B60175">
      <w:pPr>
        <w:tabs>
          <w:tab w:val="left" w:pos="567"/>
        </w:tabs>
        <w:spacing w:after="0"/>
        <w:ind w:right="-142"/>
        <w:contextualSpacing/>
        <w:jc w:val="both"/>
        <w:rPr>
          <w:rFonts w:eastAsia="Times" w:cs="Arial"/>
          <w:sz w:val="22"/>
          <w:lang w:eastAsia="de-DE"/>
        </w:rPr>
      </w:pPr>
      <w:r w:rsidRPr="00514145">
        <w:rPr>
          <w:rFonts w:eastAsia="Times" w:cs="Arial"/>
          <w:sz w:val="22"/>
          <w:lang w:eastAsia="de-DE"/>
        </w:rPr>
        <w:t>§ 2</w:t>
      </w:r>
      <w:r w:rsidRPr="00514145">
        <w:rPr>
          <w:rFonts w:eastAsia="Times" w:cs="Arial"/>
          <w:sz w:val="22"/>
          <w:lang w:eastAsia="de-DE"/>
        </w:rPr>
        <w:tab/>
        <w:t>Gegenstand und Ziele des Studiums</w:t>
      </w:r>
    </w:p>
    <w:p w14:paraId="209E522D" w14:textId="77777777" w:rsidR="00B60175" w:rsidRPr="00F8107D" w:rsidRDefault="00B60175" w:rsidP="00B60175">
      <w:pPr>
        <w:tabs>
          <w:tab w:val="left" w:pos="567"/>
        </w:tabs>
        <w:spacing w:after="0"/>
        <w:ind w:right="-142"/>
        <w:contextualSpacing/>
        <w:jc w:val="both"/>
        <w:rPr>
          <w:rFonts w:eastAsia="Times" w:cs="Arial"/>
          <w:sz w:val="22"/>
          <w:lang w:eastAsia="de-DE"/>
        </w:rPr>
      </w:pPr>
      <w:r w:rsidRPr="00514145">
        <w:rPr>
          <w:rFonts w:eastAsia="Times" w:cs="Arial"/>
          <w:sz w:val="22"/>
          <w:lang w:eastAsia="de-DE"/>
        </w:rPr>
        <w:t>§ 3</w:t>
      </w:r>
      <w:r w:rsidRPr="00514145">
        <w:rPr>
          <w:rFonts w:eastAsia="Times" w:cs="Arial"/>
          <w:sz w:val="22"/>
          <w:lang w:eastAsia="de-DE"/>
        </w:rPr>
        <w:tab/>
      </w:r>
      <w:r w:rsidRPr="00F8107D">
        <w:rPr>
          <w:rFonts w:eastAsia="Times" w:cs="Arial"/>
          <w:sz w:val="22"/>
          <w:lang w:eastAsia="de-DE"/>
        </w:rPr>
        <w:t>Qualifikation (Fachanteile, Note und Sprachkenntnisse)</w:t>
      </w:r>
    </w:p>
    <w:p w14:paraId="74C33993" w14:textId="77777777" w:rsidR="00B60175" w:rsidRPr="00F8107D" w:rsidRDefault="00B60175" w:rsidP="00B60175">
      <w:pPr>
        <w:tabs>
          <w:tab w:val="left" w:pos="567"/>
        </w:tabs>
        <w:spacing w:after="0"/>
        <w:ind w:right="-142"/>
        <w:contextualSpacing/>
        <w:jc w:val="both"/>
        <w:rPr>
          <w:rFonts w:eastAsia="Times" w:cs="Arial"/>
          <w:sz w:val="22"/>
          <w:lang w:eastAsia="de-DE"/>
        </w:rPr>
      </w:pPr>
      <w:r w:rsidRPr="00F8107D">
        <w:rPr>
          <w:rFonts w:eastAsia="Times" w:cs="Arial"/>
          <w:sz w:val="22"/>
          <w:lang w:eastAsia="de-DE"/>
        </w:rPr>
        <w:t>§ 4</w:t>
      </w:r>
      <w:r w:rsidRPr="00F8107D">
        <w:rPr>
          <w:rFonts w:eastAsia="Times" w:cs="Arial"/>
          <w:sz w:val="22"/>
          <w:lang w:eastAsia="de-DE"/>
        </w:rPr>
        <w:tab/>
        <w:t>Modulbereiche</w:t>
      </w:r>
    </w:p>
    <w:p w14:paraId="0084A335" w14:textId="1684F70E" w:rsidR="00B60175" w:rsidRPr="00F8107D" w:rsidRDefault="00B60175" w:rsidP="00B60175">
      <w:pPr>
        <w:tabs>
          <w:tab w:val="left" w:pos="567"/>
        </w:tabs>
        <w:spacing w:after="0"/>
        <w:ind w:right="-142"/>
        <w:contextualSpacing/>
        <w:rPr>
          <w:rFonts w:eastAsia="Times" w:cs="Arial"/>
          <w:sz w:val="22"/>
          <w:lang w:eastAsia="de-DE"/>
        </w:rPr>
      </w:pPr>
      <w:r w:rsidRPr="00F8107D">
        <w:rPr>
          <w:rFonts w:eastAsia="Times" w:cs="Arial"/>
          <w:sz w:val="22"/>
          <w:lang w:eastAsia="de-DE"/>
        </w:rPr>
        <w:t xml:space="preserve">§ 5 </w:t>
      </w:r>
      <w:r w:rsidRPr="00F8107D">
        <w:rPr>
          <w:rFonts w:eastAsia="Times" w:cs="Arial"/>
          <w:sz w:val="22"/>
          <w:lang w:eastAsia="de-DE"/>
        </w:rPr>
        <w:tab/>
        <w:t xml:space="preserve">Modulbereich A: </w:t>
      </w:r>
      <w:r w:rsidR="00D44805" w:rsidRPr="00F8107D">
        <w:rPr>
          <w:rFonts w:eastAsia="Times" w:cs="Arial"/>
          <w:sz w:val="22"/>
          <w:lang w:eastAsia="de-DE"/>
        </w:rPr>
        <w:t>Europäische Kernmodule</w:t>
      </w:r>
    </w:p>
    <w:p w14:paraId="7B75E3D2" w14:textId="6E7DAD8A" w:rsidR="00B60175" w:rsidRPr="00F8107D" w:rsidRDefault="00B60175" w:rsidP="00B60175">
      <w:pPr>
        <w:tabs>
          <w:tab w:val="left" w:pos="567"/>
        </w:tabs>
        <w:spacing w:after="0"/>
        <w:ind w:right="-142"/>
        <w:contextualSpacing/>
        <w:rPr>
          <w:rFonts w:eastAsia="Times" w:cs="Arial"/>
          <w:sz w:val="22"/>
          <w:lang w:eastAsia="de-DE"/>
        </w:rPr>
      </w:pPr>
      <w:r w:rsidRPr="00F8107D">
        <w:rPr>
          <w:rFonts w:eastAsia="Times" w:cs="Arial"/>
          <w:sz w:val="22"/>
          <w:lang w:eastAsia="de-DE"/>
        </w:rPr>
        <w:t xml:space="preserve">§ 6 </w:t>
      </w:r>
      <w:r w:rsidRPr="00F8107D">
        <w:rPr>
          <w:rFonts w:eastAsia="Times" w:cs="Arial"/>
          <w:sz w:val="22"/>
          <w:lang w:eastAsia="de-DE"/>
        </w:rPr>
        <w:tab/>
        <w:t>Modulbereich B:</w:t>
      </w:r>
      <w:r w:rsidR="004E2C03" w:rsidRPr="00F8107D">
        <w:rPr>
          <w:rFonts w:eastAsia="Times" w:cs="Arial"/>
          <w:sz w:val="22"/>
          <w:lang w:eastAsia="de-DE"/>
        </w:rPr>
        <w:t xml:space="preserve"> </w:t>
      </w:r>
      <w:r w:rsidR="001074FA">
        <w:rPr>
          <w:rFonts w:eastAsia="Times" w:cs="Arial"/>
          <w:sz w:val="22"/>
          <w:lang w:eastAsia="de-DE"/>
        </w:rPr>
        <w:t xml:space="preserve">Europäische Kulturwissenschaften </w:t>
      </w:r>
    </w:p>
    <w:p w14:paraId="2822B92A" w14:textId="7C8C43A1" w:rsidR="001074FA" w:rsidRDefault="00B60175" w:rsidP="001074FA">
      <w:pPr>
        <w:spacing w:after="0"/>
        <w:ind w:left="567" w:right="-142" w:hanging="567"/>
        <w:contextualSpacing/>
        <w:rPr>
          <w:rFonts w:eastAsia="Times" w:cs="Arial"/>
          <w:sz w:val="22"/>
          <w:lang w:eastAsia="de-DE"/>
        </w:rPr>
      </w:pPr>
      <w:r w:rsidRPr="00F8107D">
        <w:rPr>
          <w:rFonts w:eastAsia="Times" w:cs="Arial"/>
          <w:sz w:val="22"/>
          <w:lang w:eastAsia="de-DE"/>
        </w:rPr>
        <w:t xml:space="preserve">§ 7 </w:t>
      </w:r>
      <w:r w:rsidRPr="00F8107D">
        <w:rPr>
          <w:rFonts w:eastAsia="Times" w:cs="Arial"/>
          <w:sz w:val="22"/>
          <w:lang w:eastAsia="de-DE"/>
        </w:rPr>
        <w:tab/>
        <w:t xml:space="preserve">Modulbereich C: </w:t>
      </w:r>
      <w:r w:rsidR="001074FA" w:rsidRPr="00F8107D">
        <w:rPr>
          <w:rFonts w:eastAsia="Times" w:cs="Arial"/>
          <w:sz w:val="22"/>
          <w:lang w:eastAsia="de-DE"/>
        </w:rPr>
        <w:t>Europäische</w:t>
      </w:r>
      <w:r w:rsidR="001074FA">
        <w:rPr>
          <w:rFonts w:eastAsia="Times" w:cs="Arial"/>
          <w:sz w:val="22"/>
          <w:lang w:eastAsia="de-DE"/>
        </w:rPr>
        <w:t xml:space="preserve"> Gesellschaftswissenschaften </w:t>
      </w:r>
    </w:p>
    <w:p w14:paraId="74B1D8A3" w14:textId="46336E48" w:rsidR="00B60175" w:rsidRPr="00F8107D" w:rsidRDefault="001074FA" w:rsidP="00B60175">
      <w:pPr>
        <w:spacing w:after="0"/>
        <w:ind w:left="567" w:right="-142" w:hanging="567"/>
        <w:contextualSpacing/>
        <w:rPr>
          <w:rFonts w:eastAsia="Times" w:cs="Arial"/>
          <w:sz w:val="22"/>
          <w:lang w:eastAsia="de-DE"/>
        </w:rPr>
      </w:pPr>
      <w:r>
        <w:rPr>
          <w:rFonts w:eastAsia="Times" w:cs="Arial"/>
          <w:sz w:val="22"/>
          <w:lang w:eastAsia="de-DE"/>
        </w:rPr>
        <w:t>§ 8</w:t>
      </w:r>
      <w:r>
        <w:rPr>
          <w:rFonts w:eastAsia="Times" w:cs="Arial"/>
          <w:sz w:val="22"/>
          <w:lang w:eastAsia="de-DE"/>
        </w:rPr>
        <w:tab/>
        <w:t xml:space="preserve">Modulbereich D: Europäische </w:t>
      </w:r>
      <w:r w:rsidR="00D44805" w:rsidRPr="00F8107D">
        <w:rPr>
          <w:rFonts w:eastAsia="Times" w:cs="Arial"/>
          <w:sz w:val="22"/>
          <w:lang w:eastAsia="de-DE"/>
        </w:rPr>
        <w:t>Fremdsprachen</w:t>
      </w:r>
    </w:p>
    <w:p w14:paraId="65D0D96D" w14:textId="592B3FE4" w:rsidR="00B60175" w:rsidRPr="00514145" w:rsidRDefault="001074FA" w:rsidP="00B60175">
      <w:pPr>
        <w:spacing w:after="0"/>
        <w:ind w:left="567" w:right="-142" w:hanging="567"/>
        <w:contextualSpacing/>
        <w:jc w:val="both"/>
        <w:rPr>
          <w:rFonts w:eastAsia="Times" w:cs="Arial"/>
          <w:sz w:val="22"/>
          <w:lang w:eastAsia="de-DE"/>
        </w:rPr>
      </w:pPr>
      <w:r>
        <w:rPr>
          <w:rFonts w:eastAsia="Times" w:cs="Arial"/>
          <w:sz w:val="22"/>
          <w:lang w:eastAsia="de-DE"/>
        </w:rPr>
        <w:t>§ 9</w:t>
      </w:r>
      <w:r w:rsidR="00B60175" w:rsidRPr="00514145">
        <w:rPr>
          <w:rFonts w:eastAsia="Times" w:cs="Arial"/>
          <w:sz w:val="22"/>
          <w:lang w:eastAsia="de-DE"/>
        </w:rPr>
        <w:tab/>
        <w:t>Masterarbeit</w:t>
      </w:r>
    </w:p>
    <w:p w14:paraId="18322050" w14:textId="61975ED7" w:rsidR="00B60175" w:rsidRPr="00514145" w:rsidRDefault="001074FA" w:rsidP="00B60175">
      <w:pPr>
        <w:spacing w:after="0"/>
        <w:ind w:left="567" w:right="-142" w:hanging="567"/>
        <w:contextualSpacing/>
        <w:jc w:val="both"/>
        <w:rPr>
          <w:rFonts w:eastAsia="Times" w:cs="Arial"/>
          <w:sz w:val="22"/>
          <w:lang w:eastAsia="de-DE"/>
        </w:rPr>
      </w:pPr>
      <w:r>
        <w:rPr>
          <w:rFonts w:eastAsia="Times" w:cs="Arial"/>
          <w:sz w:val="22"/>
          <w:lang w:eastAsia="de-DE"/>
        </w:rPr>
        <w:t>§ 10</w:t>
      </w:r>
      <w:r w:rsidR="00B60175" w:rsidRPr="00514145">
        <w:rPr>
          <w:rFonts w:eastAsia="Times" w:cs="Arial"/>
          <w:sz w:val="22"/>
          <w:lang w:eastAsia="de-DE"/>
        </w:rPr>
        <w:tab/>
        <w:t>Zweite Wiederholung von Modulen und Notenverbesserung</w:t>
      </w:r>
    </w:p>
    <w:p w14:paraId="560E5E40" w14:textId="61CA340E" w:rsidR="00B60175" w:rsidRPr="00514145" w:rsidRDefault="001074FA" w:rsidP="00B60175">
      <w:pPr>
        <w:spacing w:after="0"/>
        <w:ind w:left="567" w:right="-142" w:hanging="567"/>
        <w:contextualSpacing/>
        <w:jc w:val="both"/>
        <w:rPr>
          <w:rFonts w:eastAsia="Times" w:cs="Arial"/>
          <w:sz w:val="22"/>
          <w:lang w:eastAsia="de-DE"/>
        </w:rPr>
      </w:pPr>
      <w:r>
        <w:rPr>
          <w:rFonts w:eastAsia="Times" w:cs="Arial"/>
          <w:sz w:val="22"/>
          <w:lang w:eastAsia="de-DE"/>
        </w:rPr>
        <w:t>§ 11</w:t>
      </w:r>
      <w:r w:rsidR="00B60175" w:rsidRPr="00514145">
        <w:rPr>
          <w:rFonts w:eastAsia="Times" w:cs="Arial"/>
          <w:sz w:val="22"/>
          <w:lang w:eastAsia="de-DE"/>
        </w:rPr>
        <w:tab/>
        <w:t>Zusammensetzung der Prüfungskommission</w:t>
      </w:r>
    </w:p>
    <w:p w14:paraId="00429824" w14:textId="2B3F59B3" w:rsidR="00B60175" w:rsidRPr="00514145" w:rsidRDefault="001074FA" w:rsidP="00B60175">
      <w:pPr>
        <w:spacing w:after="0"/>
        <w:ind w:left="567" w:right="-142" w:hanging="567"/>
        <w:contextualSpacing/>
        <w:jc w:val="both"/>
        <w:rPr>
          <w:rFonts w:eastAsia="Times" w:cs="Arial"/>
          <w:sz w:val="22"/>
          <w:lang w:eastAsia="de-DE"/>
        </w:rPr>
      </w:pPr>
      <w:r>
        <w:rPr>
          <w:rFonts w:eastAsia="Times" w:cs="Arial"/>
          <w:sz w:val="22"/>
          <w:lang w:eastAsia="de-DE"/>
        </w:rPr>
        <w:t>§ 12</w:t>
      </w:r>
      <w:r w:rsidR="00B60175" w:rsidRPr="00514145">
        <w:rPr>
          <w:rFonts w:eastAsia="Times" w:cs="Arial"/>
          <w:sz w:val="22"/>
          <w:lang w:eastAsia="de-DE"/>
        </w:rPr>
        <w:tab/>
        <w:t>Inkrafttreten, Außerkrafttreten und Übergangsbestimmung</w:t>
      </w:r>
    </w:p>
    <w:p w14:paraId="15D35D38" w14:textId="2734D752" w:rsidR="00B60175" w:rsidRDefault="00B60175" w:rsidP="00B60175">
      <w:pPr>
        <w:tabs>
          <w:tab w:val="left" w:pos="426"/>
          <w:tab w:val="left" w:pos="567"/>
          <w:tab w:val="left" w:pos="709"/>
        </w:tabs>
        <w:spacing w:after="0"/>
        <w:ind w:right="-142"/>
        <w:contextualSpacing/>
        <w:jc w:val="both"/>
        <w:rPr>
          <w:rFonts w:eastAsia="Times" w:cs="Arial"/>
          <w:sz w:val="22"/>
          <w:lang w:eastAsia="de-DE"/>
        </w:rPr>
      </w:pPr>
    </w:p>
    <w:p w14:paraId="31351FC2" w14:textId="4C7C79AE" w:rsidR="001E66A4" w:rsidRDefault="001E66A4" w:rsidP="00B60175">
      <w:pPr>
        <w:tabs>
          <w:tab w:val="left" w:pos="426"/>
          <w:tab w:val="left" w:pos="567"/>
          <w:tab w:val="left" w:pos="709"/>
        </w:tabs>
        <w:spacing w:after="0"/>
        <w:ind w:right="-142"/>
        <w:contextualSpacing/>
        <w:jc w:val="both"/>
        <w:rPr>
          <w:rFonts w:eastAsia="Times" w:cs="Arial"/>
          <w:sz w:val="22"/>
          <w:lang w:eastAsia="de-DE"/>
        </w:rPr>
      </w:pPr>
    </w:p>
    <w:p w14:paraId="28BB9636" w14:textId="77777777" w:rsidR="00514145" w:rsidRPr="00514145" w:rsidRDefault="00514145" w:rsidP="00B60175">
      <w:pPr>
        <w:spacing w:after="0"/>
        <w:ind w:right="-142"/>
        <w:contextualSpacing/>
        <w:jc w:val="center"/>
        <w:rPr>
          <w:rFonts w:eastAsia="Times" w:cs="Arial"/>
          <w:b/>
          <w:sz w:val="22"/>
          <w:lang w:eastAsia="de-DE"/>
        </w:rPr>
      </w:pPr>
    </w:p>
    <w:p w14:paraId="3F7E6FE8" w14:textId="77777777" w:rsidR="00B60175" w:rsidRPr="00514145" w:rsidRDefault="00B60175" w:rsidP="00B60175">
      <w:pPr>
        <w:spacing w:after="0"/>
        <w:ind w:right="-142"/>
        <w:contextualSpacing/>
        <w:jc w:val="center"/>
        <w:rPr>
          <w:rFonts w:eastAsia="Times" w:cs="Arial"/>
          <w:b/>
          <w:sz w:val="22"/>
          <w:lang w:eastAsia="de-DE"/>
        </w:rPr>
      </w:pPr>
      <w:r w:rsidRPr="00514145">
        <w:rPr>
          <w:rFonts w:eastAsia="Times" w:cs="Arial"/>
          <w:b/>
          <w:sz w:val="22"/>
          <w:lang w:eastAsia="de-DE"/>
        </w:rPr>
        <w:t>§ 1 Geltungsbereich</w:t>
      </w:r>
    </w:p>
    <w:p w14:paraId="7097EC66" w14:textId="77777777" w:rsidR="00B60175" w:rsidRPr="00514145" w:rsidRDefault="00B60175" w:rsidP="00B60175">
      <w:pPr>
        <w:spacing w:after="0"/>
        <w:ind w:right="-142"/>
        <w:contextualSpacing/>
        <w:jc w:val="both"/>
        <w:rPr>
          <w:rFonts w:eastAsia="Times" w:cs="Arial"/>
          <w:sz w:val="22"/>
          <w:lang w:eastAsia="de-DE"/>
        </w:rPr>
      </w:pPr>
    </w:p>
    <w:p w14:paraId="0F54EC16" w14:textId="77777777" w:rsidR="00B60175" w:rsidRPr="00514145" w:rsidRDefault="00B60175" w:rsidP="00B60175">
      <w:pPr>
        <w:spacing w:after="0"/>
        <w:ind w:right="-142"/>
        <w:contextualSpacing/>
        <w:jc w:val="both"/>
        <w:rPr>
          <w:rFonts w:eastAsia="Times" w:cs="Arial"/>
          <w:sz w:val="22"/>
          <w:lang w:eastAsia="de-DE"/>
        </w:rPr>
      </w:pPr>
      <w:r w:rsidRPr="00514145">
        <w:rPr>
          <w:rFonts w:eastAsia="Times" w:cs="Arial"/>
          <w:sz w:val="22"/>
          <w:vertAlign w:val="superscript"/>
          <w:lang w:eastAsia="de-DE"/>
        </w:rPr>
        <w:t>1</w:t>
      </w:r>
      <w:r w:rsidRPr="00514145">
        <w:rPr>
          <w:rFonts w:eastAsia="Times" w:cs="Arial"/>
          <w:sz w:val="22"/>
          <w:lang w:eastAsia="de-DE"/>
        </w:rPr>
        <w:t>Diese Fachstudien- und -prüfungsordnung (</w:t>
      </w:r>
      <w:proofErr w:type="spellStart"/>
      <w:r w:rsidRPr="00514145">
        <w:rPr>
          <w:rFonts w:eastAsia="Times" w:cs="Arial"/>
          <w:sz w:val="22"/>
          <w:lang w:eastAsia="de-DE"/>
        </w:rPr>
        <w:t>FStuPO</w:t>
      </w:r>
      <w:proofErr w:type="spellEnd"/>
      <w:r w:rsidRPr="00514145">
        <w:rPr>
          <w:rFonts w:eastAsia="Times" w:cs="Arial"/>
          <w:sz w:val="22"/>
          <w:lang w:eastAsia="de-DE"/>
        </w:rPr>
        <w:t>) ergänzt die Allgemeine Studien- und Prüfungsordnung (</w:t>
      </w:r>
      <w:proofErr w:type="spellStart"/>
      <w:r w:rsidRPr="00514145">
        <w:rPr>
          <w:rFonts w:eastAsia="Times" w:cs="Arial"/>
          <w:sz w:val="22"/>
          <w:lang w:eastAsia="de-DE"/>
        </w:rPr>
        <w:t>AStuPO</w:t>
      </w:r>
      <w:proofErr w:type="spellEnd"/>
      <w:r w:rsidRPr="00514145">
        <w:rPr>
          <w:rFonts w:eastAsia="Times" w:cs="Arial"/>
          <w:sz w:val="22"/>
          <w:lang w:eastAsia="de-DE"/>
        </w:rPr>
        <w:t xml:space="preserve">) für Masterstudiengänge der Philosophischen Fakultät an der Universität Passau in der jeweils geltenden Fassung. </w:t>
      </w:r>
      <w:r w:rsidRPr="00514145">
        <w:rPr>
          <w:rFonts w:eastAsia="Times" w:cs="Arial"/>
          <w:sz w:val="22"/>
          <w:vertAlign w:val="superscript"/>
          <w:lang w:eastAsia="de-DE"/>
        </w:rPr>
        <w:t>2</w:t>
      </w:r>
      <w:r w:rsidRPr="00514145">
        <w:rPr>
          <w:rFonts w:eastAsia="Times" w:cs="Arial"/>
          <w:sz w:val="22"/>
          <w:lang w:eastAsia="de-DE"/>
        </w:rPr>
        <w:t xml:space="preserve">Ergibt sich, dass eine Bestimmung dieser Satzung mit einer Bestimmung der </w:t>
      </w:r>
      <w:proofErr w:type="spellStart"/>
      <w:r w:rsidRPr="00514145">
        <w:rPr>
          <w:rFonts w:eastAsia="Times" w:cs="Arial"/>
          <w:sz w:val="22"/>
          <w:lang w:eastAsia="de-DE"/>
        </w:rPr>
        <w:t>AStuPO</w:t>
      </w:r>
      <w:proofErr w:type="spellEnd"/>
      <w:r w:rsidRPr="00514145">
        <w:rPr>
          <w:rFonts w:eastAsia="Times" w:cs="Arial"/>
          <w:sz w:val="22"/>
          <w:lang w:eastAsia="de-DE"/>
        </w:rPr>
        <w:t xml:space="preserve"> nicht vereinbar ist, so hat die Vorschrift der </w:t>
      </w:r>
      <w:proofErr w:type="spellStart"/>
      <w:r w:rsidRPr="00514145">
        <w:rPr>
          <w:rFonts w:eastAsia="Times" w:cs="Arial"/>
          <w:sz w:val="22"/>
          <w:lang w:eastAsia="de-DE"/>
        </w:rPr>
        <w:t>AStuPO</w:t>
      </w:r>
      <w:proofErr w:type="spellEnd"/>
      <w:r w:rsidRPr="00514145">
        <w:rPr>
          <w:rFonts w:eastAsia="Times" w:cs="Arial"/>
          <w:sz w:val="22"/>
          <w:lang w:eastAsia="de-DE"/>
        </w:rPr>
        <w:t xml:space="preserve"> Vorrang.</w:t>
      </w:r>
    </w:p>
    <w:p w14:paraId="1B6CDB6D" w14:textId="77777777" w:rsidR="001E66A4" w:rsidRPr="00514145" w:rsidRDefault="001E66A4" w:rsidP="00B60175">
      <w:pPr>
        <w:spacing w:after="0"/>
        <w:ind w:right="-142"/>
        <w:contextualSpacing/>
        <w:jc w:val="both"/>
        <w:rPr>
          <w:rFonts w:eastAsia="Times" w:cs="Arial"/>
          <w:b/>
          <w:sz w:val="22"/>
          <w:lang w:eastAsia="de-DE"/>
        </w:rPr>
      </w:pPr>
    </w:p>
    <w:p w14:paraId="1E4D4C4E" w14:textId="77777777" w:rsidR="00B60175" w:rsidRPr="00514145" w:rsidRDefault="00B60175" w:rsidP="00B60175">
      <w:pPr>
        <w:spacing w:after="0"/>
        <w:ind w:right="-142"/>
        <w:contextualSpacing/>
        <w:jc w:val="both"/>
        <w:rPr>
          <w:rFonts w:eastAsia="Times" w:cs="Arial"/>
          <w:b/>
          <w:sz w:val="22"/>
          <w:lang w:eastAsia="de-DE"/>
        </w:rPr>
      </w:pPr>
    </w:p>
    <w:p w14:paraId="16750BA7" w14:textId="00BFC03A" w:rsidR="00B60175" w:rsidRPr="00514145" w:rsidRDefault="00B60175" w:rsidP="00B60175">
      <w:pPr>
        <w:spacing w:after="0"/>
        <w:ind w:right="-142"/>
        <w:contextualSpacing/>
        <w:jc w:val="center"/>
        <w:rPr>
          <w:rFonts w:eastAsia="Times" w:cs="Arial"/>
          <w:b/>
          <w:sz w:val="22"/>
          <w:lang w:eastAsia="de-DE"/>
        </w:rPr>
      </w:pPr>
      <w:r w:rsidRPr="00514145">
        <w:rPr>
          <w:rFonts w:eastAsia="Times" w:cs="Arial"/>
          <w:b/>
          <w:sz w:val="22"/>
          <w:lang w:eastAsia="de-DE"/>
        </w:rPr>
        <w:t>§ 2 Gegenstand und Ziele des Studiums</w:t>
      </w:r>
    </w:p>
    <w:p w14:paraId="234CCBCE" w14:textId="77777777" w:rsidR="00B60175" w:rsidRPr="00514145" w:rsidRDefault="00B60175" w:rsidP="00B60175">
      <w:pPr>
        <w:spacing w:after="0"/>
        <w:ind w:right="-142"/>
        <w:contextualSpacing/>
        <w:jc w:val="both"/>
        <w:rPr>
          <w:rFonts w:eastAsia="Times" w:cs="Arial"/>
          <w:sz w:val="22"/>
          <w:lang w:eastAsia="de-DE"/>
        </w:rPr>
      </w:pPr>
    </w:p>
    <w:p w14:paraId="543351E9" w14:textId="77777777" w:rsidR="00B60175" w:rsidRDefault="00B60175" w:rsidP="00B60175">
      <w:pPr>
        <w:pStyle w:val="Listenabsatz"/>
        <w:numPr>
          <w:ilvl w:val="0"/>
          <w:numId w:val="3"/>
        </w:numPr>
        <w:spacing w:line="276" w:lineRule="auto"/>
        <w:ind w:right="-142"/>
        <w:jc w:val="both"/>
        <w:rPr>
          <w:rFonts w:ascii="Arial" w:hAnsi="Arial" w:cs="Arial"/>
          <w:sz w:val="22"/>
          <w:szCs w:val="22"/>
        </w:rPr>
      </w:pPr>
      <w:r w:rsidRPr="00514145">
        <w:rPr>
          <w:rFonts w:ascii="Arial" w:hAnsi="Arial" w:cs="Arial"/>
          <w:sz w:val="22"/>
          <w:szCs w:val="22"/>
        </w:rPr>
        <w:t xml:space="preserve">An der Philosophischen Fakultät der Universität Passau wird der Studiengang „European Studies“ mit dem Abschluss Master </w:t>
      </w:r>
      <w:proofErr w:type="spellStart"/>
      <w:r w:rsidRPr="00514145">
        <w:rPr>
          <w:rFonts w:ascii="Arial" w:hAnsi="Arial" w:cs="Arial"/>
          <w:sz w:val="22"/>
          <w:szCs w:val="22"/>
        </w:rPr>
        <w:t>of</w:t>
      </w:r>
      <w:proofErr w:type="spellEnd"/>
      <w:r w:rsidRPr="00514145">
        <w:rPr>
          <w:rFonts w:ascii="Arial" w:hAnsi="Arial" w:cs="Arial"/>
          <w:sz w:val="22"/>
          <w:szCs w:val="22"/>
        </w:rPr>
        <w:t xml:space="preserve"> Arts angeboten.</w:t>
      </w:r>
    </w:p>
    <w:p w14:paraId="274B93BF" w14:textId="77777777" w:rsidR="00635B73" w:rsidRDefault="00635B73" w:rsidP="007D79DA">
      <w:pPr>
        <w:pStyle w:val="Listenabsatz"/>
        <w:spacing w:line="276" w:lineRule="auto"/>
        <w:ind w:left="360" w:right="-142"/>
        <w:jc w:val="both"/>
        <w:rPr>
          <w:rFonts w:ascii="Arial" w:hAnsi="Arial" w:cs="Arial"/>
          <w:sz w:val="22"/>
          <w:szCs w:val="22"/>
        </w:rPr>
        <w:sectPr w:rsidR="00635B73" w:rsidSect="00B60175">
          <w:footerReference w:type="default" r:id="rId10"/>
          <w:pgSz w:w="11906" w:h="16838"/>
          <w:pgMar w:top="1418" w:right="1418" w:bottom="1134" w:left="1418" w:header="709" w:footer="709" w:gutter="0"/>
          <w:cols w:space="708"/>
          <w:titlePg/>
          <w:docGrid w:linePitch="360"/>
        </w:sectPr>
      </w:pPr>
    </w:p>
    <w:p w14:paraId="4FDA3AB3" w14:textId="4CF67DF9" w:rsidR="007D79DA" w:rsidRDefault="007D79DA" w:rsidP="007D79DA">
      <w:pPr>
        <w:pStyle w:val="Listenabsatz"/>
        <w:spacing w:line="276" w:lineRule="auto"/>
        <w:ind w:left="360" w:right="-142"/>
        <w:jc w:val="both"/>
        <w:rPr>
          <w:rFonts w:ascii="Arial" w:hAnsi="Arial" w:cs="Arial"/>
          <w:sz w:val="22"/>
          <w:szCs w:val="22"/>
        </w:rPr>
      </w:pPr>
    </w:p>
    <w:p w14:paraId="020AC3D1" w14:textId="630D8AAF" w:rsidR="007D79DA" w:rsidRPr="007D79DA" w:rsidRDefault="00514145" w:rsidP="007D79DA">
      <w:pPr>
        <w:pStyle w:val="Listenabsatz"/>
        <w:numPr>
          <w:ilvl w:val="0"/>
          <w:numId w:val="3"/>
        </w:numPr>
        <w:spacing w:line="276" w:lineRule="auto"/>
        <w:ind w:right="-142"/>
        <w:jc w:val="both"/>
        <w:rPr>
          <w:rFonts w:ascii="Arial" w:hAnsi="Arial" w:cs="Arial"/>
          <w:sz w:val="22"/>
          <w:szCs w:val="22"/>
        </w:rPr>
      </w:pPr>
      <w:r w:rsidRPr="007D79DA">
        <w:rPr>
          <w:rFonts w:ascii="Arial" w:hAnsi="Arial" w:cs="Arial"/>
          <w:sz w:val="22"/>
          <w:szCs w:val="22"/>
          <w:vertAlign w:val="superscript"/>
        </w:rPr>
        <w:lastRenderedPageBreak/>
        <w:t>1</w:t>
      </w:r>
      <w:r w:rsidRPr="007D79DA">
        <w:rPr>
          <w:rFonts w:ascii="Arial" w:hAnsi="Arial" w:cs="Arial"/>
          <w:sz w:val="22"/>
          <w:szCs w:val="22"/>
        </w:rPr>
        <w:t>Der Masterstudiengang European Studies</w:t>
      </w:r>
      <w:r w:rsidRPr="007D79DA">
        <w:rPr>
          <w:rFonts w:ascii="Arial" w:hAnsi="Arial" w:cs="Arial"/>
          <w:i/>
          <w:sz w:val="22"/>
          <w:szCs w:val="22"/>
        </w:rPr>
        <w:t xml:space="preserve"> </w:t>
      </w:r>
      <w:r w:rsidRPr="007D79DA">
        <w:rPr>
          <w:rFonts w:ascii="Arial" w:hAnsi="Arial" w:cs="Arial"/>
          <w:sz w:val="22"/>
          <w:szCs w:val="22"/>
        </w:rPr>
        <w:t xml:space="preserve">umfasst verschiedene Disziplinen, die sich mit Europa, seinen Gesellschaften und Kulturen beschäftigen. </w:t>
      </w:r>
      <w:r w:rsidR="00FB71E0">
        <w:rPr>
          <w:rFonts w:ascii="Arial" w:hAnsi="Arial" w:cs="Arial"/>
          <w:sz w:val="22"/>
          <w:szCs w:val="22"/>
          <w:vertAlign w:val="superscript"/>
        </w:rPr>
        <w:t>2</w:t>
      </w:r>
      <w:r w:rsidRPr="007D79DA">
        <w:rPr>
          <w:rFonts w:ascii="Arial" w:hAnsi="Arial" w:cs="Arial"/>
          <w:sz w:val="22"/>
          <w:szCs w:val="22"/>
        </w:rPr>
        <w:t xml:space="preserve">Das Programm ist sowohl multi- als auch interdisziplinär und bietet Studierenden </w:t>
      </w:r>
      <w:r w:rsidRPr="00FB71E0">
        <w:rPr>
          <w:rFonts w:ascii="Arial" w:hAnsi="Arial" w:cs="Arial"/>
          <w:sz w:val="22"/>
          <w:szCs w:val="22"/>
        </w:rPr>
        <w:t>die Möglichkeit, die fachlichen Kompetenzen, die sie während eines gesellschafts-, kultur- oder wirtschafts</w:t>
      </w:r>
      <w:r w:rsidR="00FB71E0">
        <w:rPr>
          <w:rFonts w:ascii="Arial" w:hAnsi="Arial" w:cs="Arial"/>
          <w:sz w:val="22"/>
          <w:szCs w:val="22"/>
        </w:rPr>
        <w:t>-</w:t>
      </w:r>
      <w:r w:rsidRPr="00FB71E0">
        <w:rPr>
          <w:rFonts w:ascii="Arial" w:hAnsi="Arial" w:cs="Arial"/>
          <w:sz w:val="22"/>
          <w:szCs w:val="22"/>
        </w:rPr>
        <w:t>wissen</w:t>
      </w:r>
      <w:r w:rsidR="00635B73">
        <w:rPr>
          <w:rFonts w:ascii="Arial" w:hAnsi="Arial" w:cs="Arial"/>
          <w:sz w:val="22"/>
          <w:szCs w:val="22"/>
        </w:rPr>
        <w:softHyphen/>
      </w:r>
      <w:r w:rsidRPr="00FB71E0">
        <w:rPr>
          <w:rFonts w:ascii="Arial" w:hAnsi="Arial" w:cs="Arial"/>
          <w:sz w:val="22"/>
          <w:szCs w:val="22"/>
        </w:rPr>
        <w:t>schaft</w:t>
      </w:r>
      <w:r w:rsidR="00635B73">
        <w:rPr>
          <w:rFonts w:ascii="Arial" w:hAnsi="Arial" w:cs="Arial"/>
          <w:sz w:val="22"/>
          <w:szCs w:val="22"/>
        </w:rPr>
        <w:softHyphen/>
      </w:r>
      <w:r w:rsidRPr="00FB71E0">
        <w:rPr>
          <w:rFonts w:ascii="Arial" w:hAnsi="Arial" w:cs="Arial"/>
          <w:sz w:val="22"/>
          <w:szCs w:val="22"/>
        </w:rPr>
        <w:t>li</w:t>
      </w:r>
      <w:r w:rsidR="00635B73">
        <w:rPr>
          <w:rFonts w:ascii="Arial" w:hAnsi="Arial" w:cs="Arial"/>
          <w:sz w:val="22"/>
          <w:szCs w:val="22"/>
        </w:rPr>
        <w:softHyphen/>
      </w:r>
      <w:r w:rsidRPr="00FB71E0">
        <w:rPr>
          <w:rFonts w:ascii="Arial" w:hAnsi="Arial" w:cs="Arial"/>
          <w:sz w:val="22"/>
          <w:szCs w:val="22"/>
        </w:rPr>
        <w:t xml:space="preserve">chen Bachelorstudiums erworben haben, mit Bezug auf einen europäischen Kontext noch zu vertiefen oder zu erweitern. </w:t>
      </w:r>
      <w:r w:rsidR="00FB71E0" w:rsidRPr="00FB71E0">
        <w:rPr>
          <w:rFonts w:ascii="Arial" w:hAnsi="Arial" w:cs="Arial"/>
          <w:sz w:val="22"/>
          <w:szCs w:val="22"/>
          <w:vertAlign w:val="superscript"/>
        </w:rPr>
        <w:t>3</w:t>
      </w:r>
      <w:r w:rsidR="00FF76F2" w:rsidRPr="00FB71E0">
        <w:rPr>
          <w:rFonts w:ascii="Arial" w:eastAsia="Times New Roman" w:hAnsi="Arial" w:cs="Arial"/>
          <w:sz w:val="22"/>
          <w:szCs w:val="22"/>
        </w:rPr>
        <w:t xml:space="preserve">Ziel des Studiengangs ist es, die Studierenden </w:t>
      </w:r>
      <w:r w:rsidR="008F68F9" w:rsidRPr="00FB71E0">
        <w:rPr>
          <w:rFonts w:ascii="Arial" w:eastAsia="Times New Roman" w:hAnsi="Arial" w:cs="Arial"/>
          <w:sz w:val="22"/>
          <w:szCs w:val="22"/>
        </w:rPr>
        <w:t>zu befähigen, sich ausgehend von kultur- und gesellschaftswissenschaftlichen Erkenntnissen, Theorien und Methoden wissenschaftlich fundiert und selbständig mit europäischen Themen und Problemstellungen auseinander</w:t>
      </w:r>
      <w:r w:rsidR="00FF7449" w:rsidRPr="00FB71E0">
        <w:rPr>
          <w:rFonts w:ascii="Arial" w:eastAsia="Times New Roman" w:hAnsi="Arial" w:cs="Arial"/>
          <w:sz w:val="22"/>
          <w:szCs w:val="22"/>
        </w:rPr>
        <w:t>zu</w:t>
      </w:r>
      <w:r w:rsidR="008F68F9" w:rsidRPr="00FB71E0">
        <w:rPr>
          <w:rFonts w:ascii="Arial" w:eastAsia="Times New Roman" w:hAnsi="Arial" w:cs="Arial"/>
          <w:sz w:val="22"/>
          <w:szCs w:val="22"/>
        </w:rPr>
        <w:t>setzen und Lösungsansätze</w:t>
      </w:r>
      <w:r w:rsidR="008D0F37" w:rsidRPr="00FB71E0">
        <w:rPr>
          <w:rFonts w:ascii="Arial" w:eastAsia="Times New Roman" w:hAnsi="Arial" w:cs="Arial"/>
          <w:sz w:val="22"/>
          <w:szCs w:val="22"/>
        </w:rPr>
        <w:t xml:space="preserve"> zu</w:t>
      </w:r>
      <w:r w:rsidR="008F68F9" w:rsidRPr="00FB71E0">
        <w:rPr>
          <w:rFonts w:ascii="Arial" w:eastAsia="Times New Roman" w:hAnsi="Arial" w:cs="Arial"/>
          <w:sz w:val="22"/>
          <w:szCs w:val="22"/>
        </w:rPr>
        <w:t xml:space="preserve"> erarbeiten. </w:t>
      </w:r>
      <w:r w:rsidR="00EF1D8F">
        <w:rPr>
          <w:rFonts w:ascii="Arial" w:eastAsia="Times New Roman" w:hAnsi="Arial" w:cs="Arial"/>
          <w:sz w:val="22"/>
          <w:szCs w:val="22"/>
          <w:vertAlign w:val="superscript"/>
        </w:rPr>
        <w:t>4</w:t>
      </w:r>
      <w:r w:rsidR="007D79DA" w:rsidRPr="00FB71E0">
        <w:rPr>
          <w:rFonts w:ascii="Arial" w:eastAsia="Times New Roman" w:hAnsi="Arial" w:cs="Arial"/>
          <w:sz w:val="22"/>
          <w:szCs w:val="22"/>
        </w:rPr>
        <w:t>Im Rahmen des M.A. European Studies</w:t>
      </w:r>
      <w:r w:rsidR="007D79DA" w:rsidRPr="00FB71E0">
        <w:rPr>
          <w:rFonts w:ascii="Arial" w:eastAsia="Times New Roman" w:hAnsi="Arial" w:cs="Arial"/>
          <w:i/>
          <w:sz w:val="22"/>
          <w:szCs w:val="22"/>
        </w:rPr>
        <w:t xml:space="preserve"> </w:t>
      </w:r>
      <w:r w:rsidR="007D79DA" w:rsidRPr="00FB71E0">
        <w:rPr>
          <w:rFonts w:ascii="Arial" w:eastAsia="Times New Roman" w:hAnsi="Arial" w:cs="Arial"/>
          <w:sz w:val="22"/>
          <w:szCs w:val="22"/>
        </w:rPr>
        <w:t xml:space="preserve">können zwei Doppelmasterprogramme absolviert werden. In </w:t>
      </w:r>
      <w:r w:rsidR="007D79DA" w:rsidRPr="007D79DA">
        <w:rPr>
          <w:rFonts w:ascii="Arial" w:eastAsia="Times New Roman" w:hAnsi="Arial" w:cs="Arial"/>
          <w:sz w:val="22"/>
          <w:szCs w:val="22"/>
        </w:rPr>
        <w:t xml:space="preserve">einer Kooperation mit der </w:t>
      </w:r>
      <w:proofErr w:type="spellStart"/>
      <w:r w:rsidR="007D79DA" w:rsidRPr="007D79DA">
        <w:rPr>
          <w:rFonts w:ascii="Arial" w:eastAsia="Times New Roman" w:hAnsi="Arial" w:cs="Arial"/>
          <w:sz w:val="22"/>
          <w:szCs w:val="22"/>
        </w:rPr>
        <w:t>Universidad</w:t>
      </w:r>
      <w:proofErr w:type="spellEnd"/>
      <w:r w:rsidR="007D79DA" w:rsidRPr="007D79DA">
        <w:rPr>
          <w:rFonts w:ascii="Arial" w:eastAsia="Times New Roman" w:hAnsi="Arial" w:cs="Arial"/>
          <w:sz w:val="22"/>
          <w:szCs w:val="22"/>
        </w:rPr>
        <w:t xml:space="preserve"> de Málaga kann über einen integrierten Studienaufenthalt zugleich der </w:t>
      </w:r>
      <w:r w:rsidR="004316C2">
        <w:rPr>
          <w:rFonts w:ascii="Arial" w:eastAsia="Times New Roman" w:hAnsi="Arial" w:cs="Arial"/>
          <w:sz w:val="22"/>
          <w:szCs w:val="22"/>
        </w:rPr>
        <w:t>„</w:t>
      </w:r>
      <w:proofErr w:type="spellStart"/>
      <w:r w:rsidR="007D79DA" w:rsidRPr="007D79DA">
        <w:rPr>
          <w:rFonts w:ascii="Arial" w:eastAsia="Times New Roman" w:hAnsi="Arial" w:cs="Arial"/>
          <w:sz w:val="22"/>
          <w:szCs w:val="22"/>
        </w:rPr>
        <w:t>Máster</w:t>
      </w:r>
      <w:proofErr w:type="spellEnd"/>
      <w:r w:rsidR="007D79DA" w:rsidRPr="007D79DA">
        <w:rPr>
          <w:rFonts w:ascii="Arial" w:eastAsia="Times New Roman" w:hAnsi="Arial" w:cs="Arial"/>
          <w:sz w:val="22"/>
          <w:szCs w:val="22"/>
        </w:rPr>
        <w:t xml:space="preserve"> en </w:t>
      </w:r>
      <w:proofErr w:type="spellStart"/>
      <w:r w:rsidR="007D79DA" w:rsidRPr="007D79DA">
        <w:rPr>
          <w:rFonts w:ascii="Arial" w:eastAsia="Times New Roman" w:hAnsi="Arial" w:cs="Arial"/>
          <w:sz w:val="22"/>
          <w:szCs w:val="22"/>
        </w:rPr>
        <w:t>Estudios</w:t>
      </w:r>
      <w:proofErr w:type="spellEnd"/>
      <w:r w:rsidR="007D79DA" w:rsidRPr="007D79DA">
        <w:rPr>
          <w:rFonts w:ascii="Arial" w:eastAsia="Times New Roman" w:hAnsi="Arial" w:cs="Arial"/>
          <w:sz w:val="22"/>
          <w:szCs w:val="22"/>
        </w:rPr>
        <w:t xml:space="preserve"> </w:t>
      </w:r>
      <w:proofErr w:type="spellStart"/>
      <w:r w:rsidR="007D79DA" w:rsidRPr="007D79DA">
        <w:rPr>
          <w:rFonts w:ascii="Arial" w:eastAsia="Times New Roman" w:hAnsi="Arial" w:cs="Arial"/>
          <w:sz w:val="22"/>
          <w:szCs w:val="22"/>
        </w:rPr>
        <w:t>Ingleses</w:t>
      </w:r>
      <w:proofErr w:type="spellEnd"/>
      <w:r w:rsidR="007D79DA" w:rsidRPr="007D79DA">
        <w:rPr>
          <w:rFonts w:ascii="Arial" w:eastAsia="Times New Roman" w:hAnsi="Arial" w:cs="Arial"/>
          <w:sz w:val="22"/>
          <w:szCs w:val="22"/>
        </w:rPr>
        <w:t xml:space="preserve"> y </w:t>
      </w:r>
      <w:proofErr w:type="spellStart"/>
      <w:r w:rsidR="007D79DA" w:rsidRPr="007D79DA">
        <w:rPr>
          <w:rFonts w:ascii="Arial" w:eastAsia="Times New Roman" w:hAnsi="Arial" w:cs="Arial"/>
          <w:sz w:val="22"/>
          <w:szCs w:val="22"/>
        </w:rPr>
        <w:t>Comunicación</w:t>
      </w:r>
      <w:proofErr w:type="spellEnd"/>
      <w:r w:rsidR="007D79DA" w:rsidRPr="007D79DA">
        <w:rPr>
          <w:rFonts w:ascii="Arial" w:eastAsia="Times New Roman" w:hAnsi="Arial" w:cs="Arial"/>
          <w:sz w:val="22"/>
          <w:szCs w:val="22"/>
        </w:rPr>
        <w:t xml:space="preserve"> </w:t>
      </w:r>
      <w:proofErr w:type="spellStart"/>
      <w:r w:rsidR="007D79DA" w:rsidRPr="007D79DA">
        <w:rPr>
          <w:rFonts w:ascii="Arial" w:eastAsia="Times New Roman" w:hAnsi="Arial" w:cs="Arial"/>
          <w:sz w:val="22"/>
          <w:szCs w:val="22"/>
        </w:rPr>
        <w:t>Multilingüe</w:t>
      </w:r>
      <w:proofErr w:type="spellEnd"/>
      <w:r w:rsidR="007D79DA" w:rsidRPr="007D79DA">
        <w:rPr>
          <w:rFonts w:ascii="Arial" w:eastAsia="Times New Roman" w:hAnsi="Arial" w:cs="Arial"/>
          <w:sz w:val="22"/>
          <w:szCs w:val="22"/>
        </w:rPr>
        <w:t xml:space="preserve"> e </w:t>
      </w:r>
      <w:proofErr w:type="spellStart"/>
      <w:r w:rsidR="007D79DA" w:rsidRPr="007D79DA">
        <w:rPr>
          <w:rFonts w:ascii="Arial" w:eastAsia="Times New Roman" w:hAnsi="Arial" w:cs="Arial"/>
          <w:sz w:val="22"/>
          <w:szCs w:val="22"/>
        </w:rPr>
        <w:t>Intercultural</w:t>
      </w:r>
      <w:proofErr w:type="spellEnd"/>
      <w:r w:rsidR="004316C2">
        <w:rPr>
          <w:rFonts w:ascii="Arial" w:eastAsia="Times New Roman" w:hAnsi="Arial" w:cs="Arial"/>
          <w:sz w:val="22"/>
          <w:szCs w:val="22"/>
        </w:rPr>
        <w:t>“</w:t>
      </w:r>
      <w:r w:rsidR="007D79DA" w:rsidRPr="007D79DA">
        <w:rPr>
          <w:rFonts w:ascii="Arial" w:eastAsia="Times New Roman" w:hAnsi="Arial" w:cs="Arial"/>
          <w:sz w:val="22"/>
          <w:szCs w:val="22"/>
        </w:rPr>
        <w:t xml:space="preserve"> erworben werden. </w:t>
      </w:r>
      <w:r w:rsidR="00EF1D8F">
        <w:rPr>
          <w:rFonts w:ascii="Arial" w:eastAsia="Times New Roman" w:hAnsi="Arial" w:cs="Arial"/>
          <w:sz w:val="22"/>
          <w:szCs w:val="22"/>
          <w:vertAlign w:val="superscript"/>
        </w:rPr>
        <w:t>5</w:t>
      </w:r>
      <w:r w:rsidR="007D79DA" w:rsidRPr="007D79DA">
        <w:rPr>
          <w:rFonts w:ascii="Arial" w:eastAsia="Times New Roman" w:hAnsi="Arial" w:cs="Arial"/>
          <w:sz w:val="22"/>
          <w:szCs w:val="22"/>
        </w:rPr>
        <w:t xml:space="preserve">In einer Kooperation mit der </w:t>
      </w:r>
      <w:proofErr w:type="spellStart"/>
      <w:r w:rsidR="007D79DA" w:rsidRPr="007D79DA">
        <w:rPr>
          <w:rFonts w:ascii="Arial" w:eastAsia="Times New Roman" w:hAnsi="Arial" w:cs="Arial"/>
          <w:sz w:val="22"/>
          <w:szCs w:val="22"/>
        </w:rPr>
        <w:t>Université</w:t>
      </w:r>
      <w:proofErr w:type="spellEnd"/>
      <w:r w:rsidR="007D79DA" w:rsidRPr="007D79DA">
        <w:rPr>
          <w:rFonts w:ascii="Arial" w:eastAsia="Times New Roman" w:hAnsi="Arial" w:cs="Arial"/>
          <w:sz w:val="22"/>
          <w:szCs w:val="22"/>
        </w:rPr>
        <w:t xml:space="preserve"> de Strasbourg kann über einen integrierten Studienaufenthalt zugleich der </w:t>
      </w:r>
      <w:r w:rsidR="007D79DA" w:rsidRPr="007D79DA">
        <w:rPr>
          <w:rFonts w:ascii="Arial" w:hAnsi="Arial" w:cs="Arial"/>
          <w:sz w:val="22"/>
          <w:szCs w:val="22"/>
        </w:rPr>
        <w:t xml:space="preserve">Master „Relations internationales et </w:t>
      </w:r>
      <w:proofErr w:type="spellStart"/>
      <w:r w:rsidR="007D79DA" w:rsidRPr="007D79DA">
        <w:rPr>
          <w:rFonts w:ascii="Arial" w:hAnsi="Arial" w:cs="Arial"/>
          <w:sz w:val="22"/>
          <w:szCs w:val="22"/>
        </w:rPr>
        <w:t>langues</w:t>
      </w:r>
      <w:proofErr w:type="spellEnd"/>
      <w:r w:rsidR="007D79DA" w:rsidRPr="007D79DA">
        <w:rPr>
          <w:rFonts w:ascii="Arial" w:hAnsi="Arial" w:cs="Arial"/>
          <w:sz w:val="22"/>
          <w:szCs w:val="22"/>
        </w:rPr>
        <w:t xml:space="preserve">” mit dem Parcours „Management de </w:t>
      </w:r>
      <w:proofErr w:type="spellStart"/>
      <w:r w:rsidR="007D79DA" w:rsidRPr="007D79DA">
        <w:rPr>
          <w:rFonts w:ascii="Arial" w:hAnsi="Arial" w:cs="Arial"/>
          <w:sz w:val="22"/>
          <w:szCs w:val="22"/>
        </w:rPr>
        <w:t>projets</w:t>
      </w:r>
      <w:proofErr w:type="spellEnd"/>
      <w:r w:rsidR="007D79DA" w:rsidRPr="007D79DA">
        <w:rPr>
          <w:rFonts w:ascii="Arial" w:hAnsi="Arial" w:cs="Arial"/>
          <w:sz w:val="22"/>
          <w:szCs w:val="22"/>
        </w:rPr>
        <w:t xml:space="preserve"> de </w:t>
      </w:r>
      <w:proofErr w:type="spellStart"/>
      <w:r w:rsidR="007D79DA" w:rsidRPr="007D79DA">
        <w:rPr>
          <w:rFonts w:ascii="Arial" w:hAnsi="Arial" w:cs="Arial"/>
          <w:sz w:val="22"/>
          <w:szCs w:val="22"/>
        </w:rPr>
        <w:t>coopération</w:t>
      </w:r>
      <w:proofErr w:type="spellEnd"/>
      <w:r w:rsidR="007D79DA" w:rsidRPr="007D79DA">
        <w:rPr>
          <w:rFonts w:ascii="Arial" w:hAnsi="Arial" w:cs="Arial"/>
          <w:sz w:val="22"/>
          <w:szCs w:val="22"/>
        </w:rPr>
        <w:t xml:space="preserve"> de </w:t>
      </w:r>
      <w:proofErr w:type="spellStart"/>
      <w:r w:rsidR="007D79DA" w:rsidRPr="007D79DA">
        <w:rPr>
          <w:rFonts w:ascii="Arial" w:hAnsi="Arial" w:cs="Arial"/>
          <w:sz w:val="22"/>
          <w:szCs w:val="22"/>
        </w:rPr>
        <w:t>l’UE</w:t>
      </w:r>
      <w:proofErr w:type="spellEnd"/>
      <w:r w:rsidR="007D79DA" w:rsidRPr="007D79DA">
        <w:rPr>
          <w:rFonts w:ascii="Arial" w:hAnsi="Arial" w:cs="Arial"/>
          <w:sz w:val="22"/>
          <w:szCs w:val="22"/>
        </w:rPr>
        <w:t xml:space="preserve">“ oder dem Parcours „Communication internationale“ erworben werden. </w:t>
      </w:r>
    </w:p>
    <w:p w14:paraId="7206D3C8" w14:textId="77777777" w:rsidR="007D79DA" w:rsidRPr="007D79DA" w:rsidRDefault="007D79DA" w:rsidP="007D79DA">
      <w:pPr>
        <w:pStyle w:val="Listenabsatz"/>
        <w:spacing w:line="276" w:lineRule="auto"/>
        <w:ind w:left="360" w:right="-142"/>
        <w:jc w:val="both"/>
        <w:rPr>
          <w:rFonts w:ascii="Arial" w:hAnsi="Arial" w:cs="Arial"/>
          <w:sz w:val="22"/>
          <w:szCs w:val="22"/>
        </w:rPr>
      </w:pPr>
    </w:p>
    <w:p w14:paraId="564D8145" w14:textId="77777777" w:rsidR="00EF1D8F" w:rsidRDefault="00EF1D8F" w:rsidP="00B60175">
      <w:pPr>
        <w:autoSpaceDE w:val="0"/>
        <w:autoSpaceDN w:val="0"/>
        <w:adjustRightInd w:val="0"/>
        <w:spacing w:after="0"/>
        <w:contextualSpacing/>
        <w:jc w:val="center"/>
        <w:rPr>
          <w:rFonts w:eastAsia="SimSun" w:cs="Arial"/>
          <w:b/>
          <w:sz w:val="22"/>
          <w:lang w:eastAsia="zh-CN"/>
        </w:rPr>
      </w:pPr>
    </w:p>
    <w:p w14:paraId="272BECCA" w14:textId="10959A4F" w:rsidR="00B60175" w:rsidRPr="00514145" w:rsidRDefault="00B60175" w:rsidP="00B60175">
      <w:pPr>
        <w:autoSpaceDE w:val="0"/>
        <w:autoSpaceDN w:val="0"/>
        <w:adjustRightInd w:val="0"/>
        <w:spacing w:after="0"/>
        <w:contextualSpacing/>
        <w:jc w:val="center"/>
        <w:rPr>
          <w:rFonts w:eastAsia="Times" w:cs="Arial"/>
          <w:strike/>
          <w:sz w:val="22"/>
          <w:lang w:eastAsia="de-DE"/>
        </w:rPr>
      </w:pPr>
      <w:r w:rsidRPr="00514145">
        <w:rPr>
          <w:rFonts w:eastAsia="SimSun" w:cs="Arial"/>
          <w:b/>
          <w:sz w:val="22"/>
          <w:lang w:eastAsia="zh-CN"/>
        </w:rPr>
        <w:t xml:space="preserve">§3 </w:t>
      </w:r>
      <w:r w:rsidRPr="00514145">
        <w:rPr>
          <w:rFonts w:eastAsia="Times" w:cs="Arial"/>
          <w:b/>
          <w:sz w:val="22"/>
          <w:lang w:eastAsia="de-DE"/>
        </w:rPr>
        <w:t>Qualifikation (Fachanteile, Note und Sprachkenntnisse)</w:t>
      </w:r>
    </w:p>
    <w:p w14:paraId="5B27C471" w14:textId="77777777" w:rsidR="00B60175" w:rsidRPr="00514145" w:rsidRDefault="00B60175" w:rsidP="00993C23">
      <w:pPr>
        <w:tabs>
          <w:tab w:val="left" w:pos="426"/>
        </w:tabs>
        <w:spacing w:after="0"/>
        <w:ind w:right="-142"/>
        <w:contextualSpacing/>
        <w:jc w:val="both"/>
        <w:rPr>
          <w:rFonts w:eastAsia="Times" w:cs="Arial"/>
          <w:strike/>
          <w:sz w:val="22"/>
          <w:lang w:eastAsia="de-DE"/>
        </w:rPr>
      </w:pPr>
    </w:p>
    <w:p w14:paraId="1FA812B2" w14:textId="2A44B578" w:rsidR="00E73151" w:rsidRDefault="00E73151" w:rsidP="0091543B">
      <w:pPr>
        <w:spacing w:after="0"/>
        <w:ind w:right="-141"/>
        <w:contextualSpacing/>
        <w:jc w:val="both"/>
        <w:rPr>
          <w:rFonts w:cs="Arial"/>
          <w:color w:val="000000" w:themeColor="text1"/>
          <w:sz w:val="22"/>
        </w:rPr>
      </w:pPr>
      <w:r w:rsidRPr="00E73151">
        <w:rPr>
          <w:rFonts w:eastAsia="Times New Roman" w:cs="Arial"/>
          <w:sz w:val="22"/>
          <w:vertAlign w:val="superscript"/>
        </w:rPr>
        <w:t>1</w:t>
      </w:r>
      <w:r w:rsidRPr="00E73151">
        <w:rPr>
          <w:rFonts w:eastAsia="Times New Roman" w:cs="Arial"/>
          <w:sz w:val="22"/>
        </w:rPr>
        <w:t xml:space="preserve">Der überdurchschnittliche Hochschulabschluss gemäß § 4 Abs. 1 </w:t>
      </w:r>
      <w:proofErr w:type="spellStart"/>
      <w:r w:rsidRPr="00E73151">
        <w:rPr>
          <w:rFonts w:eastAsia="Times New Roman" w:cs="Arial"/>
          <w:sz w:val="22"/>
        </w:rPr>
        <w:t>AStuPO</w:t>
      </w:r>
      <w:proofErr w:type="spellEnd"/>
      <w:r w:rsidRPr="00E73151">
        <w:rPr>
          <w:rFonts w:eastAsia="Times New Roman" w:cs="Arial"/>
          <w:sz w:val="22"/>
        </w:rPr>
        <w:t xml:space="preserve"> ist in einem </w:t>
      </w:r>
      <w:r w:rsidR="00EF1D8F">
        <w:rPr>
          <w:rFonts w:eastAsia="Times New Roman" w:cs="Arial"/>
          <w:sz w:val="22"/>
        </w:rPr>
        <w:t>geistes- oder sozialwissenschaftlichen</w:t>
      </w:r>
      <w:r w:rsidRPr="00E73151">
        <w:rPr>
          <w:rFonts w:eastAsia="Times New Roman" w:cs="Arial"/>
          <w:sz w:val="22"/>
        </w:rPr>
        <w:t xml:space="preserve"> Fach nachzuweisen. </w:t>
      </w:r>
      <w:r w:rsidRPr="00E73151">
        <w:rPr>
          <w:rFonts w:eastAsia="Times New Roman" w:cs="Arial"/>
          <w:sz w:val="22"/>
          <w:vertAlign w:val="superscript"/>
        </w:rPr>
        <w:t>2</w:t>
      </w:r>
      <w:r w:rsidRPr="00E73151">
        <w:rPr>
          <w:rFonts w:eastAsia="Times New Roman" w:cs="Arial"/>
          <w:sz w:val="22"/>
        </w:rPr>
        <w:t>Als überdurchschnittlich gilt der Abschluss, wenn mindestens die Gesamtnote 2,5 erreicht worden ist oder der Bewerber oder die Bewerberin zu den besten 50 Prozent der Absolventen und Absolventinnen des jeweiligen Prüfungstermins gehört hat.</w:t>
      </w:r>
      <w:r>
        <w:rPr>
          <w:rFonts w:eastAsia="Times New Roman" w:cs="Arial"/>
          <w:sz w:val="22"/>
        </w:rPr>
        <w:t xml:space="preserve"> </w:t>
      </w:r>
      <w:r w:rsidRPr="00E73151">
        <w:rPr>
          <w:rFonts w:eastAsia="Times New Roman" w:cs="Arial"/>
          <w:sz w:val="22"/>
          <w:vertAlign w:val="superscript"/>
        </w:rPr>
        <w:t>3</w:t>
      </w:r>
      <w:r>
        <w:rPr>
          <w:rFonts w:eastAsia="Times New Roman" w:cs="Arial"/>
          <w:sz w:val="22"/>
        </w:rPr>
        <w:t xml:space="preserve">Darüber hinaus sind </w:t>
      </w:r>
      <w:r w:rsidRPr="00E73151">
        <w:rPr>
          <w:rFonts w:eastAsia="Times New Roman" w:cs="Arial"/>
          <w:sz w:val="22"/>
        </w:rPr>
        <w:t xml:space="preserve">Sprachkenntnisse in einer der in § </w:t>
      </w:r>
      <w:r w:rsidR="007215CD">
        <w:rPr>
          <w:rFonts w:eastAsia="Times New Roman" w:cs="Arial"/>
          <w:sz w:val="22"/>
        </w:rPr>
        <w:t>8</w:t>
      </w:r>
      <w:r w:rsidR="007215CD" w:rsidRPr="00E73151">
        <w:rPr>
          <w:rFonts w:eastAsia="Times New Roman" w:cs="Arial"/>
          <w:sz w:val="22"/>
        </w:rPr>
        <w:t xml:space="preserve"> </w:t>
      </w:r>
      <w:r w:rsidRPr="00E73151">
        <w:rPr>
          <w:rFonts w:eastAsia="Times New Roman" w:cs="Arial"/>
          <w:sz w:val="22"/>
        </w:rPr>
        <w:t xml:space="preserve">genannten Fremdsprachen auf dem Niveau </w:t>
      </w:r>
      <w:proofErr w:type="spellStart"/>
      <w:r w:rsidRPr="00E73151">
        <w:rPr>
          <w:rFonts w:eastAsia="Times New Roman" w:cs="Arial"/>
          <w:sz w:val="22"/>
        </w:rPr>
        <w:t>UNIcert</w:t>
      </w:r>
      <w:proofErr w:type="spellEnd"/>
      <w:r w:rsidRPr="00E73151">
        <w:rPr>
          <w:rFonts w:eastAsia="Times New Roman" w:cs="Arial"/>
          <w:sz w:val="22"/>
        </w:rPr>
        <w:t>® III oder Stufe C1 des Europäischen Referenzrahmens beziehungsweise vergleichbare Stufen anderer Zertifiz</w:t>
      </w:r>
      <w:r>
        <w:rPr>
          <w:rFonts w:eastAsia="Times New Roman" w:cs="Arial"/>
          <w:sz w:val="22"/>
        </w:rPr>
        <w:t>ierungssysteme nachzuweisen</w:t>
      </w:r>
      <w:r w:rsidRPr="00E73151">
        <w:rPr>
          <w:rFonts w:eastAsia="Times New Roman" w:cs="Arial"/>
          <w:sz w:val="22"/>
        </w:rPr>
        <w:t>.</w:t>
      </w:r>
      <w:r>
        <w:rPr>
          <w:rFonts w:eastAsia="Times New Roman" w:cs="Arial"/>
          <w:sz w:val="22"/>
        </w:rPr>
        <w:t xml:space="preserve"> </w:t>
      </w:r>
      <w:r w:rsidR="00FB71E0">
        <w:rPr>
          <w:rFonts w:eastAsia="Times New Roman" w:cs="Arial"/>
          <w:sz w:val="22"/>
          <w:vertAlign w:val="superscript"/>
        </w:rPr>
        <w:t>4</w:t>
      </w:r>
      <w:r w:rsidR="00FB71E0" w:rsidRPr="00FB71E0">
        <w:rPr>
          <w:rFonts w:eastAsia="Times New Roman" w:cs="Arial"/>
          <w:sz w:val="22"/>
        </w:rPr>
        <w:t>Für</w:t>
      </w:r>
      <w:r w:rsidR="00FB71E0">
        <w:rPr>
          <w:rFonts w:eastAsia="Times New Roman" w:cs="Arial"/>
          <w:sz w:val="22"/>
        </w:rPr>
        <w:t xml:space="preserve"> die Aufnahme in eines der Doppelmasterprogramme werden ggf. weitere Voraussetzungen notwendig, die in den </w:t>
      </w:r>
      <w:r w:rsidR="008B2F10">
        <w:rPr>
          <w:rFonts w:eastAsia="Times New Roman" w:cs="Arial"/>
          <w:sz w:val="22"/>
        </w:rPr>
        <w:t xml:space="preserve">jeweiligen </w:t>
      </w:r>
      <w:r w:rsidR="00FB71E0">
        <w:rPr>
          <w:rFonts w:eastAsia="Times New Roman" w:cs="Arial"/>
          <w:sz w:val="22"/>
        </w:rPr>
        <w:t>Kooperationsvereinbarung</w:t>
      </w:r>
      <w:r w:rsidR="008B2F10">
        <w:rPr>
          <w:rFonts w:eastAsia="Times New Roman" w:cs="Arial"/>
          <w:sz w:val="22"/>
        </w:rPr>
        <w:t>en</w:t>
      </w:r>
      <w:r w:rsidR="00FB71E0">
        <w:rPr>
          <w:rFonts w:eastAsia="Times New Roman" w:cs="Arial"/>
          <w:sz w:val="22"/>
        </w:rPr>
        <w:t xml:space="preserve"> geregelt </w:t>
      </w:r>
      <w:r w:rsidR="007215CD">
        <w:rPr>
          <w:rFonts w:eastAsia="Times New Roman" w:cs="Arial"/>
          <w:sz w:val="22"/>
        </w:rPr>
        <w:t>sind</w:t>
      </w:r>
      <w:r w:rsidR="00FB71E0">
        <w:rPr>
          <w:rFonts w:eastAsia="Times New Roman" w:cs="Arial"/>
          <w:sz w:val="22"/>
        </w:rPr>
        <w:t xml:space="preserve">. </w:t>
      </w:r>
      <w:r w:rsidR="00FB71E0">
        <w:rPr>
          <w:rFonts w:cs="Arial"/>
          <w:sz w:val="22"/>
          <w:vertAlign w:val="superscript"/>
        </w:rPr>
        <w:t>5</w:t>
      </w:r>
      <w:r w:rsidRPr="00E73151">
        <w:rPr>
          <w:rFonts w:cs="Arial"/>
          <w:sz w:val="22"/>
        </w:rPr>
        <w:t xml:space="preserve">Soweit die geforderten Nachweise erst nach Aufnahme des Studiums erbracht werden müssen, gilt hierfür eine Frist bis zum Ende der zehnten Vorlesungswoche nach Aufnahme des </w:t>
      </w:r>
      <w:r w:rsidRPr="00E73151">
        <w:rPr>
          <w:rFonts w:cs="Arial"/>
          <w:color w:val="000000" w:themeColor="text1"/>
          <w:sz w:val="22"/>
        </w:rPr>
        <w:t xml:space="preserve">Studiums. </w:t>
      </w:r>
      <w:r w:rsidR="00FB71E0">
        <w:rPr>
          <w:rFonts w:cs="Arial"/>
          <w:color w:val="000000" w:themeColor="text1"/>
          <w:sz w:val="22"/>
          <w:vertAlign w:val="superscript"/>
        </w:rPr>
        <w:t>6</w:t>
      </w:r>
      <w:r w:rsidRPr="00E73151">
        <w:rPr>
          <w:rFonts w:cs="Arial"/>
          <w:color w:val="000000" w:themeColor="text1"/>
          <w:sz w:val="22"/>
        </w:rPr>
        <w:t>Abweichend von der Immatrikulations-, Rückmelde-, Beurlaubungs- und Exmatrikulationssatzung der Universität Passau haben Bildungsausländer und -</w:t>
      </w:r>
      <w:proofErr w:type="spellStart"/>
      <w:r w:rsidRPr="00E73151">
        <w:rPr>
          <w:rFonts w:cs="Arial"/>
          <w:color w:val="000000" w:themeColor="text1"/>
          <w:sz w:val="22"/>
        </w:rPr>
        <w:t>ausländerinnen</w:t>
      </w:r>
      <w:proofErr w:type="spellEnd"/>
      <w:r w:rsidRPr="00E73151">
        <w:rPr>
          <w:rFonts w:cs="Arial"/>
          <w:color w:val="000000" w:themeColor="text1"/>
          <w:sz w:val="22"/>
        </w:rPr>
        <w:t xml:space="preserve"> vor der Aufnahme des Studiums Deutschkenntnisse auf dem Niveau C1 des Gemeinsamen Europäischen Referenzrahmens für Sprachen oder ein Äquivalent nachzuweisen.</w:t>
      </w:r>
    </w:p>
    <w:p w14:paraId="0DE202DF" w14:textId="77777777" w:rsidR="0091543B" w:rsidRDefault="0091543B" w:rsidP="0091543B">
      <w:pPr>
        <w:spacing w:after="0"/>
        <w:ind w:right="-141"/>
        <w:contextualSpacing/>
        <w:jc w:val="both"/>
        <w:rPr>
          <w:rFonts w:cs="Arial"/>
          <w:color w:val="000000" w:themeColor="text1"/>
          <w:sz w:val="22"/>
        </w:rPr>
      </w:pPr>
    </w:p>
    <w:p w14:paraId="3294CE13" w14:textId="3F5A3BD2" w:rsidR="0091543B" w:rsidRDefault="0091543B" w:rsidP="0091543B">
      <w:pPr>
        <w:spacing w:after="0"/>
        <w:ind w:right="-141"/>
        <w:contextualSpacing/>
        <w:jc w:val="both"/>
        <w:rPr>
          <w:rFonts w:eastAsia="Times New Roman" w:cs="Arial"/>
          <w:sz w:val="22"/>
        </w:rPr>
      </w:pPr>
    </w:p>
    <w:p w14:paraId="11B27710" w14:textId="77777777" w:rsidR="00B60175" w:rsidRPr="00514145" w:rsidRDefault="00B60175" w:rsidP="00B60175">
      <w:pPr>
        <w:tabs>
          <w:tab w:val="left" w:pos="567"/>
        </w:tabs>
        <w:spacing w:after="0"/>
        <w:ind w:right="-142"/>
        <w:contextualSpacing/>
        <w:jc w:val="center"/>
        <w:rPr>
          <w:rFonts w:eastAsia="Times" w:cs="Arial"/>
          <w:b/>
          <w:bCs/>
          <w:color w:val="000000" w:themeColor="text1"/>
          <w:sz w:val="22"/>
          <w:lang w:eastAsia="de-DE"/>
        </w:rPr>
      </w:pPr>
      <w:r w:rsidRPr="00514145">
        <w:rPr>
          <w:rFonts w:eastAsia="Times" w:cs="Arial"/>
          <w:b/>
          <w:color w:val="000000" w:themeColor="text1"/>
          <w:sz w:val="22"/>
          <w:lang w:eastAsia="de-DE"/>
        </w:rPr>
        <w:t xml:space="preserve">§ 4 </w:t>
      </w:r>
      <w:r w:rsidRPr="00514145">
        <w:rPr>
          <w:rFonts w:eastAsia="Times" w:cs="Arial"/>
          <w:b/>
          <w:bCs/>
          <w:color w:val="000000" w:themeColor="text1"/>
          <w:sz w:val="22"/>
          <w:lang w:eastAsia="de-DE"/>
        </w:rPr>
        <w:t>Modulbereiche</w:t>
      </w:r>
    </w:p>
    <w:p w14:paraId="068E5138" w14:textId="77777777" w:rsidR="00B60175" w:rsidRPr="004241E9" w:rsidRDefault="00B60175" w:rsidP="00B60175">
      <w:pPr>
        <w:tabs>
          <w:tab w:val="left" w:pos="567"/>
        </w:tabs>
        <w:spacing w:after="0"/>
        <w:ind w:right="-142"/>
        <w:contextualSpacing/>
        <w:jc w:val="both"/>
        <w:rPr>
          <w:rFonts w:eastAsia="Times" w:cs="Arial"/>
          <w:sz w:val="22"/>
          <w:lang w:eastAsia="de-DE"/>
        </w:rPr>
      </w:pPr>
    </w:p>
    <w:p w14:paraId="1CCE91DC" w14:textId="2021F073" w:rsidR="00B60175" w:rsidRDefault="00B60175" w:rsidP="00D13C24">
      <w:pPr>
        <w:tabs>
          <w:tab w:val="left" w:pos="567"/>
        </w:tabs>
        <w:spacing w:after="0"/>
        <w:ind w:right="-142"/>
        <w:contextualSpacing/>
        <w:jc w:val="both"/>
        <w:rPr>
          <w:rFonts w:cs="Arial"/>
          <w:sz w:val="22"/>
        </w:rPr>
      </w:pPr>
      <w:r w:rsidRPr="004241E9">
        <w:rPr>
          <w:rFonts w:eastAsia="Times" w:cs="Arial"/>
          <w:sz w:val="22"/>
          <w:vertAlign w:val="superscript"/>
          <w:lang w:eastAsia="de-DE"/>
        </w:rPr>
        <w:t>1</w:t>
      </w:r>
      <w:r w:rsidRPr="004241E9">
        <w:rPr>
          <w:rFonts w:eastAsia="Times" w:cs="Arial"/>
          <w:sz w:val="22"/>
          <w:lang w:eastAsia="de-DE"/>
        </w:rPr>
        <w:t>Der Studiengang besteht aus dem Modulbereich A</w:t>
      </w:r>
      <w:r w:rsidR="0091543B" w:rsidRPr="004241E9">
        <w:rPr>
          <w:rFonts w:eastAsia="Times" w:cs="Arial"/>
          <w:sz w:val="22"/>
          <w:lang w:eastAsia="de-DE"/>
        </w:rPr>
        <w:t>: Europäische Kernmodule</w:t>
      </w:r>
      <w:r w:rsidRPr="004241E9">
        <w:rPr>
          <w:rFonts w:eastAsia="Times" w:cs="Arial"/>
          <w:sz w:val="22"/>
          <w:lang w:eastAsia="de-DE"/>
        </w:rPr>
        <w:t xml:space="preserve"> (</w:t>
      </w:r>
      <w:r w:rsidR="00146033" w:rsidRPr="004241E9">
        <w:rPr>
          <w:rFonts w:eastAsia="Times" w:cs="Arial"/>
          <w:sz w:val="22"/>
          <w:lang w:eastAsia="de-DE"/>
        </w:rPr>
        <w:t>30</w:t>
      </w:r>
      <w:r w:rsidRPr="004241E9">
        <w:rPr>
          <w:rFonts w:eastAsia="Times" w:cs="Arial"/>
          <w:sz w:val="22"/>
          <w:lang w:eastAsia="de-DE"/>
        </w:rPr>
        <w:t xml:space="preserve"> ECTS-LP), dem Modulbereich B</w:t>
      </w:r>
      <w:r w:rsidR="0091543B" w:rsidRPr="004241E9">
        <w:rPr>
          <w:rFonts w:eastAsia="Times" w:cs="Arial"/>
          <w:sz w:val="22"/>
          <w:lang w:eastAsia="de-DE"/>
        </w:rPr>
        <w:t xml:space="preserve">: </w:t>
      </w:r>
      <w:r w:rsidR="004E2C03" w:rsidRPr="004241E9">
        <w:rPr>
          <w:rFonts w:eastAsia="Times" w:cs="Arial"/>
          <w:sz w:val="22"/>
          <w:lang w:eastAsia="de-DE"/>
        </w:rPr>
        <w:t>Europäische Kultur</w:t>
      </w:r>
      <w:r w:rsidR="001074FA">
        <w:rPr>
          <w:rFonts w:eastAsia="Times" w:cs="Arial"/>
          <w:sz w:val="22"/>
          <w:lang w:eastAsia="de-DE"/>
        </w:rPr>
        <w:t xml:space="preserve">wissenschaften </w:t>
      </w:r>
      <w:r w:rsidR="001A3DC7">
        <w:rPr>
          <w:rFonts w:eastAsia="Times" w:cs="Arial"/>
          <w:sz w:val="22"/>
          <w:lang w:eastAsia="de-DE"/>
        </w:rPr>
        <w:t>(</w:t>
      </w:r>
      <w:r w:rsidR="001074FA">
        <w:rPr>
          <w:rFonts w:eastAsia="Times" w:cs="Arial"/>
          <w:sz w:val="22"/>
          <w:lang w:eastAsia="de-DE"/>
        </w:rPr>
        <w:t>20/40</w:t>
      </w:r>
      <w:r w:rsidRPr="004241E9">
        <w:rPr>
          <w:rFonts w:eastAsia="Times" w:cs="Arial"/>
          <w:sz w:val="22"/>
          <w:lang w:eastAsia="de-DE"/>
        </w:rPr>
        <w:t xml:space="preserve"> ECTS-LP</w:t>
      </w:r>
      <w:r w:rsidRPr="00514145">
        <w:rPr>
          <w:rFonts w:eastAsia="Times" w:cs="Arial"/>
          <w:color w:val="000000" w:themeColor="text1"/>
          <w:sz w:val="22"/>
          <w:lang w:eastAsia="de-DE"/>
        </w:rPr>
        <w:t>),</w:t>
      </w:r>
      <w:r w:rsidR="001074FA" w:rsidRPr="001074FA">
        <w:rPr>
          <w:rFonts w:eastAsia="Times" w:cs="Arial"/>
          <w:sz w:val="22"/>
          <w:lang w:eastAsia="de-DE"/>
        </w:rPr>
        <w:t xml:space="preserve"> </w:t>
      </w:r>
      <w:r w:rsidR="001074FA">
        <w:rPr>
          <w:rFonts w:eastAsia="Times" w:cs="Arial"/>
          <w:sz w:val="22"/>
          <w:lang w:eastAsia="de-DE"/>
        </w:rPr>
        <w:t>dem Modulbereich C</w:t>
      </w:r>
      <w:r w:rsidR="001074FA" w:rsidRPr="004241E9">
        <w:rPr>
          <w:rFonts w:eastAsia="Times" w:cs="Arial"/>
          <w:sz w:val="22"/>
          <w:lang w:eastAsia="de-DE"/>
        </w:rPr>
        <w:t xml:space="preserve">: Europäische </w:t>
      </w:r>
      <w:r w:rsidR="001074FA">
        <w:rPr>
          <w:rFonts w:eastAsia="Times" w:cs="Arial"/>
          <w:sz w:val="22"/>
          <w:lang w:eastAsia="de-DE"/>
        </w:rPr>
        <w:t>Gesellschaftswissenschaften (20/40</w:t>
      </w:r>
      <w:r w:rsidR="001074FA" w:rsidRPr="004241E9">
        <w:rPr>
          <w:rFonts w:eastAsia="Times" w:cs="Arial"/>
          <w:sz w:val="22"/>
          <w:lang w:eastAsia="de-DE"/>
        </w:rPr>
        <w:t xml:space="preserve"> ECTS-LP</w:t>
      </w:r>
      <w:r w:rsidR="001074FA" w:rsidRPr="00514145">
        <w:rPr>
          <w:rFonts w:eastAsia="Times" w:cs="Arial"/>
          <w:color w:val="000000" w:themeColor="text1"/>
          <w:sz w:val="22"/>
          <w:lang w:eastAsia="de-DE"/>
        </w:rPr>
        <w:t xml:space="preserve">), </w:t>
      </w:r>
      <w:r w:rsidR="001074FA">
        <w:rPr>
          <w:rFonts w:eastAsia="Times" w:cs="Arial"/>
          <w:color w:val="000000" w:themeColor="text1"/>
          <w:sz w:val="22"/>
          <w:lang w:eastAsia="de-DE"/>
        </w:rPr>
        <w:t>dem Modulbereich D</w:t>
      </w:r>
      <w:r w:rsidRPr="00514145">
        <w:rPr>
          <w:rFonts w:eastAsia="Times" w:cs="Arial"/>
          <w:color w:val="000000" w:themeColor="text1"/>
          <w:sz w:val="22"/>
          <w:lang w:eastAsia="de-DE"/>
        </w:rPr>
        <w:t xml:space="preserve">: </w:t>
      </w:r>
      <w:r w:rsidR="0091543B">
        <w:rPr>
          <w:rFonts w:eastAsia="Times" w:cs="Arial"/>
          <w:color w:val="000000" w:themeColor="text1"/>
          <w:sz w:val="22"/>
          <w:lang w:eastAsia="de-DE"/>
        </w:rPr>
        <w:t xml:space="preserve">Europäische </w:t>
      </w:r>
      <w:r w:rsidR="00146033" w:rsidRPr="00514145">
        <w:rPr>
          <w:rFonts w:eastAsia="Times" w:cs="Arial"/>
          <w:color w:val="000000" w:themeColor="text1"/>
          <w:sz w:val="22"/>
          <w:lang w:eastAsia="de-DE"/>
        </w:rPr>
        <w:t>Fremdsprachen</w:t>
      </w:r>
      <w:r w:rsidRPr="00514145">
        <w:rPr>
          <w:rFonts w:eastAsia="Times" w:cs="Arial"/>
          <w:color w:val="000000" w:themeColor="text1"/>
          <w:sz w:val="22"/>
          <w:lang w:eastAsia="de-DE"/>
        </w:rPr>
        <w:t xml:space="preserve"> (</w:t>
      </w:r>
      <w:r w:rsidR="001A3DC7">
        <w:rPr>
          <w:rFonts w:eastAsia="Times" w:cs="Arial"/>
          <w:color w:val="000000" w:themeColor="text1"/>
          <w:sz w:val="22"/>
          <w:lang w:eastAsia="de-DE"/>
        </w:rPr>
        <w:t>1</w:t>
      </w:r>
      <w:r w:rsidR="00146033" w:rsidRPr="00514145">
        <w:rPr>
          <w:rFonts w:eastAsia="Times" w:cs="Arial"/>
          <w:color w:val="000000" w:themeColor="text1"/>
          <w:sz w:val="22"/>
          <w:lang w:eastAsia="de-DE"/>
        </w:rPr>
        <w:t>0</w:t>
      </w:r>
      <w:r w:rsidRPr="00514145">
        <w:rPr>
          <w:rFonts w:eastAsia="Times" w:cs="Arial"/>
          <w:color w:val="000000" w:themeColor="text1"/>
          <w:sz w:val="22"/>
          <w:lang w:eastAsia="de-DE"/>
        </w:rPr>
        <w:t xml:space="preserve"> ECTS-LP) sowie </w:t>
      </w:r>
      <w:r w:rsidR="00146033" w:rsidRPr="00514145">
        <w:rPr>
          <w:rFonts w:eastAsia="Times" w:cs="Arial"/>
          <w:color w:val="000000" w:themeColor="text1"/>
          <w:sz w:val="22"/>
          <w:lang w:eastAsia="de-DE"/>
        </w:rPr>
        <w:t>der</w:t>
      </w:r>
      <w:r w:rsidRPr="00514145">
        <w:rPr>
          <w:rFonts w:eastAsia="Times" w:cs="Arial"/>
          <w:color w:val="000000" w:themeColor="text1"/>
          <w:sz w:val="22"/>
          <w:lang w:eastAsia="de-DE"/>
        </w:rPr>
        <w:t xml:space="preserve"> </w:t>
      </w:r>
      <w:r w:rsidR="00146033" w:rsidRPr="004241E9">
        <w:rPr>
          <w:rFonts w:eastAsia="Times" w:cs="Arial"/>
          <w:sz w:val="22"/>
          <w:lang w:eastAsia="de-DE"/>
        </w:rPr>
        <w:t>Masterarbeit</w:t>
      </w:r>
      <w:r w:rsidRPr="004241E9">
        <w:rPr>
          <w:rFonts w:eastAsia="Times" w:cs="Arial"/>
          <w:sz w:val="22"/>
          <w:lang w:eastAsia="de-DE"/>
        </w:rPr>
        <w:t xml:space="preserve"> (</w:t>
      </w:r>
      <w:r w:rsidR="00146033" w:rsidRPr="004241E9">
        <w:rPr>
          <w:rFonts w:eastAsia="Times" w:cs="Arial"/>
          <w:sz w:val="22"/>
          <w:lang w:eastAsia="de-DE"/>
        </w:rPr>
        <w:t>20</w:t>
      </w:r>
      <w:r w:rsidRPr="004241E9">
        <w:rPr>
          <w:rFonts w:eastAsia="Times" w:cs="Arial"/>
          <w:sz w:val="22"/>
          <w:lang w:eastAsia="de-DE"/>
        </w:rPr>
        <w:t xml:space="preserve"> ECTS-LP).</w:t>
      </w:r>
      <w:r w:rsidR="00D13C24" w:rsidRPr="004241E9">
        <w:rPr>
          <w:rFonts w:eastAsia="Times" w:cs="Arial"/>
          <w:sz w:val="22"/>
          <w:lang w:eastAsia="de-DE"/>
        </w:rPr>
        <w:t xml:space="preserve"> </w:t>
      </w:r>
      <w:r w:rsidRPr="004241E9">
        <w:rPr>
          <w:rFonts w:cs="Arial"/>
          <w:sz w:val="22"/>
          <w:vertAlign w:val="superscript"/>
        </w:rPr>
        <w:t>3</w:t>
      </w:r>
      <w:r w:rsidRPr="004241E9">
        <w:rPr>
          <w:rFonts w:cs="Arial"/>
          <w:sz w:val="22"/>
        </w:rPr>
        <w:t>Die Modul</w:t>
      </w:r>
      <w:r w:rsidR="001074FA">
        <w:rPr>
          <w:rFonts w:cs="Arial"/>
          <w:sz w:val="22"/>
        </w:rPr>
        <w:t>bereiche</w:t>
      </w:r>
      <w:r w:rsidRPr="004241E9">
        <w:rPr>
          <w:rFonts w:cs="Arial"/>
          <w:sz w:val="22"/>
        </w:rPr>
        <w:t xml:space="preserve"> setzen sich aus den in §§ 5 bis </w:t>
      </w:r>
      <w:r w:rsidR="00035518">
        <w:rPr>
          <w:rFonts w:cs="Arial"/>
          <w:sz w:val="22"/>
        </w:rPr>
        <w:t>8</w:t>
      </w:r>
      <w:r w:rsidRPr="004241E9">
        <w:rPr>
          <w:rFonts w:cs="Arial"/>
          <w:sz w:val="22"/>
        </w:rPr>
        <w:t xml:space="preserve"> aufgeführten Modulen </w:t>
      </w:r>
      <w:r w:rsidR="001074FA">
        <w:rPr>
          <w:rFonts w:cs="Arial"/>
          <w:sz w:val="22"/>
        </w:rPr>
        <w:t xml:space="preserve">und Modulgruppen </w:t>
      </w:r>
      <w:r w:rsidRPr="00514145">
        <w:rPr>
          <w:rFonts w:cs="Arial"/>
          <w:sz w:val="22"/>
        </w:rPr>
        <w:t xml:space="preserve">zusammen. </w:t>
      </w:r>
      <w:r w:rsidR="001074FA">
        <w:rPr>
          <w:rFonts w:cs="Arial"/>
          <w:sz w:val="22"/>
        </w:rPr>
        <w:t>In den Modulbereichen B und C müssen insg. 60 ECTS</w:t>
      </w:r>
      <w:r w:rsidR="007C75FF">
        <w:rPr>
          <w:rFonts w:cs="Arial"/>
          <w:sz w:val="22"/>
        </w:rPr>
        <w:t>-Leistungspunkte</w:t>
      </w:r>
      <w:r w:rsidR="001074FA">
        <w:rPr>
          <w:rFonts w:cs="Arial"/>
          <w:sz w:val="22"/>
        </w:rPr>
        <w:t xml:space="preserve"> </w:t>
      </w:r>
      <w:r w:rsidR="00035518">
        <w:rPr>
          <w:rFonts w:cs="Arial"/>
          <w:sz w:val="22"/>
        </w:rPr>
        <w:t xml:space="preserve">aus drei Modulgruppen zu je 20 ECTS-Leistungspunkten </w:t>
      </w:r>
      <w:r w:rsidR="001074FA">
        <w:rPr>
          <w:rFonts w:cs="Arial"/>
          <w:sz w:val="22"/>
        </w:rPr>
        <w:t xml:space="preserve">absolviert werden, wobei je mind. </w:t>
      </w:r>
      <w:r w:rsidR="00035518">
        <w:rPr>
          <w:rFonts w:cs="Arial"/>
          <w:sz w:val="22"/>
        </w:rPr>
        <w:t>eine Modulgruppe sowohl in</w:t>
      </w:r>
      <w:r w:rsidR="001074FA">
        <w:rPr>
          <w:rFonts w:cs="Arial"/>
          <w:sz w:val="22"/>
        </w:rPr>
        <w:t xml:space="preserve"> Modulbereich B als auch </w:t>
      </w:r>
      <w:r w:rsidR="00035518">
        <w:rPr>
          <w:rFonts w:cs="Arial"/>
          <w:sz w:val="22"/>
        </w:rPr>
        <w:t>in Modulbereich C absolviert werden muss.</w:t>
      </w:r>
      <w:r w:rsidR="001074FA">
        <w:rPr>
          <w:rFonts w:cs="Arial"/>
          <w:sz w:val="22"/>
        </w:rPr>
        <w:t xml:space="preserve"> </w:t>
      </w:r>
      <w:r w:rsidRPr="00514145">
        <w:rPr>
          <w:rFonts w:cs="Arial"/>
          <w:sz w:val="22"/>
          <w:vertAlign w:val="superscript"/>
        </w:rPr>
        <w:t>4</w:t>
      </w:r>
      <w:r w:rsidR="000742C6">
        <w:rPr>
          <w:rFonts w:cs="Arial"/>
          <w:sz w:val="22"/>
        </w:rPr>
        <w:t>Jedes Modul ist ein Prüfungsmodul.</w:t>
      </w:r>
    </w:p>
    <w:p w14:paraId="22E65B24" w14:textId="77777777" w:rsidR="002D5BC7" w:rsidRDefault="002D5BC7" w:rsidP="00D13C24">
      <w:pPr>
        <w:tabs>
          <w:tab w:val="left" w:pos="567"/>
        </w:tabs>
        <w:spacing w:after="0"/>
        <w:ind w:right="-142"/>
        <w:contextualSpacing/>
        <w:jc w:val="both"/>
        <w:rPr>
          <w:rFonts w:cs="Arial"/>
          <w:sz w:val="22"/>
        </w:rPr>
      </w:pPr>
    </w:p>
    <w:p w14:paraId="7A43309E" w14:textId="77777777" w:rsidR="002D5BC7" w:rsidRPr="00F8107D" w:rsidRDefault="002D5BC7" w:rsidP="00D13C24">
      <w:pPr>
        <w:tabs>
          <w:tab w:val="left" w:pos="567"/>
        </w:tabs>
        <w:spacing w:after="0"/>
        <w:ind w:right="-142"/>
        <w:contextualSpacing/>
        <w:jc w:val="both"/>
        <w:rPr>
          <w:rFonts w:eastAsia="Times" w:cs="Arial"/>
          <w:sz w:val="22"/>
          <w:lang w:eastAsia="de-DE"/>
        </w:rPr>
      </w:pPr>
    </w:p>
    <w:p w14:paraId="70F19E59" w14:textId="77777777" w:rsidR="00B60175" w:rsidRPr="004241E9" w:rsidRDefault="00B60175" w:rsidP="00B60175">
      <w:pPr>
        <w:spacing w:after="0"/>
        <w:ind w:right="-141"/>
        <w:contextualSpacing/>
        <w:jc w:val="center"/>
        <w:rPr>
          <w:rFonts w:eastAsia="Times New Roman" w:cs="Arial"/>
          <w:b/>
          <w:sz w:val="22"/>
          <w:lang w:eastAsia="de-DE"/>
        </w:rPr>
      </w:pPr>
      <w:r w:rsidRPr="00514145">
        <w:rPr>
          <w:rFonts w:eastAsia="Times New Roman" w:cs="Arial"/>
          <w:b/>
          <w:sz w:val="22"/>
          <w:lang w:eastAsia="de-DE"/>
        </w:rPr>
        <w:lastRenderedPageBreak/>
        <w:t xml:space="preserve">§ 5 </w:t>
      </w:r>
      <w:r w:rsidR="00146033" w:rsidRPr="00514145">
        <w:rPr>
          <w:rFonts w:eastAsia="Times New Roman" w:cs="Arial"/>
          <w:b/>
          <w:sz w:val="22"/>
          <w:lang w:eastAsia="de-DE"/>
        </w:rPr>
        <w:t xml:space="preserve">Modulbereich </w:t>
      </w:r>
      <w:r w:rsidR="00146033" w:rsidRPr="004241E9">
        <w:rPr>
          <w:rFonts w:eastAsia="Times New Roman" w:cs="Arial"/>
          <w:b/>
          <w:sz w:val="22"/>
          <w:lang w:eastAsia="de-DE"/>
        </w:rPr>
        <w:t>A</w:t>
      </w:r>
      <w:r w:rsidR="0091543B" w:rsidRPr="004241E9">
        <w:rPr>
          <w:rFonts w:eastAsia="Times New Roman" w:cs="Arial"/>
          <w:b/>
          <w:sz w:val="22"/>
          <w:lang w:eastAsia="de-DE"/>
        </w:rPr>
        <w:t>: Europäische Kernmodule</w:t>
      </w:r>
    </w:p>
    <w:p w14:paraId="00549D25" w14:textId="77777777" w:rsidR="0091543B" w:rsidRDefault="0091543B" w:rsidP="00B60175">
      <w:pPr>
        <w:spacing w:after="120"/>
        <w:ind w:right="-142"/>
        <w:rPr>
          <w:rFonts w:eastAsia="Times New Roman" w:cs="Arial"/>
          <w:sz w:val="22"/>
          <w:lang w:eastAsia="de-DE"/>
        </w:rPr>
      </w:pPr>
    </w:p>
    <w:p w14:paraId="491D3BA1" w14:textId="77777777" w:rsidR="00B60175" w:rsidRDefault="00B60175" w:rsidP="00B60175">
      <w:pPr>
        <w:spacing w:after="120"/>
        <w:ind w:right="-142"/>
        <w:rPr>
          <w:rFonts w:cs="Arial"/>
          <w:sz w:val="22"/>
          <w:u w:val="single"/>
        </w:rPr>
      </w:pPr>
      <w:r w:rsidRPr="0091543B">
        <w:rPr>
          <w:rFonts w:cs="Arial"/>
          <w:sz w:val="22"/>
          <w:u w:val="single"/>
        </w:rPr>
        <w:t xml:space="preserve">Modulgruppe </w:t>
      </w:r>
      <w:r w:rsidR="005B094D">
        <w:rPr>
          <w:rFonts w:cs="Arial"/>
          <w:sz w:val="22"/>
          <w:u w:val="single"/>
        </w:rPr>
        <w:t>Europäische Kernmodule</w:t>
      </w:r>
    </w:p>
    <w:p w14:paraId="01856942" w14:textId="3FC44C98" w:rsidR="005B094D" w:rsidRPr="005B094D" w:rsidRDefault="005B094D" w:rsidP="00B60175">
      <w:pPr>
        <w:spacing w:after="120"/>
        <w:ind w:right="-142"/>
        <w:rPr>
          <w:rFonts w:cs="Arial"/>
          <w:b/>
          <w:sz w:val="22"/>
          <w:u w:val="single"/>
        </w:rPr>
      </w:pPr>
      <w:r>
        <w:rPr>
          <w:rFonts w:eastAsia="Times" w:cs="Arial"/>
          <w:color w:val="000000" w:themeColor="text1"/>
          <w:sz w:val="22"/>
          <w:lang w:eastAsia="de-DE"/>
        </w:rPr>
        <w:t xml:space="preserve">Es sind drei der folgenden vier Module zu absolvieren. </w:t>
      </w: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B60175" w:rsidRPr="00514145" w14:paraId="2D983E8F" w14:textId="77777777" w:rsidTr="004241E9">
        <w:tc>
          <w:tcPr>
            <w:tcW w:w="850" w:type="dxa"/>
          </w:tcPr>
          <w:p w14:paraId="7623BBB3" w14:textId="77777777" w:rsidR="00B60175" w:rsidRPr="00514145" w:rsidRDefault="00B60175" w:rsidP="00E75074">
            <w:pPr>
              <w:spacing w:line="276" w:lineRule="auto"/>
              <w:ind w:left="-24"/>
              <w:contextualSpacing/>
              <w:rPr>
                <w:rFonts w:eastAsiaTheme="minorHAnsi" w:cs="Arial"/>
                <w:b/>
                <w:sz w:val="22"/>
              </w:rPr>
            </w:pPr>
            <w:r w:rsidRPr="00514145">
              <w:rPr>
                <w:rFonts w:eastAsiaTheme="minorHAnsi" w:cs="Arial"/>
                <w:b/>
                <w:sz w:val="22"/>
              </w:rPr>
              <w:t>Lehr-form</w:t>
            </w:r>
          </w:p>
        </w:tc>
        <w:tc>
          <w:tcPr>
            <w:tcW w:w="4508" w:type="dxa"/>
          </w:tcPr>
          <w:p w14:paraId="53E4C11B" w14:textId="77777777" w:rsidR="00B60175" w:rsidRPr="00514145" w:rsidRDefault="00B60175" w:rsidP="00E75074">
            <w:pPr>
              <w:spacing w:line="276" w:lineRule="auto"/>
              <w:contextualSpacing/>
              <w:rPr>
                <w:rFonts w:eastAsiaTheme="minorHAnsi" w:cs="Arial"/>
                <w:b/>
                <w:sz w:val="22"/>
              </w:rPr>
            </w:pPr>
            <w:r w:rsidRPr="00514145">
              <w:rPr>
                <w:rFonts w:eastAsiaTheme="minorHAnsi" w:cs="Arial"/>
                <w:b/>
                <w:sz w:val="22"/>
              </w:rPr>
              <w:t>Name des Moduls</w:t>
            </w:r>
          </w:p>
        </w:tc>
        <w:tc>
          <w:tcPr>
            <w:tcW w:w="2013" w:type="dxa"/>
          </w:tcPr>
          <w:p w14:paraId="09D11097" w14:textId="77777777" w:rsidR="00B60175" w:rsidRPr="00514145" w:rsidRDefault="00B60175" w:rsidP="00E75074">
            <w:pPr>
              <w:spacing w:line="276" w:lineRule="auto"/>
              <w:contextualSpacing/>
              <w:rPr>
                <w:rFonts w:eastAsiaTheme="minorHAnsi" w:cs="Arial"/>
                <w:b/>
                <w:sz w:val="22"/>
              </w:rPr>
            </w:pPr>
            <w:r w:rsidRPr="00514145">
              <w:rPr>
                <w:rFonts w:eastAsiaTheme="minorHAnsi" w:cs="Arial"/>
                <w:b/>
                <w:sz w:val="22"/>
              </w:rPr>
              <w:t>Prüfungsform</w:t>
            </w:r>
          </w:p>
        </w:tc>
        <w:tc>
          <w:tcPr>
            <w:tcW w:w="851" w:type="dxa"/>
          </w:tcPr>
          <w:p w14:paraId="347613EC" w14:textId="77777777" w:rsidR="00B60175" w:rsidRPr="00514145" w:rsidRDefault="00B60175" w:rsidP="00E75074">
            <w:pPr>
              <w:spacing w:line="276" w:lineRule="auto"/>
              <w:contextualSpacing/>
              <w:rPr>
                <w:rFonts w:eastAsiaTheme="minorHAnsi" w:cs="Arial"/>
                <w:b/>
                <w:sz w:val="22"/>
              </w:rPr>
            </w:pPr>
            <w:r w:rsidRPr="00514145">
              <w:rPr>
                <w:rFonts w:eastAsiaTheme="minorHAnsi" w:cs="Arial"/>
                <w:b/>
                <w:sz w:val="22"/>
              </w:rPr>
              <w:t>SWS</w:t>
            </w:r>
          </w:p>
        </w:tc>
        <w:tc>
          <w:tcPr>
            <w:tcW w:w="992" w:type="dxa"/>
          </w:tcPr>
          <w:p w14:paraId="30E71EE0" w14:textId="77777777" w:rsidR="00B60175" w:rsidRPr="00514145" w:rsidRDefault="00B60175" w:rsidP="00E75074">
            <w:pPr>
              <w:spacing w:line="276" w:lineRule="auto"/>
              <w:contextualSpacing/>
              <w:rPr>
                <w:rFonts w:eastAsiaTheme="minorHAnsi" w:cs="Arial"/>
                <w:b/>
                <w:sz w:val="22"/>
              </w:rPr>
            </w:pPr>
            <w:r w:rsidRPr="00514145">
              <w:rPr>
                <w:rFonts w:eastAsiaTheme="minorHAnsi" w:cs="Arial"/>
                <w:b/>
                <w:sz w:val="22"/>
              </w:rPr>
              <w:t>ECTS- LP</w:t>
            </w:r>
          </w:p>
        </w:tc>
      </w:tr>
      <w:tr w:rsidR="00B60175" w:rsidRPr="00514145" w14:paraId="1E5A2A0D" w14:textId="77777777" w:rsidTr="004241E9">
        <w:tc>
          <w:tcPr>
            <w:tcW w:w="850" w:type="dxa"/>
          </w:tcPr>
          <w:p w14:paraId="44A4BCDB" w14:textId="77777777" w:rsidR="00B60175" w:rsidRPr="00514145" w:rsidRDefault="0091543B" w:rsidP="00E75074">
            <w:pPr>
              <w:spacing w:line="276" w:lineRule="auto"/>
              <w:contextualSpacing/>
              <w:rPr>
                <w:rFonts w:eastAsiaTheme="minorHAnsi" w:cs="Arial"/>
                <w:sz w:val="22"/>
              </w:rPr>
            </w:pPr>
            <w:r>
              <w:rPr>
                <w:rFonts w:eastAsiaTheme="minorHAnsi" w:cs="Arial"/>
                <w:sz w:val="22"/>
              </w:rPr>
              <w:t>HS</w:t>
            </w:r>
          </w:p>
        </w:tc>
        <w:tc>
          <w:tcPr>
            <w:tcW w:w="4508" w:type="dxa"/>
          </w:tcPr>
          <w:p w14:paraId="7EEDED47" w14:textId="77777777" w:rsidR="00B60175" w:rsidRPr="00514145" w:rsidRDefault="00146033" w:rsidP="00E75074">
            <w:pPr>
              <w:spacing w:line="276" w:lineRule="auto"/>
              <w:contextualSpacing/>
              <w:rPr>
                <w:rFonts w:eastAsiaTheme="minorHAnsi" w:cs="Arial"/>
                <w:sz w:val="22"/>
              </w:rPr>
            </w:pPr>
            <w:r w:rsidRPr="00514145">
              <w:rPr>
                <w:rFonts w:eastAsiaTheme="minorHAnsi" w:cs="Arial"/>
                <w:sz w:val="22"/>
              </w:rPr>
              <w:t>Interkulturelle Kommunikation und Kulturvergleich</w:t>
            </w:r>
          </w:p>
        </w:tc>
        <w:tc>
          <w:tcPr>
            <w:tcW w:w="2013" w:type="dxa"/>
          </w:tcPr>
          <w:p w14:paraId="08B4C730" w14:textId="77777777" w:rsidR="00B60175" w:rsidRPr="00514145" w:rsidRDefault="0091543B" w:rsidP="00E75074">
            <w:pPr>
              <w:spacing w:line="276" w:lineRule="auto"/>
              <w:contextualSpacing/>
              <w:rPr>
                <w:rFonts w:eastAsiaTheme="minorHAnsi" w:cs="Arial"/>
                <w:sz w:val="22"/>
              </w:rPr>
            </w:pPr>
            <w:r>
              <w:rPr>
                <w:rFonts w:eastAsiaTheme="minorHAnsi" w:cs="Arial"/>
                <w:sz w:val="22"/>
              </w:rPr>
              <w:t>Klausur oder Hausarbeit</w:t>
            </w:r>
          </w:p>
        </w:tc>
        <w:tc>
          <w:tcPr>
            <w:tcW w:w="851" w:type="dxa"/>
          </w:tcPr>
          <w:p w14:paraId="1A4A42CC" w14:textId="77777777" w:rsidR="00B60175" w:rsidRPr="00514145" w:rsidRDefault="00146033" w:rsidP="00E75074">
            <w:pPr>
              <w:spacing w:line="276" w:lineRule="auto"/>
              <w:contextualSpacing/>
              <w:rPr>
                <w:rFonts w:eastAsiaTheme="minorHAnsi" w:cs="Arial"/>
                <w:sz w:val="22"/>
              </w:rPr>
            </w:pPr>
            <w:r w:rsidRPr="00514145">
              <w:rPr>
                <w:rFonts w:eastAsiaTheme="minorHAnsi" w:cs="Arial"/>
                <w:sz w:val="22"/>
              </w:rPr>
              <w:t>2</w:t>
            </w:r>
          </w:p>
        </w:tc>
        <w:tc>
          <w:tcPr>
            <w:tcW w:w="992" w:type="dxa"/>
          </w:tcPr>
          <w:p w14:paraId="2DF15517" w14:textId="77777777" w:rsidR="00B60175" w:rsidRPr="00514145" w:rsidRDefault="00146033" w:rsidP="00E75074">
            <w:pPr>
              <w:spacing w:line="276" w:lineRule="auto"/>
              <w:contextualSpacing/>
              <w:rPr>
                <w:rFonts w:eastAsiaTheme="minorHAnsi" w:cs="Arial"/>
                <w:sz w:val="22"/>
              </w:rPr>
            </w:pPr>
            <w:r w:rsidRPr="00514145">
              <w:rPr>
                <w:rFonts w:eastAsiaTheme="minorHAnsi" w:cs="Arial"/>
                <w:sz w:val="22"/>
              </w:rPr>
              <w:t>10</w:t>
            </w:r>
          </w:p>
        </w:tc>
      </w:tr>
      <w:tr w:rsidR="00146033" w:rsidRPr="00514145" w14:paraId="08EF6B84" w14:textId="77777777" w:rsidTr="004241E9">
        <w:tc>
          <w:tcPr>
            <w:tcW w:w="850" w:type="dxa"/>
          </w:tcPr>
          <w:p w14:paraId="040BEE46" w14:textId="0F968D39" w:rsidR="00146033" w:rsidRPr="00514145" w:rsidRDefault="0091543B" w:rsidP="00E75074">
            <w:pPr>
              <w:contextualSpacing/>
              <w:rPr>
                <w:rFonts w:eastAsiaTheme="minorHAnsi" w:cs="Arial"/>
                <w:sz w:val="22"/>
              </w:rPr>
            </w:pPr>
            <w:r w:rsidRPr="004241E9">
              <w:rPr>
                <w:rFonts w:eastAsiaTheme="minorHAnsi" w:cs="Arial"/>
                <w:sz w:val="22"/>
              </w:rPr>
              <w:t>HS</w:t>
            </w:r>
          </w:p>
        </w:tc>
        <w:tc>
          <w:tcPr>
            <w:tcW w:w="4508" w:type="dxa"/>
          </w:tcPr>
          <w:p w14:paraId="4B757640" w14:textId="77777777" w:rsidR="00146033" w:rsidRDefault="00146033" w:rsidP="00E75074">
            <w:pPr>
              <w:contextualSpacing/>
              <w:rPr>
                <w:rFonts w:eastAsiaTheme="minorHAnsi" w:cs="Arial"/>
                <w:sz w:val="22"/>
              </w:rPr>
            </w:pPr>
            <w:r w:rsidRPr="00514145">
              <w:rPr>
                <w:rFonts w:eastAsiaTheme="minorHAnsi" w:cs="Arial"/>
                <w:sz w:val="22"/>
              </w:rPr>
              <w:t>Europäische Kulturstudien</w:t>
            </w:r>
          </w:p>
          <w:p w14:paraId="58C093B9" w14:textId="5A676408" w:rsidR="00035518" w:rsidRPr="00514145" w:rsidRDefault="00035518" w:rsidP="00E75074">
            <w:pPr>
              <w:contextualSpacing/>
              <w:rPr>
                <w:rFonts w:eastAsiaTheme="minorHAnsi" w:cs="Arial"/>
                <w:sz w:val="22"/>
              </w:rPr>
            </w:pPr>
          </w:p>
        </w:tc>
        <w:tc>
          <w:tcPr>
            <w:tcW w:w="2013" w:type="dxa"/>
          </w:tcPr>
          <w:p w14:paraId="6EF0050F" w14:textId="77777777" w:rsidR="00146033" w:rsidRPr="00514145" w:rsidRDefault="0091543B" w:rsidP="00E75074">
            <w:pPr>
              <w:contextualSpacing/>
              <w:rPr>
                <w:rFonts w:eastAsiaTheme="minorHAnsi" w:cs="Arial"/>
                <w:sz w:val="22"/>
              </w:rPr>
            </w:pPr>
            <w:r w:rsidRPr="004241E9">
              <w:rPr>
                <w:rFonts w:eastAsiaTheme="minorHAnsi" w:cs="Arial"/>
                <w:sz w:val="22"/>
              </w:rPr>
              <w:t>Klausur</w:t>
            </w:r>
          </w:p>
        </w:tc>
        <w:tc>
          <w:tcPr>
            <w:tcW w:w="851" w:type="dxa"/>
          </w:tcPr>
          <w:p w14:paraId="08FEFD06" w14:textId="77777777" w:rsidR="00146033" w:rsidRPr="00514145" w:rsidRDefault="00146033" w:rsidP="00E75074">
            <w:pPr>
              <w:contextualSpacing/>
              <w:rPr>
                <w:rFonts w:eastAsiaTheme="minorHAnsi" w:cs="Arial"/>
                <w:sz w:val="22"/>
              </w:rPr>
            </w:pPr>
            <w:r w:rsidRPr="00514145">
              <w:rPr>
                <w:rFonts w:eastAsiaTheme="minorHAnsi" w:cs="Arial"/>
                <w:sz w:val="22"/>
              </w:rPr>
              <w:t>2</w:t>
            </w:r>
          </w:p>
        </w:tc>
        <w:tc>
          <w:tcPr>
            <w:tcW w:w="992" w:type="dxa"/>
          </w:tcPr>
          <w:p w14:paraId="393D8A4D" w14:textId="77777777" w:rsidR="00146033" w:rsidRPr="00514145" w:rsidRDefault="00146033" w:rsidP="00E75074">
            <w:pPr>
              <w:contextualSpacing/>
              <w:rPr>
                <w:rFonts w:eastAsiaTheme="minorHAnsi" w:cs="Arial"/>
                <w:sz w:val="22"/>
              </w:rPr>
            </w:pPr>
            <w:r w:rsidRPr="00514145">
              <w:rPr>
                <w:rFonts w:eastAsiaTheme="minorHAnsi" w:cs="Arial"/>
                <w:sz w:val="22"/>
              </w:rPr>
              <w:t>10</w:t>
            </w:r>
          </w:p>
        </w:tc>
      </w:tr>
      <w:tr w:rsidR="00B60175" w:rsidRPr="00514145" w14:paraId="2B8CA358" w14:textId="77777777" w:rsidTr="004241E9">
        <w:tc>
          <w:tcPr>
            <w:tcW w:w="850" w:type="dxa"/>
          </w:tcPr>
          <w:p w14:paraId="63FC5BA0" w14:textId="7C7DBEF6" w:rsidR="00B60175" w:rsidRPr="00514145" w:rsidRDefault="0091543B" w:rsidP="00E75074">
            <w:pPr>
              <w:spacing w:line="276" w:lineRule="auto"/>
              <w:contextualSpacing/>
              <w:rPr>
                <w:rFonts w:eastAsiaTheme="minorHAnsi" w:cs="Arial"/>
                <w:sz w:val="22"/>
              </w:rPr>
            </w:pPr>
            <w:r>
              <w:rPr>
                <w:rFonts w:eastAsiaTheme="minorHAnsi" w:cs="Arial"/>
                <w:sz w:val="22"/>
              </w:rPr>
              <w:t>WÜF</w:t>
            </w:r>
          </w:p>
        </w:tc>
        <w:tc>
          <w:tcPr>
            <w:tcW w:w="4508" w:type="dxa"/>
          </w:tcPr>
          <w:p w14:paraId="6353FD90" w14:textId="125A3E1B" w:rsidR="00B60175" w:rsidRPr="00514145" w:rsidRDefault="00146033" w:rsidP="00E75074">
            <w:pPr>
              <w:spacing w:line="276" w:lineRule="auto"/>
              <w:contextualSpacing/>
              <w:rPr>
                <w:rFonts w:eastAsiaTheme="minorHAnsi" w:cs="Arial"/>
                <w:sz w:val="22"/>
              </w:rPr>
            </w:pPr>
            <w:r w:rsidRPr="00514145">
              <w:rPr>
                <w:rFonts w:eastAsiaTheme="minorHAnsi" w:cs="Arial"/>
                <w:sz w:val="22"/>
              </w:rPr>
              <w:t>Europäische Politik</w:t>
            </w:r>
            <w:r w:rsidR="002813EC">
              <w:rPr>
                <w:rFonts w:eastAsiaTheme="minorHAnsi" w:cs="Arial"/>
                <w:sz w:val="22"/>
              </w:rPr>
              <w:t xml:space="preserve"> im globalen Kontext</w:t>
            </w:r>
          </w:p>
        </w:tc>
        <w:tc>
          <w:tcPr>
            <w:tcW w:w="2013" w:type="dxa"/>
          </w:tcPr>
          <w:p w14:paraId="2833617E" w14:textId="77777777" w:rsidR="00B60175" w:rsidRPr="00514145" w:rsidRDefault="0091543B" w:rsidP="00E75074">
            <w:pPr>
              <w:spacing w:line="276" w:lineRule="auto"/>
              <w:contextualSpacing/>
              <w:rPr>
                <w:rFonts w:eastAsiaTheme="minorHAnsi" w:cs="Arial"/>
                <w:sz w:val="22"/>
              </w:rPr>
            </w:pPr>
            <w:r w:rsidRPr="002813EC">
              <w:rPr>
                <w:rFonts w:eastAsiaTheme="minorHAnsi" w:cs="Arial"/>
                <w:sz w:val="22"/>
              </w:rPr>
              <w:t>Klausur oder Hausarbeit</w:t>
            </w:r>
          </w:p>
        </w:tc>
        <w:tc>
          <w:tcPr>
            <w:tcW w:w="851" w:type="dxa"/>
          </w:tcPr>
          <w:p w14:paraId="562FF2FE" w14:textId="77777777" w:rsidR="00B60175" w:rsidRPr="00514145" w:rsidRDefault="00146033" w:rsidP="00E75074">
            <w:pPr>
              <w:spacing w:line="276" w:lineRule="auto"/>
              <w:contextualSpacing/>
              <w:rPr>
                <w:rFonts w:eastAsiaTheme="minorHAnsi" w:cs="Arial"/>
                <w:sz w:val="22"/>
              </w:rPr>
            </w:pPr>
            <w:r w:rsidRPr="00514145">
              <w:rPr>
                <w:rFonts w:eastAsiaTheme="minorHAnsi" w:cs="Arial"/>
                <w:sz w:val="22"/>
              </w:rPr>
              <w:t>2</w:t>
            </w:r>
          </w:p>
        </w:tc>
        <w:tc>
          <w:tcPr>
            <w:tcW w:w="992" w:type="dxa"/>
          </w:tcPr>
          <w:p w14:paraId="0889DA69" w14:textId="77777777" w:rsidR="00B60175" w:rsidRPr="00514145" w:rsidRDefault="00146033" w:rsidP="00E75074">
            <w:pPr>
              <w:spacing w:line="276" w:lineRule="auto"/>
              <w:contextualSpacing/>
              <w:rPr>
                <w:rFonts w:eastAsiaTheme="minorHAnsi" w:cs="Arial"/>
                <w:sz w:val="22"/>
              </w:rPr>
            </w:pPr>
            <w:r w:rsidRPr="00514145">
              <w:rPr>
                <w:rFonts w:eastAsiaTheme="minorHAnsi" w:cs="Arial"/>
                <w:sz w:val="22"/>
              </w:rPr>
              <w:t>10</w:t>
            </w:r>
          </w:p>
        </w:tc>
      </w:tr>
      <w:tr w:rsidR="00B60175" w:rsidRPr="00514145" w14:paraId="589EAE37" w14:textId="77777777" w:rsidTr="004241E9">
        <w:tc>
          <w:tcPr>
            <w:tcW w:w="850" w:type="dxa"/>
          </w:tcPr>
          <w:p w14:paraId="4D633F75" w14:textId="77777777" w:rsidR="00B60175" w:rsidRPr="00514145" w:rsidRDefault="0091543B" w:rsidP="00E75074">
            <w:pPr>
              <w:spacing w:line="276" w:lineRule="auto"/>
              <w:contextualSpacing/>
              <w:rPr>
                <w:rFonts w:eastAsiaTheme="minorHAnsi" w:cs="Arial"/>
                <w:sz w:val="22"/>
              </w:rPr>
            </w:pPr>
            <w:r>
              <w:rPr>
                <w:rFonts w:eastAsiaTheme="minorHAnsi" w:cs="Arial"/>
                <w:sz w:val="22"/>
              </w:rPr>
              <w:t>HS</w:t>
            </w:r>
          </w:p>
        </w:tc>
        <w:tc>
          <w:tcPr>
            <w:tcW w:w="4508" w:type="dxa"/>
          </w:tcPr>
          <w:p w14:paraId="47DC3C75" w14:textId="77777777" w:rsidR="00B60175" w:rsidRDefault="00146033" w:rsidP="00E75074">
            <w:pPr>
              <w:spacing w:line="276" w:lineRule="auto"/>
              <w:contextualSpacing/>
              <w:rPr>
                <w:rFonts w:eastAsiaTheme="minorHAnsi" w:cs="Arial"/>
                <w:sz w:val="22"/>
              </w:rPr>
            </w:pPr>
            <w:r w:rsidRPr="00514145">
              <w:rPr>
                <w:rFonts w:eastAsiaTheme="minorHAnsi" w:cs="Arial"/>
                <w:sz w:val="22"/>
              </w:rPr>
              <w:t>Europäische Geschichte</w:t>
            </w:r>
          </w:p>
          <w:p w14:paraId="73865932" w14:textId="74464BF0" w:rsidR="00035518" w:rsidRPr="00514145" w:rsidRDefault="00035518" w:rsidP="00E75074">
            <w:pPr>
              <w:spacing w:line="276" w:lineRule="auto"/>
              <w:contextualSpacing/>
              <w:rPr>
                <w:rFonts w:eastAsiaTheme="minorHAnsi" w:cs="Arial"/>
                <w:sz w:val="22"/>
              </w:rPr>
            </w:pPr>
          </w:p>
        </w:tc>
        <w:tc>
          <w:tcPr>
            <w:tcW w:w="2013" w:type="dxa"/>
          </w:tcPr>
          <w:p w14:paraId="0418D060" w14:textId="77777777" w:rsidR="00B60175" w:rsidRPr="00514145" w:rsidRDefault="0091543B" w:rsidP="00E75074">
            <w:pPr>
              <w:spacing w:line="276" w:lineRule="auto"/>
              <w:contextualSpacing/>
              <w:rPr>
                <w:rFonts w:eastAsiaTheme="minorHAnsi" w:cs="Arial"/>
                <w:sz w:val="22"/>
              </w:rPr>
            </w:pPr>
            <w:r w:rsidRPr="00F8107D">
              <w:rPr>
                <w:rFonts w:eastAsiaTheme="minorHAnsi" w:cs="Arial"/>
                <w:sz w:val="22"/>
              </w:rPr>
              <w:t>Hausarbeit</w:t>
            </w:r>
          </w:p>
        </w:tc>
        <w:tc>
          <w:tcPr>
            <w:tcW w:w="851" w:type="dxa"/>
          </w:tcPr>
          <w:p w14:paraId="46FE9411" w14:textId="77777777" w:rsidR="00B60175" w:rsidRPr="00514145" w:rsidRDefault="00146033" w:rsidP="00E75074">
            <w:pPr>
              <w:spacing w:line="276" w:lineRule="auto"/>
              <w:contextualSpacing/>
              <w:rPr>
                <w:rFonts w:eastAsiaTheme="minorHAnsi" w:cs="Arial"/>
                <w:sz w:val="22"/>
              </w:rPr>
            </w:pPr>
            <w:r w:rsidRPr="00514145">
              <w:rPr>
                <w:rFonts w:eastAsiaTheme="minorHAnsi" w:cs="Arial"/>
                <w:sz w:val="22"/>
              </w:rPr>
              <w:t>2</w:t>
            </w:r>
          </w:p>
        </w:tc>
        <w:tc>
          <w:tcPr>
            <w:tcW w:w="992" w:type="dxa"/>
          </w:tcPr>
          <w:p w14:paraId="2F833BED" w14:textId="77777777" w:rsidR="00B60175" w:rsidRPr="00514145" w:rsidRDefault="00146033" w:rsidP="00E75074">
            <w:pPr>
              <w:spacing w:line="276" w:lineRule="auto"/>
              <w:contextualSpacing/>
              <w:rPr>
                <w:rFonts w:eastAsiaTheme="minorHAnsi" w:cs="Arial"/>
                <w:sz w:val="22"/>
              </w:rPr>
            </w:pPr>
            <w:r w:rsidRPr="00514145">
              <w:rPr>
                <w:rFonts w:eastAsiaTheme="minorHAnsi" w:cs="Arial"/>
                <w:sz w:val="22"/>
              </w:rPr>
              <w:t>10</w:t>
            </w:r>
          </w:p>
        </w:tc>
      </w:tr>
      <w:tr w:rsidR="00B60175" w:rsidRPr="00514145" w14:paraId="56D54159" w14:textId="77777777" w:rsidTr="00E75074">
        <w:tc>
          <w:tcPr>
            <w:tcW w:w="7371" w:type="dxa"/>
            <w:gridSpan w:val="3"/>
          </w:tcPr>
          <w:p w14:paraId="5A8E59E2" w14:textId="77777777" w:rsidR="00B60175" w:rsidRPr="00514145" w:rsidRDefault="00B60175" w:rsidP="00E75074">
            <w:pPr>
              <w:spacing w:line="276" w:lineRule="auto"/>
              <w:contextualSpacing/>
              <w:rPr>
                <w:rFonts w:eastAsiaTheme="minorHAnsi" w:cs="Arial"/>
                <w:b/>
                <w:sz w:val="22"/>
              </w:rPr>
            </w:pPr>
            <w:r w:rsidRPr="00514145">
              <w:rPr>
                <w:rFonts w:eastAsiaTheme="minorHAnsi" w:cs="Arial"/>
                <w:b/>
                <w:sz w:val="22"/>
              </w:rPr>
              <w:t>Insgesamt: drei Module</w:t>
            </w:r>
          </w:p>
        </w:tc>
        <w:tc>
          <w:tcPr>
            <w:tcW w:w="851" w:type="dxa"/>
          </w:tcPr>
          <w:p w14:paraId="221B0E24" w14:textId="77777777" w:rsidR="00B60175" w:rsidRPr="00514145" w:rsidRDefault="00146033" w:rsidP="00E75074">
            <w:pPr>
              <w:spacing w:line="276" w:lineRule="auto"/>
              <w:contextualSpacing/>
              <w:rPr>
                <w:rFonts w:eastAsiaTheme="minorHAnsi" w:cs="Arial"/>
                <w:b/>
                <w:sz w:val="22"/>
              </w:rPr>
            </w:pPr>
            <w:r w:rsidRPr="00514145">
              <w:rPr>
                <w:rFonts w:eastAsiaTheme="minorHAnsi" w:cs="Arial"/>
                <w:b/>
                <w:sz w:val="22"/>
              </w:rPr>
              <w:t>6</w:t>
            </w:r>
          </w:p>
        </w:tc>
        <w:tc>
          <w:tcPr>
            <w:tcW w:w="992" w:type="dxa"/>
          </w:tcPr>
          <w:p w14:paraId="02FA4928" w14:textId="77777777" w:rsidR="00B60175" w:rsidRPr="00514145" w:rsidRDefault="00146033" w:rsidP="00E75074">
            <w:pPr>
              <w:spacing w:line="276" w:lineRule="auto"/>
              <w:contextualSpacing/>
              <w:rPr>
                <w:rFonts w:eastAsiaTheme="minorHAnsi" w:cs="Arial"/>
                <w:b/>
                <w:sz w:val="22"/>
              </w:rPr>
            </w:pPr>
            <w:r w:rsidRPr="00514145">
              <w:rPr>
                <w:rFonts w:eastAsiaTheme="minorHAnsi" w:cs="Arial"/>
                <w:b/>
                <w:sz w:val="22"/>
              </w:rPr>
              <w:t>30</w:t>
            </w:r>
          </w:p>
        </w:tc>
      </w:tr>
    </w:tbl>
    <w:p w14:paraId="4E38C78E" w14:textId="77777777" w:rsidR="00B60175" w:rsidRDefault="00B60175" w:rsidP="00B60175">
      <w:pPr>
        <w:spacing w:after="0"/>
        <w:contextualSpacing/>
        <w:rPr>
          <w:rFonts w:eastAsia="Times New Roman" w:cs="Arial"/>
          <w:sz w:val="22"/>
          <w:lang w:eastAsia="de-DE"/>
        </w:rPr>
      </w:pPr>
    </w:p>
    <w:p w14:paraId="734C635B" w14:textId="77777777" w:rsidR="0091543B" w:rsidRDefault="0091543B" w:rsidP="00B60175">
      <w:pPr>
        <w:spacing w:after="0"/>
        <w:contextualSpacing/>
        <w:rPr>
          <w:rFonts w:eastAsia="Times New Roman" w:cs="Arial"/>
          <w:sz w:val="22"/>
          <w:lang w:eastAsia="de-DE"/>
        </w:rPr>
      </w:pPr>
    </w:p>
    <w:p w14:paraId="36287911" w14:textId="48D7A7E5" w:rsidR="00B60175" w:rsidRPr="00E75074" w:rsidRDefault="00B60175" w:rsidP="0091543B">
      <w:pPr>
        <w:spacing w:after="0"/>
        <w:contextualSpacing/>
        <w:jc w:val="center"/>
        <w:rPr>
          <w:rFonts w:eastAsia="Times New Roman" w:cs="Arial"/>
          <w:b/>
          <w:sz w:val="22"/>
          <w:lang w:eastAsia="de-DE"/>
        </w:rPr>
      </w:pPr>
      <w:r w:rsidRPr="00514145">
        <w:rPr>
          <w:rFonts w:eastAsia="Times New Roman" w:cs="Arial"/>
          <w:b/>
          <w:sz w:val="22"/>
          <w:lang w:eastAsia="de-DE"/>
        </w:rPr>
        <w:t xml:space="preserve">§ 6 </w:t>
      </w:r>
      <w:r w:rsidRPr="00E75074">
        <w:rPr>
          <w:rFonts w:eastAsia="Times New Roman" w:cs="Arial"/>
          <w:b/>
          <w:sz w:val="22"/>
          <w:lang w:eastAsia="de-DE"/>
        </w:rPr>
        <w:t>Modulbe</w:t>
      </w:r>
      <w:r w:rsidR="00146033" w:rsidRPr="00E75074">
        <w:rPr>
          <w:rFonts w:eastAsia="Times New Roman" w:cs="Arial"/>
          <w:b/>
          <w:sz w:val="22"/>
          <w:lang w:eastAsia="de-DE"/>
        </w:rPr>
        <w:t>reich B</w:t>
      </w:r>
      <w:r w:rsidR="0091543B" w:rsidRPr="00E75074">
        <w:rPr>
          <w:rFonts w:eastAsia="Times New Roman" w:cs="Arial"/>
          <w:b/>
          <w:sz w:val="22"/>
          <w:lang w:eastAsia="de-DE"/>
        </w:rPr>
        <w:t xml:space="preserve">: </w:t>
      </w:r>
      <w:r w:rsidR="007C0F94" w:rsidRPr="00E75074">
        <w:rPr>
          <w:rFonts w:eastAsia="Times" w:cs="Arial"/>
          <w:b/>
          <w:sz w:val="22"/>
          <w:lang w:eastAsia="de-DE"/>
        </w:rPr>
        <w:t xml:space="preserve">Europäische Kulturwissenschaften </w:t>
      </w:r>
      <w:r w:rsidR="001D311D" w:rsidRPr="00E75074">
        <w:rPr>
          <w:rFonts w:eastAsia="Times New Roman" w:cs="Arial"/>
          <w:b/>
          <w:sz w:val="22"/>
          <w:lang w:eastAsia="de-DE"/>
        </w:rPr>
        <w:t xml:space="preserve"> </w:t>
      </w:r>
    </w:p>
    <w:p w14:paraId="5C5FCD02" w14:textId="4F96D19A" w:rsidR="00667940" w:rsidRDefault="00667940" w:rsidP="00B60175">
      <w:pPr>
        <w:spacing w:after="0"/>
        <w:contextualSpacing/>
        <w:jc w:val="both"/>
        <w:rPr>
          <w:rFonts w:eastAsia="Times New Roman" w:cs="Arial"/>
          <w:sz w:val="22"/>
          <w:lang w:eastAsia="de-DE"/>
        </w:rPr>
      </w:pPr>
    </w:p>
    <w:p w14:paraId="5D39B767" w14:textId="73A368CA" w:rsidR="001074FA" w:rsidRPr="00E75074" w:rsidRDefault="001074FA" w:rsidP="00B60175">
      <w:pPr>
        <w:spacing w:after="0"/>
        <w:contextualSpacing/>
        <w:jc w:val="both"/>
        <w:rPr>
          <w:rFonts w:eastAsia="Times New Roman" w:cs="Arial"/>
          <w:sz w:val="22"/>
          <w:lang w:eastAsia="de-DE"/>
        </w:rPr>
      </w:pPr>
      <w:r>
        <w:rPr>
          <w:rFonts w:eastAsia="Times New Roman" w:cs="Arial"/>
          <w:sz w:val="22"/>
          <w:lang w:eastAsia="de-DE"/>
        </w:rPr>
        <w:t xml:space="preserve">In Modulbereich B: Europäische Kulturwissenschaften werden ein oder zwei Modulgruppen zu je 20 ECTS-Leistungspunkten absolviert. </w:t>
      </w:r>
    </w:p>
    <w:p w14:paraId="5D1D6FAD" w14:textId="6CC2178C" w:rsidR="007C0F94" w:rsidRDefault="007C0F94" w:rsidP="00B60175">
      <w:pPr>
        <w:spacing w:after="0"/>
        <w:contextualSpacing/>
        <w:jc w:val="both"/>
        <w:rPr>
          <w:rFonts w:eastAsia="Times New Roman" w:cs="Arial"/>
          <w:sz w:val="22"/>
          <w:lang w:eastAsia="de-DE"/>
        </w:rPr>
      </w:pPr>
    </w:p>
    <w:p w14:paraId="3181007A" w14:textId="12B7C4BD" w:rsidR="007C0F94" w:rsidRPr="001244A3" w:rsidRDefault="007C0F94" w:rsidP="007C0F94">
      <w:pPr>
        <w:pStyle w:val="Listenabsatz"/>
        <w:numPr>
          <w:ilvl w:val="0"/>
          <w:numId w:val="10"/>
        </w:numPr>
        <w:jc w:val="both"/>
        <w:rPr>
          <w:rFonts w:ascii="Arial" w:eastAsia="Times New Roman" w:hAnsi="Arial" w:cs="Arial"/>
          <w:sz w:val="22"/>
          <w:szCs w:val="22"/>
          <w:u w:val="single"/>
        </w:rPr>
      </w:pPr>
      <w:r w:rsidRPr="001244A3">
        <w:rPr>
          <w:rFonts w:ascii="Arial" w:eastAsia="Times New Roman" w:hAnsi="Arial" w:cs="Arial"/>
          <w:sz w:val="22"/>
          <w:szCs w:val="22"/>
          <w:u w:val="single"/>
        </w:rPr>
        <w:t>Anglistik</w:t>
      </w:r>
    </w:p>
    <w:p w14:paraId="2F035137" w14:textId="77777777" w:rsidR="007C0F94" w:rsidRPr="00E75074" w:rsidRDefault="007C0F94" w:rsidP="007C0F94">
      <w:pPr>
        <w:pStyle w:val="Listenabsatz"/>
        <w:jc w:val="both"/>
        <w:rPr>
          <w:rFonts w:ascii="Arial" w:eastAsia="Times New Roman" w:hAnsi="Arial" w:cs="Arial"/>
          <w:sz w:val="22"/>
          <w:szCs w:val="2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7C0F94" w:rsidRPr="00E75074" w14:paraId="172ACBDF" w14:textId="77777777" w:rsidTr="00E75074">
        <w:tc>
          <w:tcPr>
            <w:tcW w:w="850" w:type="dxa"/>
          </w:tcPr>
          <w:p w14:paraId="2CFF14C9" w14:textId="77777777" w:rsidR="007C0F94" w:rsidRPr="00E75074" w:rsidRDefault="007C0F94" w:rsidP="00E75074">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50CD3D9B"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6CC1544C"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4FCBE484"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5C0A6E00"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ECTS- LP</w:t>
            </w:r>
          </w:p>
        </w:tc>
      </w:tr>
      <w:tr w:rsidR="007C0F94" w:rsidRPr="00E75074" w14:paraId="0B4CFBE0" w14:textId="77777777" w:rsidTr="00E75074">
        <w:tc>
          <w:tcPr>
            <w:tcW w:w="850" w:type="dxa"/>
          </w:tcPr>
          <w:p w14:paraId="5FDBE3A1" w14:textId="77777777" w:rsidR="007C0F94" w:rsidRPr="00E75074" w:rsidRDefault="007C0F94" w:rsidP="00E75074">
            <w:pPr>
              <w:contextualSpacing/>
              <w:rPr>
                <w:rFonts w:eastAsiaTheme="minorHAnsi" w:cs="Arial"/>
                <w:sz w:val="22"/>
              </w:rPr>
            </w:pPr>
            <w:r w:rsidRPr="00E75074">
              <w:rPr>
                <w:rFonts w:eastAsiaTheme="minorHAnsi" w:cs="Arial"/>
                <w:sz w:val="22"/>
              </w:rPr>
              <w:t>HS</w:t>
            </w:r>
          </w:p>
        </w:tc>
        <w:tc>
          <w:tcPr>
            <w:tcW w:w="4508" w:type="dxa"/>
          </w:tcPr>
          <w:p w14:paraId="11B88B7B" w14:textId="77777777" w:rsidR="007C0F94" w:rsidRPr="00E75074" w:rsidRDefault="007C0F94" w:rsidP="00E75074">
            <w:pPr>
              <w:contextualSpacing/>
              <w:rPr>
                <w:rFonts w:eastAsiaTheme="minorHAnsi" w:cs="Arial"/>
                <w:sz w:val="22"/>
              </w:rPr>
            </w:pPr>
            <w:r w:rsidRPr="00E75074">
              <w:rPr>
                <w:rFonts w:eastAsiaTheme="minorHAnsi" w:cs="Arial"/>
                <w:sz w:val="22"/>
              </w:rPr>
              <w:t>Englische Literatur-/Kultur-/Sprachwissenschaft</w:t>
            </w:r>
          </w:p>
        </w:tc>
        <w:tc>
          <w:tcPr>
            <w:tcW w:w="2013" w:type="dxa"/>
          </w:tcPr>
          <w:p w14:paraId="6FCBA80D" w14:textId="29195F1E" w:rsidR="007C0F94" w:rsidRPr="00E75074" w:rsidRDefault="007C0F94" w:rsidP="00E75074">
            <w:pPr>
              <w:contextualSpacing/>
              <w:rPr>
                <w:rFonts w:eastAsiaTheme="minorHAnsi" w:cs="Arial"/>
                <w:sz w:val="22"/>
              </w:rPr>
            </w:pPr>
            <w:r w:rsidRPr="00E75074">
              <w:rPr>
                <w:rFonts w:eastAsiaTheme="minorHAnsi" w:cs="Arial"/>
                <w:sz w:val="22"/>
              </w:rPr>
              <w:t>Klausur</w:t>
            </w:r>
            <w:r w:rsidR="00111961">
              <w:rPr>
                <w:rFonts w:eastAsiaTheme="minorHAnsi" w:cs="Arial"/>
                <w:sz w:val="22"/>
              </w:rPr>
              <w:t>,</w:t>
            </w:r>
            <w:r w:rsidRPr="00E75074">
              <w:rPr>
                <w:rFonts w:eastAsiaTheme="minorHAnsi" w:cs="Arial"/>
                <w:sz w:val="22"/>
              </w:rPr>
              <w:t xml:space="preserve"> Hausarbeit</w:t>
            </w:r>
            <w:r w:rsidR="00111961">
              <w:rPr>
                <w:rFonts w:eastAsiaTheme="minorHAnsi" w:cs="Arial"/>
                <w:sz w:val="22"/>
              </w:rPr>
              <w:t xml:space="preserve"> oder Portfolio</w:t>
            </w:r>
          </w:p>
        </w:tc>
        <w:tc>
          <w:tcPr>
            <w:tcW w:w="851" w:type="dxa"/>
          </w:tcPr>
          <w:p w14:paraId="72FAE7AA"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1E966929"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0CF0F370" w14:textId="77777777" w:rsidTr="00E75074">
        <w:tc>
          <w:tcPr>
            <w:tcW w:w="850" w:type="dxa"/>
          </w:tcPr>
          <w:p w14:paraId="236779C6" w14:textId="77777777" w:rsidR="007C0F94" w:rsidRPr="00E75074" w:rsidRDefault="007C0F94" w:rsidP="00E75074">
            <w:pPr>
              <w:contextualSpacing/>
              <w:rPr>
                <w:rFonts w:eastAsiaTheme="minorHAnsi" w:cs="Arial"/>
                <w:sz w:val="22"/>
              </w:rPr>
            </w:pPr>
            <w:r w:rsidRPr="00E75074">
              <w:rPr>
                <w:rFonts w:eastAsiaTheme="minorHAnsi" w:cs="Arial"/>
                <w:sz w:val="22"/>
              </w:rPr>
              <w:t>HS</w:t>
            </w:r>
          </w:p>
        </w:tc>
        <w:tc>
          <w:tcPr>
            <w:tcW w:w="4508" w:type="dxa"/>
          </w:tcPr>
          <w:p w14:paraId="53B759A6" w14:textId="77777777" w:rsidR="007C0F94" w:rsidRPr="00E75074" w:rsidRDefault="007C0F94" w:rsidP="00E75074">
            <w:pPr>
              <w:contextualSpacing/>
              <w:rPr>
                <w:rFonts w:eastAsiaTheme="minorHAnsi" w:cs="Arial"/>
                <w:sz w:val="22"/>
              </w:rPr>
            </w:pPr>
            <w:r w:rsidRPr="00E75074">
              <w:rPr>
                <w:rFonts w:eastAsiaTheme="minorHAnsi" w:cs="Arial"/>
                <w:sz w:val="22"/>
              </w:rPr>
              <w:t>Englische Literatur-/Kultur-/Sprachwissenschaft</w:t>
            </w:r>
          </w:p>
        </w:tc>
        <w:tc>
          <w:tcPr>
            <w:tcW w:w="2013" w:type="dxa"/>
          </w:tcPr>
          <w:p w14:paraId="3BF72267" w14:textId="76C87278" w:rsidR="007C0F94" w:rsidRPr="00E75074" w:rsidRDefault="007C0F94" w:rsidP="00111961">
            <w:pPr>
              <w:contextualSpacing/>
              <w:rPr>
                <w:rFonts w:eastAsiaTheme="minorHAnsi" w:cs="Arial"/>
                <w:sz w:val="22"/>
              </w:rPr>
            </w:pPr>
            <w:r w:rsidRPr="00E75074">
              <w:rPr>
                <w:rFonts w:eastAsiaTheme="minorHAnsi" w:cs="Arial"/>
                <w:sz w:val="22"/>
              </w:rPr>
              <w:t>Klausur</w:t>
            </w:r>
            <w:r w:rsidR="00111961">
              <w:rPr>
                <w:rFonts w:eastAsiaTheme="minorHAnsi" w:cs="Arial"/>
                <w:sz w:val="22"/>
              </w:rPr>
              <w:t xml:space="preserve">, </w:t>
            </w:r>
            <w:r w:rsidRPr="00E75074">
              <w:rPr>
                <w:rFonts w:eastAsiaTheme="minorHAnsi" w:cs="Arial"/>
                <w:sz w:val="22"/>
              </w:rPr>
              <w:t>Hausarbeit</w:t>
            </w:r>
            <w:r w:rsidR="00111961">
              <w:rPr>
                <w:rFonts w:eastAsiaTheme="minorHAnsi" w:cs="Arial"/>
                <w:sz w:val="22"/>
              </w:rPr>
              <w:t xml:space="preserve"> oder Portfolio</w:t>
            </w:r>
          </w:p>
        </w:tc>
        <w:tc>
          <w:tcPr>
            <w:tcW w:w="851" w:type="dxa"/>
          </w:tcPr>
          <w:p w14:paraId="12EF8EE1"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0B490FD4"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07B42E82" w14:textId="77777777" w:rsidTr="00E75074">
        <w:tc>
          <w:tcPr>
            <w:tcW w:w="7371" w:type="dxa"/>
            <w:gridSpan w:val="3"/>
          </w:tcPr>
          <w:p w14:paraId="381B99AD" w14:textId="168C8D0B" w:rsidR="007C0F94" w:rsidRPr="00E75074" w:rsidRDefault="00865AB3" w:rsidP="007C0F94">
            <w:pPr>
              <w:spacing w:line="276" w:lineRule="auto"/>
              <w:contextualSpacing/>
              <w:rPr>
                <w:rFonts w:eastAsiaTheme="minorHAnsi" w:cs="Arial"/>
                <w:b/>
                <w:sz w:val="22"/>
              </w:rPr>
            </w:pPr>
            <w:r>
              <w:rPr>
                <w:rFonts w:eastAsiaTheme="minorHAnsi" w:cs="Arial"/>
                <w:b/>
                <w:sz w:val="22"/>
              </w:rPr>
              <w:t>Insgesamt: z</w:t>
            </w:r>
            <w:r w:rsidR="007C0F94" w:rsidRPr="00E75074">
              <w:rPr>
                <w:rFonts w:eastAsiaTheme="minorHAnsi" w:cs="Arial"/>
                <w:b/>
                <w:sz w:val="22"/>
              </w:rPr>
              <w:t>wei Module</w:t>
            </w:r>
          </w:p>
        </w:tc>
        <w:tc>
          <w:tcPr>
            <w:tcW w:w="851" w:type="dxa"/>
          </w:tcPr>
          <w:p w14:paraId="15E34416" w14:textId="796D8BC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4</w:t>
            </w:r>
          </w:p>
        </w:tc>
        <w:tc>
          <w:tcPr>
            <w:tcW w:w="992" w:type="dxa"/>
          </w:tcPr>
          <w:p w14:paraId="4AB7C959" w14:textId="21B0DFCF"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20</w:t>
            </w:r>
          </w:p>
        </w:tc>
      </w:tr>
    </w:tbl>
    <w:p w14:paraId="13458F4E" w14:textId="239F2FD1" w:rsidR="007C0F94" w:rsidRPr="00E75074" w:rsidRDefault="007C0F94" w:rsidP="007C0F94">
      <w:pPr>
        <w:jc w:val="both"/>
        <w:rPr>
          <w:rFonts w:eastAsia="Times New Roman" w:cs="Arial"/>
          <w:sz w:val="22"/>
        </w:rPr>
      </w:pPr>
    </w:p>
    <w:p w14:paraId="4E2D50F2" w14:textId="115F4C23" w:rsidR="007C0F94" w:rsidRPr="001244A3" w:rsidRDefault="007C0F94" w:rsidP="007C0F94">
      <w:pPr>
        <w:pStyle w:val="Listenabsatz"/>
        <w:numPr>
          <w:ilvl w:val="0"/>
          <w:numId w:val="10"/>
        </w:numPr>
        <w:jc w:val="both"/>
        <w:rPr>
          <w:rFonts w:ascii="Arial" w:eastAsia="Times New Roman" w:hAnsi="Arial" w:cs="Arial"/>
          <w:sz w:val="22"/>
          <w:szCs w:val="22"/>
          <w:u w:val="single"/>
        </w:rPr>
      </w:pPr>
      <w:proofErr w:type="spellStart"/>
      <w:r w:rsidRPr="001244A3">
        <w:rPr>
          <w:rFonts w:ascii="Arial" w:eastAsia="Times New Roman" w:hAnsi="Arial" w:cs="Arial"/>
          <w:sz w:val="22"/>
          <w:szCs w:val="22"/>
          <w:u w:val="single"/>
        </w:rPr>
        <w:t>Frankoroman</w:t>
      </w:r>
      <w:r w:rsidR="00E75074" w:rsidRPr="001244A3">
        <w:rPr>
          <w:rFonts w:ascii="Arial" w:eastAsia="Times New Roman" w:hAnsi="Arial" w:cs="Arial"/>
          <w:sz w:val="22"/>
          <w:szCs w:val="22"/>
          <w:u w:val="single"/>
        </w:rPr>
        <w:t>i</w:t>
      </w:r>
      <w:r w:rsidRPr="001244A3">
        <w:rPr>
          <w:rFonts w:ascii="Arial" w:eastAsia="Times New Roman" w:hAnsi="Arial" w:cs="Arial"/>
          <w:sz w:val="22"/>
          <w:szCs w:val="22"/>
          <w:u w:val="single"/>
        </w:rPr>
        <w:t>stik</w:t>
      </w:r>
      <w:proofErr w:type="spellEnd"/>
    </w:p>
    <w:p w14:paraId="0FF88D12" w14:textId="77777777" w:rsidR="00E75074" w:rsidRPr="00E75074" w:rsidRDefault="00E75074" w:rsidP="00E75074">
      <w:pPr>
        <w:pStyle w:val="Listenabsatz"/>
        <w:jc w:val="both"/>
        <w:rPr>
          <w:rFonts w:ascii="Arial" w:eastAsia="Times New Roman" w:hAnsi="Arial" w:cs="Arial"/>
          <w:sz w:val="22"/>
          <w:szCs w:val="2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7C0F94" w:rsidRPr="00E75074" w14:paraId="7A3C68E9" w14:textId="77777777" w:rsidTr="00E75074">
        <w:tc>
          <w:tcPr>
            <w:tcW w:w="850" w:type="dxa"/>
          </w:tcPr>
          <w:p w14:paraId="1E0A9ADB" w14:textId="77777777" w:rsidR="00E75074" w:rsidRDefault="007C0F94" w:rsidP="00E75074">
            <w:pPr>
              <w:spacing w:line="276" w:lineRule="auto"/>
              <w:ind w:left="-24"/>
              <w:contextualSpacing/>
              <w:rPr>
                <w:rFonts w:eastAsiaTheme="minorHAnsi" w:cs="Arial"/>
                <w:b/>
                <w:sz w:val="22"/>
              </w:rPr>
            </w:pPr>
            <w:r w:rsidRPr="00E75074">
              <w:rPr>
                <w:rFonts w:eastAsiaTheme="minorHAnsi" w:cs="Arial"/>
                <w:b/>
                <w:sz w:val="22"/>
              </w:rPr>
              <w:t>Lehr-</w:t>
            </w:r>
          </w:p>
          <w:p w14:paraId="6DBFFAF8" w14:textId="683395E7" w:rsidR="007C0F94" w:rsidRPr="00E75074" w:rsidRDefault="007C0F94" w:rsidP="00E75074">
            <w:pPr>
              <w:spacing w:line="276" w:lineRule="auto"/>
              <w:ind w:left="-24"/>
              <w:contextualSpacing/>
              <w:rPr>
                <w:rFonts w:eastAsiaTheme="minorHAnsi" w:cs="Arial"/>
                <w:b/>
                <w:sz w:val="22"/>
              </w:rPr>
            </w:pPr>
            <w:r w:rsidRPr="00E75074">
              <w:rPr>
                <w:rFonts w:eastAsiaTheme="minorHAnsi" w:cs="Arial"/>
                <w:b/>
                <w:sz w:val="22"/>
              </w:rPr>
              <w:t>form</w:t>
            </w:r>
          </w:p>
        </w:tc>
        <w:tc>
          <w:tcPr>
            <w:tcW w:w="4508" w:type="dxa"/>
          </w:tcPr>
          <w:p w14:paraId="790BF939"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5B64E6BB"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48F48AD8"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687F646C"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ECTS- LP</w:t>
            </w:r>
          </w:p>
        </w:tc>
      </w:tr>
      <w:tr w:rsidR="007C0F94" w:rsidRPr="00E75074" w14:paraId="205177B6" w14:textId="77777777" w:rsidTr="00E75074">
        <w:tc>
          <w:tcPr>
            <w:tcW w:w="850" w:type="dxa"/>
          </w:tcPr>
          <w:p w14:paraId="7A919F23" w14:textId="77777777" w:rsidR="007C0F94" w:rsidRPr="00E75074" w:rsidRDefault="007C0F94" w:rsidP="00E75074">
            <w:pPr>
              <w:contextualSpacing/>
              <w:rPr>
                <w:rFonts w:eastAsiaTheme="minorHAnsi" w:cs="Arial"/>
                <w:sz w:val="22"/>
              </w:rPr>
            </w:pPr>
            <w:r w:rsidRPr="00E75074">
              <w:rPr>
                <w:rFonts w:eastAsiaTheme="minorHAnsi" w:cs="Arial"/>
                <w:sz w:val="22"/>
              </w:rPr>
              <w:t xml:space="preserve">HS </w:t>
            </w:r>
          </w:p>
        </w:tc>
        <w:tc>
          <w:tcPr>
            <w:tcW w:w="4508" w:type="dxa"/>
          </w:tcPr>
          <w:p w14:paraId="3F930284" w14:textId="77777777" w:rsidR="007C0F94" w:rsidRPr="00E75074" w:rsidRDefault="007C0F94" w:rsidP="00E75074">
            <w:pPr>
              <w:contextualSpacing/>
              <w:rPr>
                <w:rFonts w:eastAsiaTheme="minorHAnsi" w:cs="Arial"/>
                <w:sz w:val="22"/>
              </w:rPr>
            </w:pPr>
            <w:r w:rsidRPr="00E75074">
              <w:rPr>
                <w:rFonts w:eastAsiaTheme="minorHAnsi" w:cs="Arial"/>
                <w:sz w:val="22"/>
              </w:rPr>
              <w:t>Französische Literatur-/Kultur-/Sprachwissenschaft</w:t>
            </w:r>
          </w:p>
        </w:tc>
        <w:tc>
          <w:tcPr>
            <w:tcW w:w="2013" w:type="dxa"/>
          </w:tcPr>
          <w:p w14:paraId="05D46516" w14:textId="77777777" w:rsidR="007C0F94" w:rsidRPr="00E75074" w:rsidRDefault="007C0F94" w:rsidP="00E75074">
            <w:pPr>
              <w:contextualSpacing/>
              <w:rPr>
                <w:rFonts w:eastAsiaTheme="minorHAnsi" w:cs="Arial"/>
                <w:sz w:val="22"/>
              </w:rPr>
            </w:pPr>
            <w:r w:rsidRPr="00E75074">
              <w:rPr>
                <w:rFonts w:eastAsiaTheme="minorHAnsi" w:cs="Arial"/>
                <w:sz w:val="22"/>
              </w:rPr>
              <w:t>Hausarbeit</w:t>
            </w:r>
          </w:p>
        </w:tc>
        <w:tc>
          <w:tcPr>
            <w:tcW w:w="851" w:type="dxa"/>
          </w:tcPr>
          <w:p w14:paraId="4036BC62"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0EE5C8B5"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7F585A26" w14:textId="77777777" w:rsidTr="00E75074">
        <w:tc>
          <w:tcPr>
            <w:tcW w:w="850" w:type="dxa"/>
          </w:tcPr>
          <w:p w14:paraId="706A3E2E" w14:textId="77777777" w:rsidR="007C0F94" w:rsidRPr="00E75074" w:rsidRDefault="007C0F94" w:rsidP="00E75074">
            <w:pPr>
              <w:contextualSpacing/>
              <w:rPr>
                <w:rFonts w:eastAsiaTheme="minorHAnsi" w:cs="Arial"/>
                <w:sz w:val="22"/>
              </w:rPr>
            </w:pPr>
            <w:r w:rsidRPr="00E75074">
              <w:rPr>
                <w:rFonts w:eastAsiaTheme="minorHAnsi" w:cs="Arial"/>
                <w:sz w:val="22"/>
              </w:rPr>
              <w:t>HS</w:t>
            </w:r>
          </w:p>
        </w:tc>
        <w:tc>
          <w:tcPr>
            <w:tcW w:w="4508" w:type="dxa"/>
          </w:tcPr>
          <w:p w14:paraId="36E06C56" w14:textId="77777777" w:rsidR="007C0F94" w:rsidRPr="00E75074" w:rsidRDefault="007C0F94" w:rsidP="00E75074">
            <w:pPr>
              <w:contextualSpacing/>
              <w:rPr>
                <w:rFonts w:eastAsiaTheme="minorHAnsi" w:cs="Arial"/>
                <w:sz w:val="22"/>
              </w:rPr>
            </w:pPr>
            <w:r w:rsidRPr="00E75074">
              <w:rPr>
                <w:rFonts w:eastAsiaTheme="minorHAnsi" w:cs="Arial"/>
                <w:sz w:val="22"/>
              </w:rPr>
              <w:t>Französische Literatur-/Kultur-/Sprachwissenschaft</w:t>
            </w:r>
          </w:p>
        </w:tc>
        <w:tc>
          <w:tcPr>
            <w:tcW w:w="2013" w:type="dxa"/>
          </w:tcPr>
          <w:p w14:paraId="5AA9025F" w14:textId="77777777" w:rsidR="007C0F94" w:rsidRPr="00E75074" w:rsidRDefault="007C0F94" w:rsidP="00E75074">
            <w:pPr>
              <w:contextualSpacing/>
              <w:rPr>
                <w:rFonts w:eastAsiaTheme="minorHAnsi" w:cs="Arial"/>
                <w:sz w:val="22"/>
              </w:rPr>
            </w:pPr>
            <w:r w:rsidRPr="00E75074">
              <w:rPr>
                <w:rFonts w:eastAsiaTheme="minorHAnsi" w:cs="Arial"/>
                <w:sz w:val="22"/>
              </w:rPr>
              <w:t>Hausarbeit</w:t>
            </w:r>
          </w:p>
        </w:tc>
        <w:tc>
          <w:tcPr>
            <w:tcW w:w="851" w:type="dxa"/>
          </w:tcPr>
          <w:p w14:paraId="20CCDC44"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6E2AE9CD"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101DE558" w14:textId="77777777" w:rsidTr="00E75074">
        <w:tc>
          <w:tcPr>
            <w:tcW w:w="7371" w:type="dxa"/>
            <w:gridSpan w:val="3"/>
          </w:tcPr>
          <w:p w14:paraId="7630E500" w14:textId="770B31F2"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 xml:space="preserve">Insgesamt: </w:t>
            </w:r>
            <w:r w:rsidR="00865AB3">
              <w:rPr>
                <w:rFonts w:eastAsiaTheme="minorHAnsi" w:cs="Arial"/>
                <w:b/>
                <w:sz w:val="22"/>
              </w:rPr>
              <w:t>zwei</w:t>
            </w:r>
            <w:r w:rsidRPr="00E75074">
              <w:rPr>
                <w:rFonts w:eastAsiaTheme="minorHAnsi" w:cs="Arial"/>
                <w:b/>
                <w:sz w:val="22"/>
              </w:rPr>
              <w:t xml:space="preserve"> Module</w:t>
            </w:r>
          </w:p>
        </w:tc>
        <w:tc>
          <w:tcPr>
            <w:tcW w:w="851" w:type="dxa"/>
          </w:tcPr>
          <w:p w14:paraId="4CCE2B48"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4</w:t>
            </w:r>
          </w:p>
        </w:tc>
        <w:tc>
          <w:tcPr>
            <w:tcW w:w="992" w:type="dxa"/>
          </w:tcPr>
          <w:p w14:paraId="1C5F53C8"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20</w:t>
            </w:r>
          </w:p>
        </w:tc>
      </w:tr>
    </w:tbl>
    <w:p w14:paraId="567804B5" w14:textId="77777777" w:rsidR="00EF1D8F" w:rsidRPr="00E75074" w:rsidRDefault="00EF1D8F" w:rsidP="007C0F94">
      <w:pPr>
        <w:jc w:val="both"/>
        <w:rPr>
          <w:rFonts w:eastAsia="Times New Roman" w:cs="Arial"/>
          <w:sz w:val="22"/>
        </w:rPr>
      </w:pPr>
    </w:p>
    <w:p w14:paraId="6C5F97D9" w14:textId="67492273" w:rsidR="007C0F94" w:rsidRPr="001244A3" w:rsidRDefault="007C0F94" w:rsidP="00E75074">
      <w:pPr>
        <w:pStyle w:val="Listenabsatz"/>
        <w:numPr>
          <w:ilvl w:val="0"/>
          <w:numId w:val="10"/>
        </w:numPr>
        <w:jc w:val="both"/>
        <w:rPr>
          <w:rFonts w:ascii="Arial" w:eastAsia="Times New Roman" w:hAnsi="Arial" w:cs="Arial"/>
          <w:sz w:val="22"/>
          <w:szCs w:val="22"/>
          <w:u w:val="single"/>
        </w:rPr>
      </w:pPr>
      <w:r w:rsidRPr="001244A3">
        <w:rPr>
          <w:rFonts w:ascii="Arial" w:eastAsia="Times New Roman" w:hAnsi="Arial" w:cs="Arial"/>
          <w:sz w:val="22"/>
          <w:szCs w:val="22"/>
          <w:u w:val="single"/>
        </w:rPr>
        <w:t>Germanistik</w:t>
      </w:r>
    </w:p>
    <w:p w14:paraId="7BBB88DD" w14:textId="77777777" w:rsidR="00E75074" w:rsidRPr="00E75074" w:rsidRDefault="00E75074" w:rsidP="00E75074">
      <w:pPr>
        <w:pStyle w:val="Listenabsatz"/>
        <w:jc w:val="both"/>
        <w:rPr>
          <w:rFonts w:ascii="Arial" w:eastAsia="Times New Roman" w:hAnsi="Arial" w:cs="Arial"/>
          <w:sz w:val="22"/>
          <w:szCs w:val="2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7C0F94" w:rsidRPr="00E75074" w14:paraId="32FAF02B" w14:textId="77777777" w:rsidTr="00E75074">
        <w:tc>
          <w:tcPr>
            <w:tcW w:w="850" w:type="dxa"/>
          </w:tcPr>
          <w:p w14:paraId="0E610D73" w14:textId="77777777" w:rsidR="007C0F94" w:rsidRPr="00E75074" w:rsidRDefault="007C0F94" w:rsidP="00E75074">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3C4DBA9C"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0CFCD79B"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5AE7FC1F"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10C00E8D"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ECTS- LP</w:t>
            </w:r>
          </w:p>
        </w:tc>
      </w:tr>
      <w:tr w:rsidR="007C0F94" w:rsidRPr="00E75074" w14:paraId="30EF2F01" w14:textId="77777777" w:rsidTr="00E75074">
        <w:tc>
          <w:tcPr>
            <w:tcW w:w="850" w:type="dxa"/>
          </w:tcPr>
          <w:p w14:paraId="5FDC7D42" w14:textId="77777777" w:rsidR="007C0F94" w:rsidRPr="00E75074" w:rsidRDefault="007C0F94" w:rsidP="00E75074">
            <w:pPr>
              <w:contextualSpacing/>
              <w:rPr>
                <w:rFonts w:eastAsiaTheme="minorHAnsi" w:cs="Arial"/>
                <w:sz w:val="22"/>
              </w:rPr>
            </w:pPr>
            <w:r w:rsidRPr="00E75074">
              <w:rPr>
                <w:rFonts w:eastAsiaTheme="minorHAnsi" w:cs="Arial"/>
                <w:sz w:val="22"/>
              </w:rPr>
              <w:t>HS</w:t>
            </w:r>
          </w:p>
        </w:tc>
        <w:tc>
          <w:tcPr>
            <w:tcW w:w="4508" w:type="dxa"/>
          </w:tcPr>
          <w:p w14:paraId="28BE2C70" w14:textId="77777777" w:rsidR="007C0F94" w:rsidRPr="00E75074" w:rsidRDefault="007C0F94" w:rsidP="00E75074">
            <w:pPr>
              <w:contextualSpacing/>
              <w:rPr>
                <w:rFonts w:eastAsiaTheme="minorHAnsi" w:cs="Arial"/>
                <w:sz w:val="22"/>
              </w:rPr>
            </w:pPr>
            <w:r w:rsidRPr="00E75074">
              <w:rPr>
                <w:rFonts w:eastAsiaTheme="minorHAnsi" w:cs="Arial"/>
                <w:sz w:val="22"/>
              </w:rPr>
              <w:t>Deutsche Literatur-/Kultur-/Sprachwissenschaft</w:t>
            </w:r>
          </w:p>
        </w:tc>
        <w:tc>
          <w:tcPr>
            <w:tcW w:w="2013" w:type="dxa"/>
          </w:tcPr>
          <w:p w14:paraId="22BB87E6" w14:textId="77777777" w:rsidR="007C0F94" w:rsidRPr="00E75074" w:rsidRDefault="007C0F94" w:rsidP="00E75074">
            <w:pPr>
              <w:contextualSpacing/>
              <w:rPr>
                <w:rFonts w:eastAsiaTheme="minorHAnsi" w:cs="Arial"/>
                <w:sz w:val="22"/>
              </w:rPr>
            </w:pPr>
            <w:r w:rsidRPr="00E75074">
              <w:rPr>
                <w:rFonts w:eastAsiaTheme="minorHAnsi" w:cs="Arial"/>
                <w:sz w:val="22"/>
              </w:rPr>
              <w:t>Hausarbeit</w:t>
            </w:r>
          </w:p>
        </w:tc>
        <w:tc>
          <w:tcPr>
            <w:tcW w:w="851" w:type="dxa"/>
          </w:tcPr>
          <w:p w14:paraId="0F5959C6"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71D5C4E3"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7FAF9CB8" w14:textId="77777777" w:rsidTr="00E75074">
        <w:tc>
          <w:tcPr>
            <w:tcW w:w="850" w:type="dxa"/>
          </w:tcPr>
          <w:p w14:paraId="62EAFAA0" w14:textId="77777777" w:rsidR="007C0F94" w:rsidRPr="00E75074" w:rsidRDefault="007C0F94" w:rsidP="00E75074">
            <w:pPr>
              <w:contextualSpacing/>
              <w:rPr>
                <w:rFonts w:eastAsiaTheme="minorHAnsi" w:cs="Arial"/>
                <w:sz w:val="22"/>
              </w:rPr>
            </w:pPr>
            <w:r w:rsidRPr="00E75074">
              <w:rPr>
                <w:rFonts w:eastAsiaTheme="minorHAnsi" w:cs="Arial"/>
                <w:sz w:val="22"/>
              </w:rPr>
              <w:t>HS</w:t>
            </w:r>
          </w:p>
        </w:tc>
        <w:tc>
          <w:tcPr>
            <w:tcW w:w="4508" w:type="dxa"/>
          </w:tcPr>
          <w:p w14:paraId="6B9DADFB" w14:textId="77777777" w:rsidR="007C0F94" w:rsidRPr="00E75074" w:rsidRDefault="007C0F94" w:rsidP="00E75074">
            <w:pPr>
              <w:contextualSpacing/>
              <w:rPr>
                <w:rFonts w:eastAsiaTheme="minorHAnsi" w:cs="Arial"/>
                <w:sz w:val="22"/>
              </w:rPr>
            </w:pPr>
            <w:r w:rsidRPr="00E75074">
              <w:rPr>
                <w:rFonts w:eastAsiaTheme="minorHAnsi" w:cs="Arial"/>
                <w:sz w:val="22"/>
              </w:rPr>
              <w:t>Deutsche Literatur-/Kultur-/Sprachwissenschaft</w:t>
            </w:r>
          </w:p>
        </w:tc>
        <w:tc>
          <w:tcPr>
            <w:tcW w:w="2013" w:type="dxa"/>
          </w:tcPr>
          <w:p w14:paraId="1B285891" w14:textId="77777777" w:rsidR="007C0F94" w:rsidRPr="00E75074" w:rsidRDefault="007C0F94" w:rsidP="00E75074">
            <w:pPr>
              <w:contextualSpacing/>
              <w:rPr>
                <w:rFonts w:eastAsiaTheme="minorHAnsi" w:cs="Arial"/>
                <w:sz w:val="22"/>
              </w:rPr>
            </w:pPr>
            <w:r w:rsidRPr="00E75074">
              <w:rPr>
                <w:rFonts w:eastAsiaTheme="minorHAnsi" w:cs="Arial"/>
                <w:sz w:val="22"/>
              </w:rPr>
              <w:t>Hausarbeit</w:t>
            </w:r>
          </w:p>
        </w:tc>
        <w:tc>
          <w:tcPr>
            <w:tcW w:w="851" w:type="dxa"/>
          </w:tcPr>
          <w:p w14:paraId="75DA792E"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5967D6FD"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388CCA1F" w14:textId="77777777" w:rsidTr="00E75074">
        <w:tc>
          <w:tcPr>
            <w:tcW w:w="7371" w:type="dxa"/>
            <w:gridSpan w:val="3"/>
          </w:tcPr>
          <w:p w14:paraId="65F41198" w14:textId="1EF501B2"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 xml:space="preserve">Insgesamt: </w:t>
            </w:r>
            <w:r w:rsidR="00865AB3">
              <w:rPr>
                <w:rFonts w:eastAsiaTheme="minorHAnsi" w:cs="Arial"/>
                <w:b/>
                <w:sz w:val="22"/>
              </w:rPr>
              <w:t>zwei</w:t>
            </w:r>
            <w:r w:rsidRPr="00E75074">
              <w:rPr>
                <w:rFonts w:eastAsiaTheme="minorHAnsi" w:cs="Arial"/>
                <w:b/>
                <w:sz w:val="22"/>
              </w:rPr>
              <w:t xml:space="preserve"> Module</w:t>
            </w:r>
          </w:p>
        </w:tc>
        <w:tc>
          <w:tcPr>
            <w:tcW w:w="851" w:type="dxa"/>
          </w:tcPr>
          <w:p w14:paraId="5F53F000"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4</w:t>
            </w:r>
          </w:p>
        </w:tc>
        <w:tc>
          <w:tcPr>
            <w:tcW w:w="992" w:type="dxa"/>
          </w:tcPr>
          <w:p w14:paraId="322B0C8A"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20</w:t>
            </w:r>
          </w:p>
        </w:tc>
      </w:tr>
    </w:tbl>
    <w:p w14:paraId="4C5C5CCD" w14:textId="0F1C45DE" w:rsidR="007C0F94" w:rsidRPr="00E75074" w:rsidRDefault="007C0F94" w:rsidP="007C0F94">
      <w:pPr>
        <w:jc w:val="both"/>
        <w:rPr>
          <w:rFonts w:eastAsia="Times New Roman" w:cs="Arial"/>
          <w:sz w:val="22"/>
        </w:rPr>
      </w:pPr>
    </w:p>
    <w:p w14:paraId="53D5DB01" w14:textId="65B2D917" w:rsidR="007C0F94" w:rsidRPr="001244A3" w:rsidRDefault="007C0F94" w:rsidP="007C0F94">
      <w:pPr>
        <w:pStyle w:val="Listenabsatz"/>
        <w:numPr>
          <w:ilvl w:val="0"/>
          <w:numId w:val="10"/>
        </w:numPr>
        <w:jc w:val="both"/>
        <w:rPr>
          <w:rFonts w:ascii="Arial" w:eastAsia="Times New Roman" w:hAnsi="Arial" w:cs="Arial"/>
          <w:sz w:val="22"/>
          <w:szCs w:val="22"/>
          <w:u w:val="single"/>
        </w:rPr>
      </w:pPr>
      <w:r w:rsidRPr="001244A3">
        <w:rPr>
          <w:rFonts w:ascii="Arial" w:eastAsia="Times New Roman" w:hAnsi="Arial" w:cs="Arial"/>
          <w:sz w:val="22"/>
          <w:szCs w:val="22"/>
          <w:u w:val="single"/>
        </w:rPr>
        <w:t>Hispanistik</w:t>
      </w:r>
    </w:p>
    <w:p w14:paraId="193F3547" w14:textId="77777777" w:rsidR="00E75074" w:rsidRPr="00E75074" w:rsidRDefault="00E75074" w:rsidP="00E75074">
      <w:pPr>
        <w:pStyle w:val="Listenabsatz"/>
        <w:jc w:val="both"/>
        <w:rPr>
          <w:rFonts w:ascii="Arial" w:eastAsia="Times New Roman" w:hAnsi="Arial" w:cs="Arial"/>
          <w:sz w:val="22"/>
          <w:szCs w:val="2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7C0F94" w:rsidRPr="00E75074" w14:paraId="5CE3D725" w14:textId="77777777" w:rsidTr="00E75074">
        <w:tc>
          <w:tcPr>
            <w:tcW w:w="850" w:type="dxa"/>
          </w:tcPr>
          <w:p w14:paraId="1C6C4AA6" w14:textId="77777777" w:rsidR="007C0F94" w:rsidRPr="00E75074" w:rsidRDefault="007C0F94" w:rsidP="00E75074">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01788EF6"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09111FE1"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7100AA2B"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418D1823"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ECTS- LP</w:t>
            </w:r>
          </w:p>
        </w:tc>
      </w:tr>
      <w:tr w:rsidR="007C0F94" w:rsidRPr="00E75074" w14:paraId="286DD3B5" w14:textId="77777777" w:rsidTr="00E75074">
        <w:tc>
          <w:tcPr>
            <w:tcW w:w="850" w:type="dxa"/>
          </w:tcPr>
          <w:p w14:paraId="2BC19DE1" w14:textId="77777777" w:rsidR="007C0F94" w:rsidRPr="00E75074" w:rsidRDefault="007C0F94" w:rsidP="00E75074">
            <w:pPr>
              <w:contextualSpacing/>
              <w:rPr>
                <w:rFonts w:eastAsiaTheme="minorHAnsi" w:cs="Arial"/>
                <w:sz w:val="22"/>
              </w:rPr>
            </w:pPr>
            <w:r w:rsidRPr="00E75074">
              <w:rPr>
                <w:rFonts w:eastAsiaTheme="minorHAnsi" w:cs="Arial"/>
                <w:sz w:val="22"/>
              </w:rPr>
              <w:t>HS</w:t>
            </w:r>
          </w:p>
        </w:tc>
        <w:tc>
          <w:tcPr>
            <w:tcW w:w="4508" w:type="dxa"/>
          </w:tcPr>
          <w:p w14:paraId="3DD288BF" w14:textId="77777777" w:rsidR="007C0F94" w:rsidRPr="00E75074" w:rsidRDefault="007C0F94" w:rsidP="00E75074">
            <w:pPr>
              <w:contextualSpacing/>
              <w:rPr>
                <w:rFonts w:eastAsiaTheme="minorHAnsi" w:cs="Arial"/>
                <w:sz w:val="22"/>
              </w:rPr>
            </w:pPr>
            <w:r w:rsidRPr="00E75074">
              <w:rPr>
                <w:rFonts w:eastAsiaTheme="minorHAnsi" w:cs="Arial"/>
                <w:sz w:val="22"/>
              </w:rPr>
              <w:t>Spanische Literatur-/Kultur-/Sprachwissenschaft</w:t>
            </w:r>
          </w:p>
        </w:tc>
        <w:tc>
          <w:tcPr>
            <w:tcW w:w="2013" w:type="dxa"/>
          </w:tcPr>
          <w:p w14:paraId="50D4D037" w14:textId="77777777" w:rsidR="007C0F94" w:rsidRPr="00E75074" w:rsidRDefault="007C0F94" w:rsidP="00E75074">
            <w:pPr>
              <w:contextualSpacing/>
              <w:rPr>
                <w:rFonts w:eastAsiaTheme="minorHAnsi" w:cs="Arial"/>
                <w:sz w:val="22"/>
              </w:rPr>
            </w:pPr>
            <w:r w:rsidRPr="00E75074">
              <w:rPr>
                <w:rFonts w:eastAsiaTheme="minorHAnsi" w:cs="Arial"/>
                <w:sz w:val="22"/>
              </w:rPr>
              <w:t>Hausarbeit</w:t>
            </w:r>
          </w:p>
        </w:tc>
        <w:tc>
          <w:tcPr>
            <w:tcW w:w="851" w:type="dxa"/>
          </w:tcPr>
          <w:p w14:paraId="0F44BD1A"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5B17503B"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42E26E14" w14:textId="77777777" w:rsidTr="00E75074">
        <w:tc>
          <w:tcPr>
            <w:tcW w:w="850" w:type="dxa"/>
          </w:tcPr>
          <w:p w14:paraId="185F8C4A" w14:textId="77777777" w:rsidR="007C0F94" w:rsidRPr="00E75074" w:rsidRDefault="007C0F94" w:rsidP="00E75074">
            <w:pPr>
              <w:contextualSpacing/>
              <w:rPr>
                <w:rFonts w:eastAsiaTheme="minorHAnsi" w:cs="Arial"/>
                <w:sz w:val="22"/>
              </w:rPr>
            </w:pPr>
            <w:r w:rsidRPr="00E75074">
              <w:rPr>
                <w:rFonts w:eastAsiaTheme="minorHAnsi" w:cs="Arial"/>
                <w:sz w:val="22"/>
              </w:rPr>
              <w:t>HS</w:t>
            </w:r>
          </w:p>
        </w:tc>
        <w:tc>
          <w:tcPr>
            <w:tcW w:w="4508" w:type="dxa"/>
          </w:tcPr>
          <w:p w14:paraId="2495BBF1" w14:textId="77777777" w:rsidR="007C0F94" w:rsidRPr="00E75074" w:rsidRDefault="007C0F94" w:rsidP="00E75074">
            <w:pPr>
              <w:contextualSpacing/>
              <w:rPr>
                <w:rFonts w:eastAsiaTheme="minorHAnsi" w:cs="Arial"/>
                <w:sz w:val="22"/>
              </w:rPr>
            </w:pPr>
            <w:r w:rsidRPr="00E75074">
              <w:rPr>
                <w:rFonts w:eastAsiaTheme="minorHAnsi" w:cs="Arial"/>
                <w:sz w:val="22"/>
              </w:rPr>
              <w:t>Spanische Literatur-/Kultur-/Sprachwissenschaft</w:t>
            </w:r>
          </w:p>
        </w:tc>
        <w:tc>
          <w:tcPr>
            <w:tcW w:w="2013" w:type="dxa"/>
          </w:tcPr>
          <w:p w14:paraId="1F57C3DA" w14:textId="77777777" w:rsidR="007C0F94" w:rsidRPr="00E75074" w:rsidRDefault="007C0F94" w:rsidP="00E75074">
            <w:pPr>
              <w:contextualSpacing/>
              <w:rPr>
                <w:rFonts w:eastAsiaTheme="minorHAnsi" w:cs="Arial"/>
                <w:sz w:val="22"/>
              </w:rPr>
            </w:pPr>
            <w:r w:rsidRPr="00E75074">
              <w:rPr>
                <w:rFonts w:eastAsiaTheme="minorHAnsi" w:cs="Arial"/>
                <w:sz w:val="22"/>
              </w:rPr>
              <w:t>Hausarbeit</w:t>
            </w:r>
          </w:p>
        </w:tc>
        <w:tc>
          <w:tcPr>
            <w:tcW w:w="851" w:type="dxa"/>
          </w:tcPr>
          <w:p w14:paraId="050137A0"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1ABF95CC"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5FF15DAE" w14:textId="77777777" w:rsidTr="00E75074">
        <w:tc>
          <w:tcPr>
            <w:tcW w:w="7371" w:type="dxa"/>
            <w:gridSpan w:val="3"/>
          </w:tcPr>
          <w:p w14:paraId="0C32E5C0" w14:textId="1E71CE2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 xml:space="preserve">Insgesamt: </w:t>
            </w:r>
            <w:r w:rsidR="00865AB3">
              <w:rPr>
                <w:rFonts w:eastAsiaTheme="minorHAnsi" w:cs="Arial"/>
                <w:b/>
                <w:sz w:val="22"/>
              </w:rPr>
              <w:t>zwei</w:t>
            </w:r>
            <w:r w:rsidR="00865AB3" w:rsidRPr="00E75074">
              <w:rPr>
                <w:rFonts w:eastAsiaTheme="minorHAnsi" w:cs="Arial"/>
                <w:b/>
                <w:sz w:val="22"/>
              </w:rPr>
              <w:t xml:space="preserve"> </w:t>
            </w:r>
            <w:r w:rsidRPr="00E75074">
              <w:rPr>
                <w:rFonts w:eastAsiaTheme="minorHAnsi" w:cs="Arial"/>
                <w:b/>
                <w:sz w:val="22"/>
              </w:rPr>
              <w:t>Module</w:t>
            </w:r>
          </w:p>
        </w:tc>
        <w:tc>
          <w:tcPr>
            <w:tcW w:w="851" w:type="dxa"/>
          </w:tcPr>
          <w:p w14:paraId="17A4AC1A"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4</w:t>
            </w:r>
          </w:p>
        </w:tc>
        <w:tc>
          <w:tcPr>
            <w:tcW w:w="992" w:type="dxa"/>
          </w:tcPr>
          <w:p w14:paraId="236B2183"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20</w:t>
            </w:r>
          </w:p>
        </w:tc>
      </w:tr>
    </w:tbl>
    <w:p w14:paraId="291D934E" w14:textId="77777777" w:rsidR="007C75FF" w:rsidRPr="00E75074" w:rsidRDefault="007C75FF" w:rsidP="007C0F94">
      <w:pPr>
        <w:jc w:val="both"/>
        <w:rPr>
          <w:rFonts w:eastAsia="Times New Roman" w:cs="Arial"/>
          <w:sz w:val="22"/>
        </w:rPr>
      </w:pPr>
    </w:p>
    <w:p w14:paraId="7D5AB8B1" w14:textId="144D3A17" w:rsidR="007C0F94" w:rsidRPr="001244A3" w:rsidRDefault="00141934" w:rsidP="007C0F94">
      <w:pPr>
        <w:pStyle w:val="Listenabsatz"/>
        <w:numPr>
          <w:ilvl w:val="0"/>
          <w:numId w:val="10"/>
        </w:numPr>
        <w:jc w:val="both"/>
        <w:rPr>
          <w:rFonts w:ascii="Arial" w:eastAsia="Times New Roman" w:hAnsi="Arial" w:cs="Arial"/>
          <w:sz w:val="22"/>
          <w:szCs w:val="22"/>
          <w:u w:val="single"/>
        </w:rPr>
      </w:pPr>
      <w:proofErr w:type="spellStart"/>
      <w:r>
        <w:rPr>
          <w:rFonts w:ascii="Arial" w:eastAsia="Times New Roman" w:hAnsi="Arial" w:cs="Arial"/>
          <w:sz w:val="22"/>
          <w:szCs w:val="22"/>
          <w:u w:val="single"/>
        </w:rPr>
        <w:t>Slavische</w:t>
      </w:r>
      <w:proofErr w:type="spellEnd"/>
      <w:r>
        <w:rPr>
          <w:rFonts w:ascii="Arial" w:eastAsia="Times New Roman" w:hAnsi="Arial" w:cs="Arial"/>
          <w:sz w:val="22"/>
          <w:szCs w:val="22"/>
          <w:u w:val="single"/>
        </w:rPr>
        <w:t xml:space="preserve"> Literaturen und Kulturen</w:t>
      </w:r>
    </w:p>
    <w:p w14:paraId="73EC61D4" w14:textId="77777777" w:rsidR="00E75074" w:rsidRPr="00E75074" w:rsidRDefault="00E75074" w:rsidP="00E75074">
      <w:pPr>
        <w:pStyle w:val="Listenabsatz"/>
        <w:jc w:val="both"/>
        <w:rPr>
          <w:rFonts w:ascii="Arial" w:eastAsia="Times New Roman" w:hAnsi="Arial" w:cs="Arial"/>
          <w:sz w:val="22"/>
          <w:szCs w:val="2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7C0F94" w:rsidRPr="00E75074" w14:paraId="4E5AD143" w14:textId="77777777" w:rsidTr="00E75074">
        <w:tc>
          <w:tcPr>
            <w:tcW w:w="850" w:type="dxa"/>
          </w:tcPr>
          <w:p w14:paraId="4B6BF43D" w14:textId="77777777" w:rsidR="007C0F94" w:rsidRPr="00E75074" w:rsidRDefault="007C0F94" w:rsidP="00E75074">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07859963"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2B5A1A8C"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3AB92D73"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6D115E48"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ECTS- LP</w:t>
            </w:r>
          </w:p>
        </w:tc>
      </w:tr>
      <w:tr w:rsidR="007C0F94" w:rsidRPr="001E66A4" w14:paraId="5F27C121" w14:textId="77777777" w:rsidTr="00E75074">
        <w:tc>
          <w:tcPr>
            <w:tcW w:w="850" w:type="dxa"/>
          </w:tcPr>
          <w:p w14:paraId="0D1AE0C4" w14:textId="77777777" w:rsidR="007C0F94" w:rsidRPr="001E66A4" w:rsidRDefault="007C0F94" w:rsidP="00E75074">
            <w:pPr>
              <w:contextualSpacing/>
              <w:rPr>
                <w:rFonts w:eastAsiaTheme="minorHAnsi" w:cs="Arial"/>
                <w:sz w:val="22"/>
              </w:rPr>
            </w:pPr>
            <w:r w:rsidRPr="001E66A4">
              <w:rPr>
                <w:rFonts w:eastAsiaTheme="minorHAnsi" w:cs="Arial"/>
                <w:sz w:val="22"/>
              </w:rPr>
              <w:t>HS</w:t>
            </w:r>
          </w:p>
        </w:tc>
        <w:tc>
          <w:tcPr>
            <w:tcW w:w="4508" w:type="dxa"/>
          </w:tcPr>
          <w:p w14:paraId="758B527B" w14:textId="77777777" w:rsidR="001E66A4" w:rsidRPr="001E66A4" w:rsidRDefault="00141934" w:rsidP="001E66A4">
            <w:pPr>
              <w:rPr>
                <w:rFonts w:cs="Arial"/>
                <w:sz w:val="22"/>
              </w:rPr>
            </w:pPr>
            <w:r w:rsidRPr="001E66A4">
              <w:rPr>
                <w:rFonts w:eastAsiaTheme="minorHAnsi" w:cs="Arial"/>
                <w:sz w:val="22"/>
              </w:rPr>
              <w:t xml:space="preserve"> </w:t>
            </w:r>
            <w:proofErr w:type="spellStart"/>
            <w:r w:rsidR="001E66A4" w:rsidRPr="001E66A4">
              <w:rPr>
                <w:rFonts w:cs="Arial"/>
                <w:sz w:val="22"/>
              </w:rPr>
              <w:t>Slavische</w:t>
            </w:r>
            <w:proofErr w:type="spellEnd"/>
            <w:r w:rsidR="001E66A4" w:rsidRPr="001E66A4">
              <w:rPr>
                <w:rFonts w:cs="Arial"/>
                <w:sz w:val="22"/>
              </w:rPr>
              <w:t xml:space="preserve"> Literatur- und Kulturwissenschaft</w:t>
            </w:r>
          </w:p>
          <w:p w14:paraId="5B2D887B" w14:textId="41E3EE9B" w:rsidR="001244A3" w:rsidRPr="001E66A4" w:rsidRDefault="001244A3" w:rsidP="00E75074">
            <w:pPr>
              <w:contextualSpacing/>
              <w:rPr>
                <w:rFonts w:eastAsiaTheme="minorHAnsi" w:cs="Arial"/>
                <w:sz w:val="22"/>
              </w:rPr>
            </w:pPr>
          </w:p>
        </w:tc>
        <w:tc>
          <w:tcPr>
            <w:tcW w:w="2013" w:type="dxa"/>
          </w:tcPr>
          <w:p w14:paraId="7CD9C93F" w14:textId="77777777" w:rsidR="007C0F94" w:rsidRPr="001E66A4" w:rsidRDefault="007C0F94" w:rsidP="00E75074">
            <w:pPr>
              <w:contextualSpacing/>
              <w:rPr>
                <w:rFonts w:eastAsiaTheme="minorHAnsi" w:cs="Arial"/>
                <w:sz w:val="22"/>
              </w:rPr>
            </w:pPr>
            <w:r w:rsidRPr="001E66A4">
              <w:rPr>
                <w:rFonts w:eastAsiaTheme="minorHAnsi" w:cs="Arial"/>
                <w:sz w:val="22"/>
              </w:rPr>
              <w:t>Hausarbeit</w:t>
            </w:r>
          </w:p>
        </w:tc>
        <w:tc>
          <w:tcPr>
            <w:tcW w:w="851" w:type="dxa"/>
          </w:tcPr>
          <w:p w14:paraId="4A0A6BAC" w14:textId="77777777" w:rsidR="007C0F94" w:rsidRPr="001E66A4" w:rsidRDefault="007C0F94" w:rsidP="00E75074">
            <w:pPr>
              <w:contextualSpacing/>
              <w:rPr>
                <w:rFonts w:eastAsiaTheme="minorHAnsi" w:cs="Arial"/>
                <w:sz w:val="22"/>
              </w:rPr>
            </w:pPr>
            <w:r w:rsidRPr="001E66A4">
              <w:rPr>
                <w:rFonts w:eastAsiaTheme="minorHAnsi" w:cs="Arial"/>
                <w:sz w:val="22"/>
              </w:rPr>
              <w:t>2</w:t>
            </w:r>
          </w:p>
        </w:tc>
        <w:tc>
          <w:tcPr>
            <w:tcW w:w="992" w:type="dxa"/>
          </w:tcPr>
          <w:p w14:paraId="0CD19402" w14:textId="77777777" w:rsidR="007C0F94" w:rsidRPr="001E66A4" w:rsidRDefault="007C0F94" w:rsidP="00E75074">
            <w:pPr>
              <w:contextualSpacing/>
              <w:rPr>
                <w:rFonts w:eastAsiaTheme="minorHAnsi" w:cs="Arial"/>
                <w:sz w:val="22"/>
              </w:rPr>
            </w:pPr>
            <w:r w:rsidRPr="001E66A4">
              <w:rPr>
                <w:rFonts w:eastAsiaTheme="minorHAnsi" w:cs="Arial"/>
                <w:sz w:val="22"/>
              </w:rPr>
              <w:t>10</w:t>
            </w:r>
          </w:p>
        </w:tc>
      </w:tr>
      <w:tr w:rsidR="007C0F94" w:rsidRPr="001E66A4" w14:paraId="6ED0AAFD" w14:textId="77777777" w:rsidTr="00E75074">
        <w:tc>
          <w:tcPr>
            <w:tcW w:w="850" w:type="dxa"/>
          </w:tcPr>
          <w:p w14:paraId="1328F5DE" w14:textId="77777777" w:rsidR="007C0F94" w:rsidRPr="001E66A4" w:rsidRDefault="007C0F94" w:rsidP="00E75074">
            <w:pPr>
              <w:contextualSpacing/>
              <w:rPr>
                <w:rFonts w:eastAsiaTheme="minorHAnsi" w:cs="Arial"/>
                <w:sz w:val="22"/>
              </w:rPr>
            </w:pPr>
            <w:r w:rsidRPr="001E66A4">
              <w:rPr>
                <w:rFonts w:eastAsiaTheme="minorHAnsi" w:cs="Arial"/>
                <w:sz w:val="22"/>
              </w:rPr>
              <w:t>HS</w:t>
            </w:r>
          </w:p>
        </w:tc>
        <w:tc>
          <w:tcPr>
            <w:tcW w:w="4508" w:type="dxa"/>
          </w:tcPr>
          <w:p w14:paraId="002FD411" w14:textId="77777777" w:rsidR="001E66A4" w:rsidRPr="001E66A4" w:rsidRDefault="00141934" w:rsidP="001E66A4">
            <w:pPr>
              <w:rPr>
                <w:rFonts w:cs="Arial"/>
                <w:sz w:val="22"/>
              </w:rPr>
            </w:pPr>
            <w:r w:rsidRPr="001E66A4">
              <w:rPr>
                <w:rFonts w:eastAsiaTheme="minorHAnsi" w:cs="Arial"/>
                <w:sz w:val="22"/>
              </w:rPr>
              <w:t xml:space="preserve"> </w:t>
            </w:r>
            <w:proofErr w:type="spellStart"/>
            <w:r w:rsidR="001E66A4" w:rsidRPr="001E66A4">
              <w:rPr>
                <w:rFonts w:cs="Arial"/>
                <w:sz w:val="22"/>
              </w:rPr>
              <w:t>Slavische</w:t>
            </w:r>
            <w:proofErr w:type="spellEnd"/>
            <w:r w:rsidR="001E66A4" w:rsidRPr="001E66A4">
              <w:rPr>
                <w:rFonts w:cs="Arial"/>
                <w:sz w:val="22"/>
              </w:rPr>
              <w:t xml:space="preserve"> Literatur- und Kulturwissenschaft</w:t>
            </w:r>
          </w:p>
          <w:p w14:paraId="256D0830" w14:textId="2AB4E2EC" w:rsidR="001244A3" w:rsidRPr="001E66A4" w:rsidRDefault="001244A3" w:rsidP="00141934">
            <w:pPr>
              <w:contextualSpacing/>
              <w:rPr>
                <w:rFonts w:eastAsiaTheme="minorHAnsi" w:cs="Arial"/>
                <w:sz w:val="22"/>
              </w:rPr>
            </w:pPr>
          </w:p>
        </w:tc>
        <w:tc>
          <w:tcPr>
            <w:tcW w:w="2013" w:type="dxa"/>
          </w:tcPr>
          <w:p w14:paraId="62DFD84D" w14:textId="77777777" w:rsidR="007C0F94" w:rsidRPr="001E66A4" w:rsidRDefault="007C0F94" w:rsidP="00E75074">
            <w:pPr>
              <w:contextualSpacing/>
              <w:rPr>
                <w:rFonts w:eastAsiaTheme="minorHAnsi" w:cs="Arial"/>
                <w:sz w:val="22"/>
              </w:rPr>
            </w:pPr>
            <w:r w:rsidRPr="001E66A4">
              <w:rPr>
                <w:rFonts w:eastAsiaTheme="minorHAnsi" w:cs="Arial"/>
                <w:sz w:val="22"/>
              </w:rPr>
              <w:t>Hausarbeit</w:t>
            </w:r>
          </w:p>
        </w:tc>
        <w:tc>
          <w:tcPr>
            <w:tcW w:w="851" w:type="dxa"/>
          </w:tcPr>
          <w:p w14:paraId="4079EB06" w14:textId="77777777" w:rsidR="007C0F94" w:rsidRPr="001E66A4" w:rsidRDefault="007C0F94" w:rsidP="00E75074">
            <w:pPr>
              <w:contextualSpacing/>
              <w:rPr>
                <w:rFonts w:eastAsiaTheme="minorHAnsi" w:cs="Arial"/>
                <w:sz w:val="22"/>
              </w:rPr>
            </w:pPr>
            <w:r w:rsidRPr="001E66A4">
              <w:rPr>
                <w:rFonts w:eastAsiaTheme="minorHAnsi" w:cs="Arial"/>
                <w:sz w:val="22"/>
              </w:rPr>
              <w:t>2</w:t>
            </w:r>
          </w:p>
        </w:tc>
        <w:tc>
          <w:tcPr>
            <w:tcW w:w="992" w:type="dxa"/>
          </w:tcPr>
          <w:p w14:paraId="203A11FC" w14:textId="77777777" w:rsidR="007C0F94" w:rsidRPr="001E66A4" w:rsidRDefault="007C0F94" w:rsidP="00E75074">
            <w:pPr>
              <w:contextualSpacing/>
              <w:rPr>
                <w:rFonts w:eastAsiaTheme="minorHAnsi" w:cs="Arial"/>
                <w:sz w:val="22"/>
              </w:rPr>
            </w:pPr>
            <w:r w:rsidRPr="001E66A4">
              <w:rPr>
                <w:rFonts w:eastAsiaTheme="minorHAnsi" w:cs="Arial"/>
                <w:sz w:val="22"/>
              </w:rPr>
              <w:t>10</w:t>
            </w:r>
          </w:p>
        </w:tc>
      </w:tr>
      <w:tr w:rsidR="007C0F94" w:rsidRPr="00E75074" w14:paraId="725F8BC5" w14:textId="77777777" w:rsidTr="00E75074">
        <w:tc>
          <w:tcPr>
            <w:tcW w:w="7371" w:type="dxa"/>
            <w:gridSpan w:val="3"/>
          </w:tcPr>
          <w:p w14:paraId="49A3B3CD" w14:textId="5455D62D"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 xml:space="preserve">Insgesamt: </w:t>
            </w:r>
            <w:r w:rsidR="00865AB3">
              <w:rPr>
                <w:rFonts w:eastAsiaTheme="minorHAnsi" w:cs="Arial"/>
                <w:b/>
                <w:sz w:val="22"/>
              </w:rPr>
              <w:t>zwei</w:t>
            </w:r>
            <w:r w:rsidR="00865AB3" w:rsidRPr="00E75074">
              <w:rPr>
                <w:rFonts w:eastAsiaTheme="minorHAnsi" w:cs="Arial"/>
                <w:b/>
                <w:sz w:val="22"/>
              </w:rPr>
              <w:t xml:space="preserve"> </w:t>
            </w:r>
            <w:r w:rsidRPr="00E75074">
              <w:rPr>
                <w:rFonts w:eastAsiaTheme="minorHAnsi" w:cs="Arial"/>
                <w:b/>
                <w:sz w:val="22"/>
              </w:rPr>
              <w:t>Module</w:t>
            </w:r>
          </w:p>
        </w:tc>
        <w:tc>
          <w:tcPr>
            <w:tcW w:w="851" w:type="dxa"/>
          </w:tcPr>
          <w:p w14:paraId="2835A647"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4</w:t>
            </w:r>
          </w:p>
        </w:tc>
        <w:tc>
          <w:tcPr>
            <w:tcW w:w="992" w:type="dxa"/>
          </w:tcPr>
          <w:p w14:paraId="2D38AD5D"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20</w:t>
            </w:r>
          </w:p>
        </w:tc>
      </w:tr>
    </w:tbl>
    <w:p w14:paraId="3D1DD277" w14:textId="77777777" w:rsidR="00141934" w:rsidRDefault="00141934" w:rsidP="001244A3">
      <w:pPr>
        <w:pStyle w:val="Listenabsatz"/>
        <w:ind w:left="360"/>
        <w:jc w:val="both"/>
        <w:rPr>
          <w:rFonts w:ascii="Arial" w:eastAsia="Times New Roman" w:hAnsi="Arial" w:cs="Arial"/>
          <w:sz w:val="22"/>
          <w:szCs w:val="22"/>
          <w:u w:val="single"/>
        </w:rPr>
      </w:pPr>
    </w:p>
    <w:p w14:paraId="5778AC04" w14:textId="07AAC395" w:rsidR="007C0F94" w:rsidRPr="001244A3" w:rsidRDefault="007C0F94" w:rsidP="00E75074">
      <w:pPr>
        <w:pStyle w:val="Listenabsatz"/>
        <w:numPr>
          <w:ilvl w:val="0"/>
          <w:numId w:val="10"/>
        </w:numPr>
        <w:jc w:val="both"/>
        <w:rPr>
          <w:rFonts w:ascii="Arial" w:eastAsia="Times New Roman" w:hAnsi="Arial" w:cs="Arial"/>
          <w:sz w:val="22"/>
          <w:szCs w:val="22"/>
          <w:u w:val="single"/>
        </w:rPr>
      </w:pPr>
      <w:r w:rsidRPr="001244A3">
        <w:rPr>
          <w:rFonts w:ascii="Arial" w:eastAsia="Times New Roman" w:hAnsi="Arial" w:cs="Arial"/>
          <w:sz w:val="22"/>
          <w:szCs w:val="22"/>
          <w:u w:val="single"/>
        </w:rPr>
        <w:t>Medien in Europa</w:t>
      </w:r>
    </w:p>
    <w:p w14:paraId="0FC78B6E" w14:textId="77777777" w:rsidR="00E75074" w:rsidRPr="00E75074" w:rsidRDefault="00E75074" w:rsidP="00E75074">
      <w:pPr>
        <w:pStyle w:val="Listenabsatz"/>
        <w:jc w:val="both"/>
        <w:rPr>
          <w:rFonts w:ascii="Arial" w:eastAsia="Times New Roman" w:hAnsi="Arial" w:cs="Arial"/>
          <w:sz w:val="22"/>
          <w:szCs w:val="2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7C0F94" w:rsidRPr="00E75074" w14:paraId="2423B000" w14:textId="77777777" w:rsidTr="00E75074">
        <w:tc>
          <w:tcPr>
            <w:tcW w:w="850" w:type="dxa"/>
          </w:tcPr>
          <w:p w14:paraId="7E335E9A" w14:textId="77777777" w:rsidR="007C0F94" w:rsidRPr="00E75074" w:rsidRDefault="007C0F94" w:rsidP="00E75074">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13C13C40"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773111ED"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3089B785"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2E523E10"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ECTS- LP</w:t>
            </w:r>
          </w:p>
        </w:tc>
      </w:tr>
      <w:tr w:rsidR="007C0F94" w:rsidRPr="00E75074" w14:paraId="3263828B" w14:textId="77777777" w:rsidTr="00E75074">
        <w:tc>
          <w:tcPr>
            <w:tcW w:w="850" w:type="dxa"/>
          </w:tcPr>
          <w:p w14:paraId="0823AEB8" w14:textId="77777777" w:rsidR="007C0F94" w:rsidRPr="00E75074" w:rsidRDefault="007C0F94" w:rsidP="00E75074">
            <w:pPr>
              <w:contextualSpacing/>
              <w:rPr>
                <w:rFonts w:eastAsiaTheme="minorHAnsi" w:cs="Arial"/>
                <w:sz w:val="22"/>
              </w:rPr>
            </w:pPr>
            <w:r w:rsidRPr="00E75074">
              <w:rPr>
                <w:rFonts w:eastAsiaTheme="minorHAnsi" w:cs="Arial"/>
                <w:sz w:val="22"/>
              </w:rPr>
              <w:t xml:space="preserve">HS </w:t>
            </w:r>
          </w:p>
        </w:tc>
        <w:tc>
          <w:tcPr>
            <w:tcW w:w="4508" w:type="dxa"/>
          </w:tcPr>
          <w:p w14:paraId="5BF27D98" w14:textId="77777777" w:rsidR="007C0F94" w:rsidRPr="00E75074" w:rsidRDefault="007C0F94" w:rsidP="00E75074">
            <w:pPr>
              <w:contextualSpacing/>
              <w:rPr>
                <w:rFonts w:eastAsiaTheme="minorHAnsi" w:cs="Arial"/>
                <w:sz w:val="22"/>
              </w:rPr>
            </w:pPr>
            <w:r w:rsidRPr="00E75074">
              <w:rPr>
                <w:rFonts w:eastAsiaTheme="minorHAnsi" w:cs="Arial"/>
                <w:sz w:val="22"/>
              </w:rPr>
              <w:t>Medien in Europa</w:t>
            </w:r>
          </w:p>
          <w:p w14:paraId="00C90544" w14:textId="77777777" w:rsidR="007C0F94" w:rsidRPr="00E75074" w:rsidRDefault="007C0F94" w:rsidP="00E75074">
            <w:pPr>
              <w:contextualSpacing/>
              <w:rPr>
                <w:rFonts w:eastAsiaTheme="minorHAnsi" w:cs="Arial"/>
                <w:sz w:val="22"/>
              </w:rPr>
            </w:pPr>
          </w:p>
        </w:tc>
        <w:tc>
          <w:tcPr>
            <w:tcW w:w="2013" w:type="dxa"/>
          </w:tcPr>
          <w:p w14:paraId="3ADBBB66" w14:textId="77777777" w:rsidR="007C0F94" w:rsidRPr="00E75074" w:rsidRDefault="007C0F94" w:rsidP="00E75074">
            <w:pPr>
              <w:contextualSpacing/>
              <w:rPr>
                <w:rFonts w:eastAsiaTheme="minorHAnsi" w:cs="Arial"/>
                <w:sz w:val="22"/>
              </w:rPr>
            </w:pPr>
            <w:r w:rsidRPr="00E75074">
              <w:rPr>
                <w:rFonts w:eastAsiaTheme="minorHAnsi" w:cs="Arial"/>
                <w:sz w:val="22"/>
              </w:rPr>
              <w:t>Hausarbeit</w:t>
            </w:r>
          </w:p>
        </w:tc>
        <w:tc>
          <w:tcPr>
            <w:tcW w:w="851" w:type="dxa"/>
          </w:tcPr>
          <w:p w14:paraId="1AB10CA7"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153F2462"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4B82C77C" w14:textId="77777777" w:rsidTr="00E75074">
        <w:tc>
          <w:tcPr>
            <w:tcW w:w="850" w:type="dxa"/>
          </w:tcPr>
          <w:p w14:paraId="2E93D827" w14:textId="77777777" w:rsidR="007C0F94" w:rsidRPr="00E75074" w:rsidRDefault="007C0F94" w:rsidP="00E75074">
            <w:pPr>
              <w:contextualSpacing/>
              <w:rPr>
                <w:rFonts w:eastAsiaTheme="minorHAnsi" w:cs="Arial"/>
                <w:sz w:val="22"/>
              </w:rPr>
            </w:pPr>
            <w:r w:rsidRPr="00E75074">
              <w:rPr>
                <w:rFonts w:eastAsiaTheme="minorHAnsi" w:cs="Arial"/>
                <w:sz w:val="22"/>
              </w:rPr>
              <w:t xml:space="preserve">HS </w:t>
            </w:r>
          </w:p>
        </w:tc>
        <w:tc>
          <w:tcPr>
            <w:tcW w:w="4508" w:type="dxa"/>
          </w:tcPr>
          <w:p w14:paraId="78D818D8" w14:textId="77777777" w:rsidR="007C0F94" w:rsidRPr="00E75074" w:rsidRDefault="007C0F94" w:rsidP="00E75074">
            <w:pPr>
              <w:contextualSpacing/>
              <w:rPr>
                <w:rFonts w:eastAsiaTheme="minorHAnsi" w:cs="Arial"/>
                <w:sz w:val="22"/>
              </w:rPr>
            </w:pPr>
            <w:r w:rsidRPr="00E75074">
              <w:rPr>
                <w:rFonts w:eastAsiaTheme="minorHAnsi" w:cs="Arial"/>
                <w:sz w:val="22"/>
              </w:rPr>
              <w:t>Medien in Europa</w:t>
            </w:r>
          </w:p>
          <w:p w14:paraId="153E1E04" w14:textId="77777777" w:rsidR="007C0F94" w:rsidRPr="00E75074" w:rsidRDefault="007C0F94" w:rsidP="00E75074">
            <w:pPr>
              <w:contextualSpacing/>
              <w:rPr>
                <w:rFonts w:eastAsiaTheme="minorHAnsi" w:cs="Arial"/>
                <w:sz w:val="22"/>
              </w:rPr>
            </w:pPr>
          </w:p>
        </w:tc>
        <w:tc>
          <w:tcPr>
            <w:tcW w:w="2013" w:type="dxa"/>
          </w:tcPr>
          <w:p w14:paraId="0B124990" w14:textId="77777777" w:rsidR="007C0F94" w:rsidRPr="00E75074" w:rsidRDefault="007C0F94" w:rsidP="00E75074">
            <w:pPr>
              <w:contextualSpacing/>
              <w:rPr>
                <w:rFonts w:eastAsiaTheme="minorHAnsi" w:cs="Arial"/>
                <w:sz w:val="22"/>
              </w:rPr>
            </w:pPr>
            <w:r w:rsidRPr="00E75074">
              <w:rPr>
                <w:rFonts w:eastAsiaTheme="minorHAnsi" w:cs="Arial"/>
                <w:sz w:val="22"/>
              </w:rPr>
              <w:t>Hausarbeit</w:t>
            </w:r>
          </w:p>
        </w:tc>
        <w:tc>
          <w:tcPr>
            <w:tcW w:w="851" w:type="dxa"/>
          </w:tcPr>
          <w:p w14:paraId="579CBF13"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335B2AB9"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277C45AC" w14:textId="77777777" w:rsidTr="00E75074">
        <w:tc>
          <w:tcPr>
            <w:tcW w:w="7371" w:type="dxa"/>
            <w:gridSpan w:val="3"/>
          </w:tcPr>
          <w:p w14:paraId="5681ED3D" w14:textId="1AAF3AE8"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 xml:space="preserve">Insgesamt: </w:t>
            </w:r>
            <w:r w:rsidR="00865AB3">
              <w:rPr>
                <w:rFonts w:eastAsiaTheme="minorHAnsi" w:cs="Arial"/>
                <w:b/>
                <w:sz w:val="22"/>
              </w:rPr>
              <w:t>zwei</w:t>
            </w:r>
            <w:r w:rsidR="00865AB3" w:rsidRPr="00E75074">
              <w:rPr>
                <w:rFonts w:eastAsiaTheme="minorHAnsi" w:cs="Arial"/>
                <w:b/>
                <w:sz w:val="22"/>
              </w:rPr>
              <w:t xml:space="preserve"> </w:t>
            </w:r>
            <w:r w:rsidRPr="00E75074">
              <w:rPr>
                <w:rFonts w:eastAsiaTheme="minorHAnsi" w:cs="Arial"/>
                <w:b/>
                <w:sz w:val="22"/>
              </w:rPr>
              <w:t>Module</w:t>
            </w:r>
          </w:p>
        </w:tc>
        <w:tc>
          <w:tcPr>
            <w:tcW w:w="851" w:type="dxa"/>
          </w:tcPr>
          <w:p w14:paraId="517733EC"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4</w:t>
            </w:r>
          </w:p>
        </w:tc>
        <w:tc>
          <w:tcPr>
            <w:tcW w:w="992" w:type="dxa"/>
          </w:tcPr>
          <w:p w14:paraId="650FBAC0"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20</w:t>
            </w:r>
          </w:p>
        </w:tc>
      </w:tr>
    </w:tbl>
    <w:p w14:paraId="36EDEE7A" w14:textId="77777777" w:rsidR="00E75074" w:rsidRPr="00E75074" w:rsidRDefault="00E75074" w:rsidP="007C0F94">
      <w:pPr>
        <w:pStyle w:val="Listenabsatz"/>
        <w:jc w:val="both"/>
        <w:rPr>
          <w:rFonts w:ascii="Arial" w:eastAsia="Times New Roman" w:hAnsi="Arial" w:cs="Arial"/>
          <w:sz w:val="22"/>
          <w:szCs w:val="22"/>
        </w:rPr>
      </w:pPr>
    </w:p>
    <w:p w14:paraId="6F02D115" w14:textId="218642E0" w:rsidR="007C0F94" w:rsidRPr="001244A3" w:rsidRDefault="007C0F94" w:rsidP="007C0F94">
      <w:pPr>
        <w:pStyle w:val="Listenabsatz"/>
        <w:numPr>
          <w:ilvl w:val="0"/>
          <w:numId w:val="10"/>
        </w:numPr>
        <w:jc w:val="both"/>
        <w:rPr>
          <w:rFonts w:ascii="Arial" w:eastAsia="Times New Roman" w:hAnsi="Arial" w:cs="Arial"/>
          <w:sz w:val="22"/>
          <w:szCs w:val="22"/>
          <w:u w:val="single"/>
        </w:rPr>
      </w:pPr>
      <w:r w:rsidRPr="001244A3">
        <w:rPr>
          <w:rFonts w:ascii="Arial" w:eastAsia="Times New Roman" w:hAnsi="Arial" w:cs="Arial"/>
          <w:sz w:val="22"/>
          <w:szCs w:val="22"/>
          <w:u w:val="single"/>
        </w:rPr>
        <w:t xml:space="preserve">Interkulturelle Kommunikation </w:t>
      </w:r>
    </w:p>
    <w:p w14:paraId="4370AAF5" w14:textId="77777777" w:rsidR="007C0F94" w:rsidRPr="00E75074" w:rsidRDefault="007C0F94" w:rsidP="007C0F94">
      <w:pPr>
        <w:pStyle w:val="Listenabsatz"/>
        <w:jc w:val="both"/>
        <w:rPr>
          <w:rFonts w:ascii="Arial" w:eastAsia="Times New Roman" w:hAnsi="Arial" w:cs="Arial"/>
          <w:sz w:val="22"/>
          <w:szCs w:val="2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7C0F94" w:rsidRPr="00E75074" w14:paraId="60AD37C1" w14:textId="77777777" w:rsidTr="007C0F94">
        <w:tc>
          <w:tcPr>
            <w:tcW w:w="850" w:type="dxa"/>
          </w:tcPr>
          <w:p w14:paraId="32E010A5" w14:textId="77777777" w:rsidR="007C0F94" w:rsidRPr="00E75074" w:rsidRDefault="007C0F94" w:rsidP="00E75074">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58EB4D9A"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560CE79C"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481E1D45"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4655B27D"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ECTS- LP</w:t>
            </w:r>
          </w:p>
        </w:tc>
      </w:tr>
      <w:tr w:rsidR="007C0F94" w:rsidRPr="00E75074" w14:paraId="42AB6251" w14:textId="77777777" w:rsidTr="007C0F94">
        <w:tc>
          <w:tcPr>
            <w:tcW w:w="850" w:type="dxa"/>
          </w:tcPr>
          <w:p w14:paraId="63FC0BF7" w14:textId="77777777" w:rsidR="007C0F94" w:rsidRPr="00E75074" w:rsidRDefault="007C0F94" w:rsidP="00E75074">
            <w:pPr>
              <w:contextualSpacing/>
              <w:rPr>
                <w:rFonts w:eastAsiaTheme="minorHAnsi" w:cs="Arial"/>
                <w:sz w:val="22"/>
              </w:rPr>
            </w:pPr>
            <w:r w:rsidRPr="00E75074">
              <w:rPr>
                <w:rFonts w:eastAsiaTheme="minorHAnsi" w:cs="Arial"/>
                <w:sz w:val="22"/>
              </w:rPr>
              <w:t>HS</w:t>
            </w:r>
          </w:p>
        </w:tc>
        <w:tc>
          <w:tcPr>
            <w:tcW w:w="4508" w:type="dxa"/>
          </w:tcPr>
          <w:p w14:paraId="5763F213" w14:textId="77777777" w:rsidR="007C0F94" w:rsidRPr="00E75074" w:rsidRDefault="007C0F94" w:rsidP="00E75074">
            <w:pPr>
              <w:contextualSpacing/>
              <w:rPr>
                <w:rFonts w:eastAsiaTheme="minorHAnsi" w:cs="Arial"/>
                <w:sz w:val="22"/>
              </w:rPr>
            </w:pPr>
            <w:r w:rsidRPr="00E75074">
              <w:rPr>
                <w:rFonts w:eastAsiaTheme="minorHAnsi" w:cs="Arial"/>
                <w:sz w:val="22"/>
              </w:rPr>
              <w:t>Interkulturelle Kommunikation</w:t>
            </w:r>
          </w:p>
          <w:p w14:paraId="304A9998" w14:textId="77777777" w:rsidR="007C0F94" w:rsidRPr="00E75074" w:rsidRDefault="007C0F94" w:rsidP="00E75074">
            <w:pPr>
              <w:contextualSpacing/>
              <w:rPr>
                <w:rFonts w:eastAsiaTheme="minorHAnsi" w:cs="Arial"/>
                <w:sz w:val="22"/>
              </w:rPr>
            </w:pPr>
          </w:p>
        </w:tc>
        <w:tc>
          <w:tcPr>
            <w:tcW w:w="2013" w:type="dxa"/>
          </w:tcPr>
          <w:p w14:paraId="38F33C21" w14:textId="77777777" w:rsidR="007C0F94" w:rsidRPr="00E75074" w:rsidRDefault="007C0F94" w:rsidP="00E75074">
            <w:pPr>
              <w:contextualSpacing/>
              <w:rPr>
                <w:rFonts w:eastAsiaTheme="minorHAnsi" w:cs="Arial"/>
                <w:sz w:val="22"/>
              </w:rPr>
            </w:pPr>
            <w:r w:rsidRPr="00E75074">
              <w:rPr>
                <w:rFonts w:eastAsiaTheme="minorHAnsi" w:cs="Arial"/>
                <w:sz w:val="22"/>
              </w:rPr>
              <w:t>Hausarbeit</w:t>
            </w:r>
          </w:p>
        </w:tc>
        <w:tc>
          <w:tcPr>
            <w:tcW w:w="851" w:type="dxa"/>
          </w:tcPr>
          <w:p w14:paraId="665684A5"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202B92CC"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4DDBDD7C" w14:textId="77777777" w:rsidTr="007C0F94">
        <w:tc>
          <w:tcPr>
            <w:tcW w:w="850" w:type="dxa"/>
          </w:tcPr>
          <w:p w14:paraId="43E79ED5" w14:textId="77777777" w:rsidR="007C0F94" w:rsidRPr="00E75074" w:rsidRDefault="007C0F94" w:rsidP="00E75074">
            <w:pPr>
              <w:contextualSpacing/>
              <w:rPr>
                <w:rFonts w:eastAsiaTheme="minorHAnsi" w:cs="Arial"/>
                <w:sz w:val="22"/>
              </w:rPr>
            </w:pPr>
            <w:r w:rsidRPr="00E75074">
              <w:rPr>
                <w:rFonts w:eastAsiaTheme="minorHAnsi" w:cs="Arial"/>
                <w:sz w:val="22"/>
              </w:rPr>
              <w:t>HS</w:t>
            </w:r>
          </w:p>
        </w:tc>
        <w:tc>
          <w:tcPr>
            <w:tcW w:w="4508" w:type="dxa"/>
          </w:tcPr>
          <w:p w14:paraId="27C53051" w14:textId="77777777" w:rsidR="007C0F94" w:rsidRPr="00E75074" w:rsidRDefault="007C0F94" w:rsidP="00E75074">
            <w:pPr>
              <w:contextualSpacing/>
              <w:rPr>
                <w:rFonts w:eastAsiaTheme="minorHAnsi" w:cs="Arial"/>
                <w:sz w:val="22"/>
              </w:rPr>
            </w:pPr>
            <w:r w:rsidRPr="00E75074">
              <w:rPr>
                <w:rFonts w:eastAsiaTheme="minorHAnsi" w:cs="Arial"/>
                <w:sz w:val="22"/>
              </w:rPr>
              <w:t>Interkulturelle Kommunikation</w:t>
            </w:r>
          </w:p>
          <w:p w14:paraId="52DB4C38" w14:textId="77777777" w:rsidR="007C0F94" w:rsidRPr="00E75074" w:rsidRDefault="007C0F94" w:rsidP="00E75074">
            <w:pPr>
              <w:contextualSpacing/>
              <w:rPr>
                <w:rFonts w:eastAsiaTheme="minorHAnsi" w:cs="Arial"/>
                <w:sz w:val="22"/>
              </w:rPr>
            </w:pPr>
          </w:p>
        </w:tc>
        <w:tc>
          <w:tcPr>
            <w:tcW w:w="2013" w:type="dxa"/>
          </w:tcPr>
          <w:p w14:paraId="4207F468" w14:textId="77777777" w:rsidR="007C0F94" w:rsidRPr="00E75074" w:rsidRDefault="007C0F94" w:rsidP="00E75074">
            <w:pPr>
              <w:contextualSpacing/>
              <w:rPr>
                <w:rFonts w:eastAsiaTheme="minorHAnsi" w:cs="Arial"/>
                <w:sz w:val="22"/>
              </w:rPr>
            </w:pPr>
            <w:r w:rsidRPr="00E75074">
              <w:rPr>
                <w:rFonts w:eastAsiaTheme="minorHAnsi" w:cs="Arial"/>
                <w:sz w:val="22"/>
              </w:rPr>
              <w:t>Hausarbeit</w:t>
            </w:r>
          </w:p>
        </w:tc>
        <w:tc>
          <w:tcPr>
            <w:tcW w:w="851" w:type="dxa"/>
          </w:tcPr>
          <w:p w14:paraId="4638217B" w14:textId="77777777" w:rsidR="007C0F94" w:rsidRPr="00E75074" w:rsidRDefault="007C0F94" w:rsidP="00E75074">
            <w:pPr>
              <w:contextualSpacing/>
              <w:rPr>
                <w:rFonts w:eastAsiaTheme="minorHAnsi" w:cs="Arial"/>
                <w:sz w:val="22"/>
              </w:rPr>
            </w:pPr>
            <w:r w:rsidRPr="00E75074">
              <w:rPr>
                <w:rFonts w:eastAsiaTheme="minorHAnsi" w:cs="Arial"/>
                <w:sz w:val="22"/>
              </w:rPr>
              <w:t>2</w:t>
            </w:r>
          </w:p>
        </w:tc>
        <w:tc>
          <w:tcPr>
            <w:tcW w:w="992" w:type="dxa"/>
          </w:tcPr>
          <w:p w14:paraId="72695481" w14:textId="77777777" w:rsidR="007C0F94" w:rsidRPr="00E75074" w:rsidRDefault="007C0F94" w:rsidP="00E75074">
            <w:pPr>
              <w:contextualSpacing/>
              <w:rPr>
                <w:rFonts w:eastAsiaTheme="minorHAnsi" w:cs="Arial"/>
                <w:sz w:val="22"/>
              </w:rPr>
            </w:pPr>
            <w:r w:rsidRPr="00E75074">
              <w:rPr>
                <w:rFonts w:eastAsiaTheme="minorHAnsi" w:cs="Arial"/>
                <w:sz w:val="22"/>
              </w:rPr>
              <w:t>10</w:t>
            </w:r>
          </w:p>
        </w:tc>
      </w:tr>
      <w:tr w:rsidR="007C0F94" w:rsidRPr="00E75074" w14:paraId="6B6E02DD" w14:textId="77777777" w:rsidTr="00E75074">
        <w:tc>
          <w:tcPr>
            <w:tcW w:w="7371" w:type="dxa"/>
            <w:gridSpan w:val="3"/>
          </w:tcPr>
          <w:p w14:paraId="65899CDE" w14:textId="1D873404"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 xml:space="preserve">Insgesamt: </w:t>
            </w:r>
            <w:r w:rsidR="00865AB3">
              <w:rPr>
                <w:rFonts w:eastAsiaTheme="minorHAnsi" w:cs="Arial"/>
                <w:b/>
                <w:sz w:val="22"/>
              </w:rPr>
              <w:t>zwei</w:t>
            </w:r>
            <w:r w:rsidR="00865AB3" w:rsidRPr="00E75074">
              <w:rPr>
                <w:rFonts w:eastAsiaTheme="minorHAnsi" w:cs="Arial"/>
                <w:b/>
                <w:sz w:val="22"/>
              </w:rPr>
              <w:t xml:space="preserve"> </w:t>
            </w:r>
            <w:r w:rsidRPr="00E75074">
              <w:rPr>
                <w:rFonts w:eastAsiaTheme="minorHAnsi" w:cs="Arial"/>
                <w:b/>
                <w:sz w:val="22"/>
              </w:rPr>
              <w:t>Module</w:t>
            </w:r>
          </w:p>
        </w:tc>
        <w:tc>
          <w:tcPr>
            <w:tcW w:w="851" w:type="dxa"/>
          </w:tcPr>
          <w:p w14:paraId="6B53D221"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4</w:t>
            </w:r>
          </w:p>
        </w:tc>
        <w:tc>
          <w:tcPr>
            <w:tcW w:w="992" w:type="dxa"/>
          </w:tcPr>
          <w:p w14:paraId="09B121E5" w14:textId="77777777" w:rsidR="007C0F94" w:rsidRPr="00E75074" w:rsidRDefault="007C0F94" w:rsidP="00E75074">
            <w:pPr>
              <w:spacing w:line="276" w:lineRule="auto"/>
              <w:contextualSpacing/>
              <w:rPr>
                <w:rFonts w:eastAsiaTheme="minorHAnsi" w:cs="Arial"/>
                <w:b/>
                <w:sz w:val="22"/>
              </w:rPr>
            </w:pPr>
            <w:r w:rsidRPr="00E75074">
              <w:rPr>
                <w:rFonts w:eastAsiaTheme="minorHAnsi" w:cs="Arial"/>
                <w:b/>
                <w:sz w:val="22"/>
              </w:rPr>
              <w:t>20</w:t>
            </w:r>
          </w:p>
        </w:tc>
      </w:tr>
    </w:tbl>
    <w:p w14:paraId="7CB05FE7" w14:textId="77777777" w:rsidR="007C0F94" w:rsidRDefault="007C0F94" w:rsidP="007C0F94">
      <w:pPr>
        <w:spacing w:after="0"/>
        <w:contextualSpacing/>
        <w:rPr>
          <w:rFonts w:eastAsia="Times New Roman" w:cs="Arial"/>
          <w:sz w:val="22"/>
          <w:lang w:eastAsia="de-DE"/>
        </w:rPr>
      </w:pPr>
    </w:p>
    <w:p w14:paraId="7EAD149B" w14:textId="77777777" w:rsidR="002D5BC7" w:rsidRPr="00E75074" w:rsidRDefault="002D5BC7" w:rsidP="007C0F94">
      <w:pPr>
        <w:spacing w:after="0"/>
        <w:contextualSpacing/>
        <w:rPr>
          <w:rFonts w:eastAsia="Times New Roman" w:cs="Arial"/>
          <w:sz w:val="22"/>
          <w:lang w:eastAsia="de-DE"/>
        </w:rPr>
      </w:pPr>
    </w:p>
    <w:p w14:paraId="3D9E76F0" w14:textId="1450D73B" w:rsidR="007C0F94" w:rsidRPr="00514145" w:rsidRDefault="007C0F94" w:rsidP="007C0F94">
      <w:pPr>
        <w:spacing w:after="0"/>
        <w:contextualSpacing/>
        <w:jc w:val="center"/>
        <w:rPr>
          <w:rFonts w:eastAsia="Times New Roman" w:cs="Arial"/>
          <w:b/>
          <w:sz w:val="22"/>
          <w:lang w:eastAsia="de-DE"/>
        </w:rPr>
      </w:pPr>
      <w:r>
        <w:rPr>
          <w:rFonts w:eastAsia="Times New Roman" w:cs="Arial"/>
          <w:b/>
          <w:sz w:val="22"/>
          <w:lang w:eastAsia="de-DE"/>
        </w:rPr>
        <w:t>§ 7</w:t>
      </w:r>
      <w:r w:rsidRPr="00514145">
        <w:rPr>
          <w:rFonts w:eastAsia="Times New Roman" w:cs="Arial"/>
          <w:b/>
          <w:sz w:val="22"/>
          <w:lang w:eastAsia="de-DE"/>
        </w:rPr>
        <w:t xml:space="preserve"> Modulbe</w:t>
      </w:r>
      <w:r>
        <w:rPr>
          <w:rFonts w:eastAsia="Times New Roman" w:cs="Arial"/>
          <w:b/>
          <w:sz w:val="22"/>
          <w:lang w:eastAsia="de-DE"/>
        </w:rPr>
        <w:t xml:space="preserve">reich C: </w:t>
      </w:r>
      <w:r>
        <w:rPr>
          <w:rFonts w:eastAsia="Times" w:cs="Arial"/>
          <w:b/>
          <w:sz w:val="22"/>
          <w:lang w:eastAsia="de-DE"/>
        </w:rPr>
        <w:t xml:space="preserve">Europäische Gesellschaftswissenschaften </w:t>
      </w:r>
      <w:r>
        <w:rPr>
          <w:rFonts w:eastAsia="Times New Roman" w:cs="Arial"/>
          <w:b/>
          <w:sz w:val="22"/>
          <w:lang w:eastAsia="de-DE"/>
        </w:rPr>
        <w:t xml:space="preserve"> </w:t>
      </w:r>
    </w:p>
    <w:p w14:paraId="46AEDE99" w14:textId="77777777" w:rsidR="007C0F94" w:rsidRPr="00635B73" w:rsidRDefault="007C0F94" w:rsidP="00B60175">
      <w:pPr>
        <w:spacing w:after="0"/>
        <w:contextualSpacing/>
        <w:jc w:val="both"/>
        <w:rPr>
          <w:rFonts w:eastAsia="Times New Roman" w:cs="Arial"/>
          <w:sz w:val="12"/>
          <w:szCs w:val="12"/>
          <w:lang w:eastAsia="de-DE"/>
        </w:rPr>
      </w:pPr>
    </w:p>
    <w:p w14:paraId="36C9F32C" w14:textId="4D8481E1" w:rsidR="001074FA" w:rsidRDefault="001074FA" w:rsidP="00B60175">
      <w:pPr>
        <w:spacing w:after="0"/>
        <w:contextualSpacing/>
        <w:jc w:val="both"/>
        <w:rPr>
          <w:rFonts w:eastAsia="Times New Roman" w:cs="Arial"/>
          <w:sz w:val="22"/>
          <w:lang w:eastAsia="de-DE"/>
        </w:rPr>
      </w:pPr>
      <w:r>
        <w:rPr>
          <w:rFonts w:eastAsia="Times New Roman" w:cs="Arial"/>
          <w:sz w:val="22"/>
          <w:lang w:eastAsia="de-DE"/>
        </w:rPr>
        <w:t xml:space="preserve">In Modulbereich C: Europäische Gesellschaftswissenschaften werden ein oder zwei Modulgruppen zu je 20 ECTS-Leistungspunkten absolviert. </w:t>
      </w:r>
    </w:p>
    <w:p w14:paraId="3B9DA37C" w14:textId="46C04C94" w:rsidR="001074FA" w:rsidRPr="00635B73" w:rsidRDefault="001074FA" w:rsidP="00B60175">
      <w:pPr>
        <w:spacing w:after="0"/>
        <w:contextualSpacing/>
        <w:jc w:val="both"/>
        <w:rPr>
          <w:rFonts w:eastAsia="Times New Roman" w:cs="Arial"/>
          <w:sz w:val="16"/>
          <w:szCs w:val="16"/>
          <w:lang w:eastAsia="de-DE"/>
        </w:rPr>
      </w:pPr>
    </w:p>
    <w:p w14:paraId="65F620D6" w14:textId="77777777" w:rsidR="001244A3" w:rsidRPr="00F92A75" w:rsidRDefault="001244A3" w:rsidP="001244A3">
      <w:pPr>
        <w:pStyle w:val="Listenabsatz"/>
        <w:numPr>
          <w:ilvl w:val="0"/>
          <w:numId w:val="12"/>
        </w:numPr>
        <w:jc w:val="both"/>
        <w:rPr>
          <w:rFonts w:ascii="Arial" w:eastAsia="Times New Roman" w:hAnsi="Arial" w:cs="Arial"/>
          <w:sz w:val="22"/>
          <w:szCs w:val="22"/>
          <w:u w:val="single"/>
        </w:rPr>
      </w:pPr>
      <w:r w:rsidRPr="00F92A75">
        <w:rPr>
          <w:rFonts w:ascii="Arial" w:eastAsia="Times New Roman" w:hAnsi="Arial" w:cs="Arial"/>
          <w:sz w:val="22"/>
          <w:szCs w:val="22"/>
          <w:u w:val="single"/>
        </w:rPr>
        <w:t xml:space="preserve">Geographie </w:t>
      </w:r>
    </w:p>
    <w:p w14:paraId="2E56A3B6" w14:textId="77777777" w:rsidR="001244A3" w:rsidRPr="00635B73" w:rsidRDefault="001244A3" w:rsidP="001244A3">
      <w:pPr>
        <w:pStyle w:val="Listenabsatz"/>
        <w:jc w:val="both"/>
        <w:rPr>
          <w:rFonts w:ascii="Arial" w:eastAsia="Times New Roman" w:hAnsi="Arial" w:cs="Arial"/>
          <w:sz w:val="12"/>
          <w:szCs w:val="1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1244A3" w:rsidRPr="00E75074" w14:paraId="14326B89" w14:textId="77777777" w:rsidTr="003C7019">
        <w:tc>
          <w:tcPr>
            <w:tcW w:w="850" w:type="dxa"/>
          </w:tcPr>
          <w:p w14:paraId="4CD33B28" w14:textId="77777777" w:rsidR="001244A3" w:rsidRPr="00E75074" w:rsidRDefault="001244A3" w:rsidP="003C7019">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5E9156A7"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08B63ECE"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52941B28"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16E2C1D3"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ECTS- LP</w:t>
            </w:r>
          </w:p>
        </w:tc>
      </w:tr>
      <w:tr w:rsidR="001244A3" w:rsidRPr="00E75074" w14:paraId="5F8EE52C" w14:textId="77777777" w:rsidTr="003C7019">
        <w:tc>
          <w:tcPr>
            <w:tcW w:w="850" w:type="dxa"/>
          </w:tcPr>
          <w:p w14:paraId="6D541CDE" w14:textId="77777777" w:rsidR="001244A3" w:rsidRPr="00E75074" w:rsidRDefault="001244A3" w:rsidP="003C7019">
            <w:pPr>
              <w:contextualSpacing/>
              <w:rPr>
                <w:rFonts w:eastAsiaTheme="minorHAnsi" w:cs="Arial"/>
                <w:sz w:val="22"/>
              </w:rPr>
            </w:pPr>
            <w:r w:rsidRPr="00E75074">
              <w:rPr>
                <w:rFonts w:eastAsiaTheme="minorHAnsi" w:cs="Arial"/>
                <w:sz w:val="22"/>
              </w:rPr>
              <w:t>HS</w:t>
            </w:r>
          </w:p>
        </w:tc>
        <w:tc>
          <w:tcPr>
            <w:tcW w:w="4508" w:type="dxa"/>
          </w:tcPr>
          <w:p w14:paraId="4EE45008" w14:textId="77777777" w:rsidR="001244A3" w:rsidRPr="00E75074" w:rsidRDefault="001244A3" w:rsidP="003C7019">
            <w:pPr>
              <w:contextualSpacing/>
              <w:rPr>
                <w:rFonts w:eastAsiaTheme="minorHAnsi" w:cs="Arial"/>
                <w:sz w:val="22"/>
              </w:rPr>
            </w:pPr>
            <w:r w:rsidRPr="00E75074">
              <w:rPr>
                <w:rFonts w:eastAsiaTheme="minorHAnsi" w:cs="Arial"/>
                <w:sz w:val="22"/>
              </w:rPr>
              <w:t>Regionale Geographie</w:t>
            </w:r>
          </w:p>
          <w:p w14:paraId="27DF2597" w14:textId="77777777" w:rsidR="001244A3" w:rsidRPr="00E75074" w:rsidRDefault="001244A3" w:rsidP="003C7019">
            <w:pPr>
              <w:contextualSpacing/>
              <w:rPr>
                <w:rFonts w:eastAsiaTheme="minorHAnsi" w:cs="Arial"/>
                <w:sz w:val="22"/>
              </w:rPr>
            </w:pPr>
          </w:p>
        </w:tc>
        <w:tc>
          <w:tcPr>
            <w:tcW w:w="2013" w:type="dxa"/>
          </w:tcPr>
          <w:p w14:paraId="36B1CDCD" w14:textId="77777777" w:rsidR="001244A3" w:rsidRPr="00E75074" w:rsidRDefault="001244A3" w:rsidP="003C7019">
            <w:pPr>
              <w:contextualSpacing/>
              <w:rPr>
                <w:rFonts w:eastAsiaTheme="minorHAnsi" w:cs="Arial"/>
                <w:sz w:val="22"/>
              </w:rPr>
            </w:pPr>
            <w:r w:rsidRPr="00E75074">
              <w:rPr>
                <w:rFonts w:eastAsiaTheme="minorHAnsi" w:cs="Arial"/>
                <w:sz w:val="22"/>
              </w:rPr>
              <w:t>Hausarbeit</w:t>
            </w:r>
          </w:p>
        </w:tc>
        <w:tc>
          <w:tcPr>
            <w:tcW w:w="851" w:type="dxa"/>
          </w:tcPr>
          <w:p w14:paraId="5E30F0EF" w14:textId="77777777" w:rsidR="001244A3" w:rsidRPr="00E75074" w:rsidRDefault="001244A3" w:rsidP="003C7019">
            <w:pPr>
              <w:contextualSpacing/>
              <w:rPr>
                <w:rFonts w:eastAsiaTheme="minorHAnsi" w:cs="Arial"/>
                <w:sz w:val="22"/>
              </w:rPr>
            </w:pPr>
            <w:r w:rsidRPr="00E75074">
              <w:rPr>
                <w:rFonts w:eastAsiaTheme="minorHAnsi" w:cs="Arial"/>
                <w:sz w:val="22"/>
              </w:rPr>
              <w:t>2</w:t>
            </w:r>
          </w:p>
        </w:tc>
        <w:tc>
          <w:tcPr>
            <w:tcW w:w="992" w:type="dxa"/>
          </w:tcPr>
          <w:p w14:paraId="1697FB43" w14:textId="77777777" w:rsidR="001244A3" w:rsidRPr="00E75074" w:rsidRDefault="001244A3" w:rsidP="003C7019">
            <w:pPr>
              <w:contextualSpacing/>
              <w:rPr>
                <w:rFonts w:eastAsiaTheme="minorHAnsi" w:cs="Arial"/>
                <w:sz w:val="22"/>
              </w:rPr>
            </w:pPr>
            <w:r w:rsidRPr="00E75074">
              <w:rPr>
                <w:rFonts w:eastAsiaTheme="minorHAnsi" w:cs="Arial"/>
                <w:sz w:val="22"/>
              </w:rPr>
              <w:t>10</w:t>
            </w:r>
          </w:p>
        </w:tc>
      </w:tr>
      <w:tr w:rsidR="001244A3" w:rsidRPr="00E75074" w14:paraId="44FF3378" w14:textId="77777777" w:rsidTr="003C7019">
        <w:tc>
          <w:tcPr>
            <w:tcW w:w="850" w:type="dxa"/>
          </w:tcPr>
          <w:p w14:paraId="07FAACCB" w14:textId="77777777" w:rsidR="001244A3" w:rsidRPr="00E75074" w:rsidRDefault="001244A3" w:rsidP="003C7019">
            <w:pPr>
              <w:contextualSpacing/>
              <w:rPr>
                <w:rFonts w:eastAsiaTheme="minorHAnsi" w:cs="Arial"/>
                <w:sz w:val="22"/>
              </w:rPr>
            </w:pPr>
            <w:r w:rsidRPr="00E75074">
              <w:rPr>
                <w:rFonts w:eastAsiaTheme="minorHAnsi" w:cs="Arial"/>
                <w:sz w:val="22"/>
              </w:rPr>
              <w:t>HS</w:t>
            </w:r>
          </w:p>
        </w:tc>
        <w:tc>
          <w:tcPr>
            <w:tcW w:w="4508" w:type="dxa"/>
          </w:tcPr>
          <w:p w14:paraId="36C39920" w14:textId="77777777" w:rsidR="001244A3" w:rsidRPr="00FD6AC7" w:rsidRDefault="001244A3" w:rsidP="003C7019">
            <w:pPr>
              <w:contextualSpacing/>
              <w:rPr>
                <w:rFonts w:eastAsiaTheme="minorHAnsi" w:cs="Arial"/>
                <w:sz w:val="22"/>
              </w:rPr>
            </w:pPr>
            <w:r w:rsidRPr="00FD6AC7">
              <w:rPr>
                <w:rFonts w:eastAsiaTheme="minorHAnsi" w:cs="Arial"/>
                <w:sz w:val="22"/>
              </w:rPr>
              <w:t xml:space="preserve">Allgemeine Geographie oder Regionale </w:t>
            </w:r>
          </w:p>
          <w:p w14:paraId="08D62F01" w14:textId="77777777" w:rsidR="001244A3" w:rsidRPr="00950ADD" w:rsidRDefault="001244A3" w:rsidP="003C7019">
            <w:pPr>
              <w:contextualSpacing/>
              <w:rPr>
                <w:rFonts w:eastAsiaTheme="minorHAnsi" w:cs="Arial"/>
                <w:sz w:val="22"/>
              </w:rPr>
            </w:pPr>
            <w:r w:rsidRPr="00FD6AC7">
              <w:rPr>
                <w:rFonts w:eastAsiaTheme="minorHAnsi" w:cs="Arial"/>
                <w:sz w:val="22"/>
              </w:rPr>
              <w:t>Geographie</w:t>
            </w:r>
          </w:p>
        </w:tc>
        <w:tc>
          <w:tcPr>
            <w:tcW w:w="2013" w:type="dxa"/>
          </w:tcPr>
          <w:p w14:paraId="1BD5ECB1" w14:textId="77777777" w:rsidR="001244A3" w:rsidRPr="00E75074" w:rsidRDefault="001244A3" w:rsidP="003C7019">
            <w:pPr>
              <w:contextualSpacing/>
              <w:rPr>
                <w:rFonts w:eastAsiaTheme="minorHAnsi" w:cs="Arial"/>
                <w:sz w:val="22"/>
              </w:rPr>
            </w:pPr>
            <w:r w:rsidRPr="00E75074">
              <w:rPr>
                <w:rFonts w:eastAsiaTheme="minorHAnsi" w:cs="Arial"/>
                <w:sz w:val="22"/>
              </w:rPr>
              <w:t>Hausarbeit</w:t>
            </w:r>
          </w:p>
        </w:tc>
        <w:tc>
          <w:tcPr>
            <w:tcW w:w="851" w:type="dxa"/>
          </w:tcPr>
          <w:p w14:paraId="78E60608" w14:textId="77777777" w:rsidR="001244A3" w:rsidRPr="00E75074" w:rsidRDefault="001244A3" w:rsidP="003C7019">
            <w:pPr>
              <w:contextualSpacing/>
              <w:rPr>
                <w:rFonts w:eastAsiaTheme="minorHAnsi" w:cs="Arial"/>
                <w:sz w:val="22"/>
              </w:rPr>
            </w:pPr>
            <w:r w:rsidRPr="00E75074">
              <w:rPr>
                <w:rFonts w:eastAsiaTheme="minorHAnsi" w:cs="Arial"/>
                <w:sz w:val="22"/>
              </w:rPr>
              <w:t>2</w:t>
            </w:r>
          </w:p>
        </w:tc>
        <w:tc>
          <w:tcPr>
            <w:tcW w:w="992" w:type="dxa"/>
          </w:tcPr>
          <w:p w14:paraId="2B8268E7" w14:textId="77777777" w:rsidR="001244A3" w:rsidRPr="00E75074" w:rsidRDefault="001244A3" w:rsidP="003C7019">
            <w:pPr>
              <w:contextualSpacing/>
              <w:rPr>
                <w:rFonts w:eastAsiaTheme="minorHAnsi" w:cs="Arial"/>
                <w:sz w:val="22"/>
              </w:rPr>
            </w:pPr>
            <w:r w:rsidRPr="00E75074">
              <w:rPr>
                <w:rFonts w:eastAsiaTheme="minorHAnsi" w:cs="Arial"/>
                <w:sz w:val="22"/>
              </w:rPr>
              <w:t>10</w:t>
            </w:r>
          </w:p>
        </w:tc>
      </w:tr>
      <w:tr w:rsidR="001244A3" w:rsidRPr="00E75074" w14:paraId="71947190" w14:textId="77777777" w:rsidTr="003C7019">
        <w:tc>
          <w:tcPr>
            <w:tcW w:w="7371" w:type="dxa"/>
            <w:gridSpan w:val="3"/>
          </w:tcPr>
          <w:p w14:paraId="0D665C5C"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 xml:space="preserve">Insgesamt: </w:t>
            </w:r>
            <w:r>
              <w:rPr>
                <w:rFonts w:eastAsiaTheme="minorHAnsi" w:cs="Arial"/>
                <w:b/>
                <w:sz w:val="22"/>
              </w:rPr>
              <w:t>zwei</w:t>
            </w:r>
            <w:r w:rsidRPr="00E75074">
              <w:rPr>
                <w:rFonts w:eastAsiaTheme="minorHAnsi" w:cs="Arial"/>
                <w:b/>
                <w:sz w:val="22"/>
              </w:rPr>
              <w:t xml:space="preserve"> Module</w:t>
            </w:r>
          </w:p>
        </w:tc>
        <w:tc>
          <w:tcPr>
            <w:tcW w:w="851" w:type="dxa"/>
          </w:tcPr>
          <w:p w14:paraId="2AF20021"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4</w:t>
            </w:r>
          </w:p>
        </w:tc>
        <w:tc>
          <w:tcPr>
            <w:tcW w:w="992" w:type="dxa"/>
          </w:tcPr>
          <w:p w14:paraId="20FBA923"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20</w:t>
            </w:r>
          </w:p>
        </w:tc>
      </w:tr>
    </w:tbl>
    <w:p w14:paraId="74D91324" w14:textId="76DBF892" w:rsidR="001244A3" w:rsidRDefault="001244A3" w:rsidP="00635B73">
      <w:pPr>
        <w:spacing w:after="0"/>
        <w:rPr>
          <w:lang w:eastAsia="de-DE"/>
        </w:rPr>
      </w:pPr>
    </w:p>
    <w:p w14:paraId="39A0F9F1" w14:textId="59C8E0BE" w:rsidR="00E75074" w:rsidRPr="001244A3" w:rsidRDefault="00E75074" w:rsidP="00E75074">
      <w:pPr>
        <w:pStyle w:val="Listenabsatz"/>
        <w:numPr>
          <w:ilvl w:val="0"/>
          <w:numId w:val="12"/>
        </w:numPr>
        <w:jc w:val="both"/>
        <w:rPr>
          <w:rFonts w:ascii="Arial" w:eastAsia="Times New Roman" w:hAnsi="Arial" w:cs="Arial"/>
          <w:sz w:val="22"/>
          <w:szCs w:val="22"/>
          <w:u w:val="single"/>
        </w:rPr>
      </w:pPr>
      <w:r w:rsidRPr="001244A3">
        <w:rPr>
          <w:rFonts w:ascii="Arial" w:eastAsia="Times New Roman" w:hAnsi="Arial" w:cs="Arial"/>
          <w:sz w:val="22"/>
          <w:szCs w:val="22"/>
          <w:u w:val="single"/>
        </w:rPr>
        <w:t xml:space="preserve">Geschichte </w:t>
      </w:r>
    </w:p>
    <w:p w14:paraId="0A62B890" w14:textId="77777777" w:rsidR="00E75074" w:rsidRPr="00635B73" w:rsidRDefault="00E75074" w:rsidP="00E75074">
      <w:pPr>
        <w:pStyle w:val="Listenabsatz"/>
        <w:jc w:val="both"/>
        <w:rPr>
          <w:rFonts w:ascii="Arial" w:eastAsia="Times New Roman" w:hAnsi="Arial" w:cs="Arial"/>
          <w:sz w:val="12"/>
          <w:szCs w:val="1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E75074" w:rsidRPr="00E75074" w14:paraId="75A46031" w14:textId="77777777" w:rsidTr="00E75074">
        <w:tc>
          <w:tcPr>
            <w:tcW w:w="850" w:type="dxa"/>
          </w:tcPr>
          <w:p w14:paraId="2001C69E" w14:textId="77777777" w:rsidR="00E75074" w:rsidRPr="00E75074" w:rsidRDefault="00E75074" w:rsidP="00E75074">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7F2D71F0"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0D78FC87"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757C6FBA"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41D7249D"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ECTS- LP</w:t>
            </w:r>
          </w:p>
        </w:tc>
      </w:tr>
      <w:tr w:rsidR="00E75074" w:rsidRPr="00E75074" w14:paraId="3464FAD1" w14:textId="77777777" w:rsidTr="00E75074">
        <w:tc>
          <w:tcPr>
            <w:tcW w:w="850" w:type="dxa"/>
          </w:tcPr>
          <w:p w14:paraId="3E0B2ABE" w14:textId="77777777" w:rsidR="00E75074" w:rsidRPr="00E75074" w:rsidRDefault="00E75074" w:rsidP="00E75074">
            <w:pPr>
              <w:contextualSpacing/>
              <w:rPr>
                <w:rFonts w:eastAsiaTheme="minorHAnsi" w:cs="Arial"/>
                <w:sz w:val="22"/>
              </w:rPr>
            </w:pPr>
            <w:r w:rsidRPr="00E75074">
              <w:rPr>
                <w:rFonts w:eastAsiaTheme="minorHAnsi" w:cs="Arial"/>
                <w:sz w:val="22"/>
              </w:rPr>
              <w:t>HS</w:t>
            </w:r>
          </w:p>
        </w:tc>
        <w:tc>
          <w:tcPr>
            <w:tcW w:w="4508" w:type="dxa"/>
          </w:tcPr>
          <w:p w14:paraId="4D738713" w14:textId="77777777" w:rsidR="00E75074" w:rsidRPr="00E75074" w:rsidRDefault="00E75074" w:rsidP="00E75074">
            <w:pPr>
              <w:contextualSpacing/>
              <w:rPr>
                <w:rFonts w:eastAsiaTheme="minorHAnsi" w:cs="Arial"/>
                <w:sz w:val="22"/>
              </w:rPr>
            </w:pPr>
            <w:r w:rsidRPr="00E75074">
              <w:rPr>
                <w:rFonts w:eastAsiaTheme="minorHAnsi" w:cs="Arial"/>
                <w:sz w:val="22"/>
              </w:rPr>
              <w:t>Geschichte im europäischen Kontext</w:t>
            </w:r>
          </w:p>
          <w:p w14:paraId="6411CBC0" w14:textId="77777777" w:rsidR="00E75074" w:rsidRPr="00E75074" w:rsidRDefault="00E75074" w:rsidP="00E75074">
            <w:pPr>
              <w:contextualSpacing/>
              <w:rPr>
                <w:rFonts w:eastAsiaTheme="minorHAnsi" w:cs="Arial"/>
                <w:sz w:val="22"/>
              </w:rPr>
            </w:pPr>
          </w:p>
        </w:tc>
        <w:tc>
          <w:tcPr>
            <w:tcW w:w="2013" w:type="dxa"/>
          </w:tcPr>
          <w:p w14:paraId="19C27B84" w14:textId="77777777" w:rsidR="00E75074" w:rsidRPr="00E75074" w:rsidRDefault="00E75074" w:rsidP="00E75074">
            <w:pPr>
              <w:contextualSpacing/>
              <w:rPr>
                <w:rFonts w:eastAsiaTheme="minorHAnsi" w:cs="Arial"/>
                <w:sz w:val="22"/>
              </w:rPr>
            </w:pPr>
            <w:r w:rsidRPr="00E75074">
              <w:rPr>
                <w:rFonts w:eastAsiaTheme="minorHAnsi" w:cs="Arial"/>
                <w:sz w:val="22"/>
              </w:rPr>
              <w:t>Hausarbeit</w:t>
            </w:r>
          </w:p>
        </w:tc>
        <w:tc>
          <w:tcPr>
            <w:tcW w:w="851" w:type="dxa"/>
          </w:tcPr>
          <w:p w14:paraId="5509269B" w14:textId="77777777" w:rsidR="00E75074" w:rsidRPr="00E75074" w:rsidRDefault="00E75074" w:rsidP="00E75074">
            <w:pPr>
              <w:contextualSpacing/>
              <w:rPr>
                <w:rFonts w:eastAsiaTheme="minorHAnsi" w:cs="Arial"/>
                <w:sz w:val="22"/>
              </w:rPr>
            </w:pPr>
            <w:r w:rsidRPr="00E75074">
              <w:rPr>
                <w:rFonts w:eastAsiaTheme="minorHAnsi" w:cs="Arial"/>
                <w:sz w:val="22"/>
              </w:rPr>
              <w:t>2</w:t>
            </w:r>
          </w:p>
        </w:tc>
        <w:tc>
          <w:tcPr>
            <w:tcW w:w="992" w:type="dxa"/>
          </w:tcPr>
          <w:p w14:paraId="5B1AF63A" w14:textId="77777777" w:rsidR="00E75074" w:rsidRPr="00E75074" w:rsidRDefault="00E75074" w:rsidP="00E75074">
            <w:pPr>
              <w:contextualSpacing/>
              <w:rPr>
                <w:rFonts w:eastAsiaTheme="minorHAnsi" w:cs="Arial"/>
                <w:sz w:val="22"/>
              </w:rPr>
            </w:pPr>
            <w:r w:rsidRPr="00E75074">
              <w:rPr>
                <w:rFonts w:eastAsiaTheme="minorHAnsi" w:cs="Arial"/>
                <w:sz w:val="22"/>
              </w:rPr>
              <w:t>10</w:t>
            </w:r>
          </w:p>
        </w:tc>
      </w:tr>
      <w:tr w:rsidR="00E75074" w:rsidRPr="00E75074" w14:paraId="2339A025" w14:textId="77777777" w:rsidTr="00E75074">
        <w:tc>
          <w:tcPr>
            <w:tcW w:w="850" w:type="dxa"/>
          </w:tcPr>
          <w:p w14:paraId="20F70569" w14:textId="77777777" w:rsidR="00E75074" w:rsidRPr="00E75074" w:rsidRDefault="00E75074" w:rsidP="00E75074">
            <w:pPr>
              <w:contextualSpacing/>
              <w:rPr>
                <w:rFonts w:eastAsiaTheme="minorHAnsi" w:cs="Arial"/>
                <w:sz w:val="22"/>
              </w:rPr>
            </w:pPr>
            <w:r w:rsidRPr="00E75074">
              <w:rPr>
                <w:rFonts w:eastAsiaTheme="minorHAnsi" w:cs="Arial"/>
                <w:sz w:val="22"/>
              </w:rPr>
              <w:t>HS</w:t>
            </w:r>
          </w:p>
        </w:tc>
        <w:tc>
          <w:tcPr>
            <w:tcW w:w="4508" w:type="dxa"/>
          </w:tcPr>
          <w:p w14:paraId="3F974CAF" w14:textId="77777777" w:rsidR="00E75074" w:rsidRPr="00E75074" w:rsidRDefault="00E75074" w:rsidP="00E75074">
            <w:pPr>
              <w:contextualSpacing/>
              <w:rPr>
                <w:rFonts w:eastAsiaTheme="minorHAnsi" w:cs="Arial"/>
                <w:sz w:val="22"/>
              </w:rPr>
            </w:pPr>
            <w:r w:rsidRPr="00E75074">
              <w:rPr>
                <w:rFonts w:eastAsiaTheme="minorHAnsi" w:cs="Arial"/>
                <w:sz w:val="22"/>
              </w:rPr>
              <w:t>Geschichte im europäischen Kontext</w:t>
            </w:r>
          </w:p>
          <w:p w14:paraId="2A65B09D" w14:textId="77777777" w:rsidR="00E75074" w:rsidRPr="00E75074" w:rsidRDefault="00E75074" w:rsidP="00E75074">
            <w:pPr>
              <w:contextualSpacing/>
              <w:rPr>
                <w:rFonts w:eastAsiaTheme="minorHAnsi" w:cs="Arial"/>
                <w:sz w:val="22"/>
              </w:rPr>
            </w:pPr>
          </w:p>
        </w:tc>
        <w:tc>
          <w:tcPr>
            <w:tcW w:w="2013" w:type="dxa"/>
          </w:tcPr>
          <w:p w14:paraId="1A35451D" w14:textId="77777777" w:rsidR="00E75074" w:rsidRPr="00E75074" w:rsidRDefault="00E75074" w:rsidP="00E75074">
            <w:pPr>
              <w:contextualSpacing/>
              <w:rPr>
                <w:rFonts w:eastAsiaTheme="minorHAnsi" w:cs="Arial"/>
                <w:sz w:val="22"/>
              </w:rPr>
            </w:pPr>
            <w:r w:rsidRPr="00E75074">
              <w:rPr>
                <w:rFonts w:eastAsiaTheme="minorHAnsi" w:cs="Arial"/>
                <w:sz w:val="22"/>
              </w:rPr>
              <w:t>Hausarbeit</w:t>
            </w:r>
          </w:p>
        </w:tc>
        <w:tc>
          <w:tcPr>
            <w:tcW w:w="851" w:type="dxa"/>
          </w:tcPr>
          <w:p w14:paraId="08A9275B" w14:textId="77777777" w:rsidR="00E75074" w:rsidRPr="00E75074" w:rsidRDefault="00E75074" w:rsidP="00E75074">
            <w:pPr>
              <w:contextualSpacing/>
              <w:rPr>
                <w:rFonts w:eastAsiaTheme="minorHAnsi" w:cs="Arial"/>
                <w:sz w:val="22"/>
              </w:rPr>
            </w:pPr>
            <w:r w:rsidRPr="00E75074">
              <w:rPr>
                <w:rFonts w:eastAsiaTheme="minorHAnsi" w:cs="Arial"/>
                <w:sz w:val="22"/>
              </w:rPr>
              <w:t>2</w:t>
            </w:r>
          </w:p>
        </w:tc>
        <w:tc>
          <w:tcPr>
            <w:tcW w:w="992" w:type="dxa"/>
          </w:tcPr>
          <w:p w14:paraId="5C577BEA" w14:textId="77777777" w:rsidR="00E75074" w:rsidRPr="00E75074" w:rsidRDefault="00E75074" w:rsidP="00E75074">
            <w:pPr>
              <w:contextualSpacing/>
              <w:rPr>
                <w:rFonts w:eastAsiaTheme="minorHAnsi" w:cs="Arial"/>
                <w:sz w:val="22"/>
              </w:rPr>
            </w:pPr>
            <w:r w:rsidRPr="00E75074">
              <w:rPr>
                <w:rFonts w:eastAsiaTheme="minorHAnsi" w:cs="Arial"/>
                <w:sz w:val="22"/>
              </w:rPr>
              <w:t>10</w:t>
            </w:r>
          </w:p>
        </w:tc>
      </w:tr>
      <w:tr w:rsidR="00E75074" w:rsidRPr="00E75074" w14:paraId="3B3E22C6" w14:textId="77777777" w:rsidTr="00E75074">
        <w:tc>
          <w:tcPr>
            <w:tcW w:w="7371" w:type="dxa"/>
            <w:gridSpan w:val="3"/>
          </w:tcPr>
          <w:p w14:paraId="41AA9FFE" w14:textId="34EA2B5C"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 xml:space="preserve">Insgesamt: </w:t>
            </w:r>
            <w:r w:rsidR="00865AB3">
              <w:rPr>
                <w:rFonts w:eastAsiaTheme="minorHAnsi" w:cs="Arial"/>
                <w:b/>
                <w:sz w:val="22"/>
              </w:rPr>
              <w:t>zwei</w:t>
            </w:r>
            <w:r w:rsidR="00865AB3" w:rsidRPr="00E75074">
              <w:rPr>
                <w:rFonts w:eastAsiaTheme="minorHAnsi" w:cs="Arial"/>
                <w:b/>
                <w:sz w:val="22"/>
              </w:rPr>
              <w:t xml:space="preserve"> </w:t>
            </w:r>
            <w:r w:rsidRPr="00E75074">
              <w:rPr>
                <w:rFonts w:eastAsiaTheme="minorHAnsi" w:cs="Arial"/>
                <w:b/>
                <w:sz w:val="22"/>
              </w:rPr>
              <w:t>Module</w:t>
            </w:r>
          </w:p>
        </w:tc>
        <w:tc>
          <w:tcPr>
            <w:tcW w:w="851" w:type="dxa"/>
          </w:tcPr>
          <w:p w14:paraId="49C8B74D"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4</w:t>
            </w:r>
          </w:p>
        </w:tc>
        <w:tc>
          <w:tcPr>
            <w:tcW w:w="992" w:type="dxa"/>
          </w:tcPr>
          <w:p w14:paraId="342CF19F"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20</w:t>
            </w:r>
          </w:p>
        </w:tc>
      </w:tr>
    </w:tbl>
    <w:p w14:paraId="0BB461E2" w14:textId="77777777" w:rsidR="001E66A4" w:rsidRDefault="001E66A4" w:rsidP="00635B73">
      <w:pPr>
        <w:spacing w:after="0"/>
      </w:pPr>
    </w:p>
    <w:p w14:paraId="5121DE2F" w14:textId="2AEB148F" w:rsidR="001244A3" w:rsidRPr="003C7019" w:rsidRDefault="00EF1D8F" w:rsidP="001244A3">
      <w:pPr>
        <w:pStyle w:val="Listenabsatz"/>
        <w:numPr>
          <w:ilvl w:val="0"/>
          <w:numId w:val="12"/>
        </w:numPr>
        <w:jc w:val="both"/>
        <w:rPr>
          <w:rFonts w:ascii="Arial" w:eastAsia="Times New Roman" w:hAnsi="Arial" w:cs="Arial"/>
          <w:sz w:val="22"/>
          <w:szCs w:val="22"/>
          <w:u w:val="single"/>
        </w:rPr>
      </w:pPr>
      <w:r>
        <w:rPr>
          <w:rFonts w:ascii="Arial" w:eastAsia="Times New Roman" w:hAnsi="Arial" w:cs="Arial"/>
          <w:sz w:val="22"/>
          <w:szCs w:val="22"/>
          <w:u w:val="single"/>
        </w:rPr>
        <w:t>Osteuropäische Geschichte</w:t>
      </w:r>
    </w:p>
    <w:p w14:paraId="1B55A1C5" w14:textId="77777777" w:rsidR="001244A3" w:rsidRPr="00635B73" w:rsidRDefault="001244A3" w:rsidP="001244A3">
      <w:pPr>
        <w:pStyle w:val="Listenabsatz"/>
        <w:jc w:val="both"/>
        <w:rPr>
          <w:rFonts w:ascii="Arial" w:eastAsia="Times New Roman" w:hAnsi="Arial" w:cs="Arial"/>
          <w:sz w:val="12"/>
          <w:szCs w:val="1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1244A3" w:rsidRPr="00E75074" w14:paraId="1F56A835" w14:textId="77777777" w:rsidTr="003C7019">
        <w:tc>
          <w:tcPr>
            <w:tcW w:w="850" w:type="dxa"/>
          </w:tcPr>
          <w:p w14:paraId="3F2BBD3C" w14:textId="77777777" w:rsidR="001244A3" w:rsidRPr="00E75074" w:rsidRDefault="001244A3" w:rsidP="003C7019">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0C078942"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18295004"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03EF7549"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14731E1B"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ECTS- LP</w:t>
            </w:r>
          </w:p>
        </w:tc>
      </w:tr>
      <w:tr w:rsidR="001244A3" w:rsidRPr="00E75074" w14:paraId="713CEB98" w14:textId="77777777" w:rsidTr="003C7019">
        <w:tc>
          <w:tcPr>
            <w:tcW w:w="850" w:type="dxa"/>
          </w:tcPr>
          <w:p w14:paraId="5A7FCE25" w14:textId="77777777" w:rsidR="001244A3" w:rsidRPr="00E75074" w:rsidRDefault="001244A3" w:rsidP="003C7019">
            <w:pPr>
              <w:contextualSpacing/>
              <w:rPr>
                <w:rFonts w:eastAsiaTheme="minorHAnsi" w:cs="Arial"/>
                <w:sz w:val="22"/>
              </w:rPr>
            </w:pPr>
            <w:r w:rsidRPr="00E75074">
              <w:rPr>
                <w:rFonts w:eastAsiaTheme="minorHAnsi" w:cs="Arial"/>
                <w:sz w:val="22"/>
              </w:rPr>
              <w:t>HS</w:t>
            </w:r>
          </w:p>
        </w:tc>
        <w:tc>
          <w:tcPr>
            <w:tcW w:w="4508" w:type="dxa"/>
          </w:tcPr>
          <w:p w14:paraId="741459EC" w14:textId="091673A2" w:rsidR="001244A3" w:rsidRPr="00E75074" w:rsidRDefault="00EF1D8F" w:rsidP="003C7019">
            <w:pPr>
              <w:tabs>
                <w:tab w:val="left" w:pos="3192"/>
              </w:tabs>
              <w:contextualSpacing/>
              <w:rPr>
                <w:rFonts w:eastAsiaTheme="minorHAnsi" w:cs="Arial"/>
                <w:sz w:val="22"/>
              </w:rPr>
            </w:pPr>
            <w:r>
              <w:rPr>
                <w:rFonts w:eastAsiaTheme="minorHAnsi" w:cs="Arial"/>
                <w:sz w:val="22"/>
              </w:rPr>
              <w:t xml:space="preserve">Osteuropäische </w:t>
            </w:r>
            <w:r w:rsidR="001244A3" w:rsidRPr="00E75074">
              <w:rPr>
                <w:rFonts w:eastAsiaTheme="minorHAnsi" w:cs="Arial"/>
                <w:sz w:val="22"/>
              </w:rPr>
              <w:t xml:space="preserve">Geschichte </w:t>
            </w:r>
          </w:p>
          <w:p w14:paraId="4BCAB5EF" w14:textId="77777777" w:rsidR="001244A3" w:rsidRPr="00E75074" w:rsidRDefault="001244A3" w:rsidP="003C7019">
            <w:pPr>
              <w:tabs>
                <w:tab w:val="left" w:pos="3192"/>
              </w:tabs>
              <w:contextualSpacing/>
              <w:rPr>
                <w:rFonts w:eastAsiaTheme="minorHAnsi" w:cs="Arial"/>
                <w:sz w:val="22"/>
              </w:rPr>
            </w:pPr>
          </w:p>
        </w:tc>
        <w:tc>
          <w:tcPr>
            <w:tcW w:w="2013" w:type="dxa"/>
          </w:tcPr>
          <w:p w14:paraId="3AB26DC3" w14:textId="77777777" w:rsidR="001244A3" w:rsidRPr="00E75074" w:rsidRDefault="001244A3" w:rsidP="003C7019">
            <w:pPr>
              <w:contextualSpacing/>
              <w:rPr>
                <w:rFonts w:eastAsiaTheme="minorHAnsi" w:cs="Arial"/>
                <w:sz w:val="22"/>
              </w:rPr>
            </w:pPr>
            <w:r w:rsidRPr="00E75074">
              <w:rPr>
                <w:rFonts w:eastAsiaTheme="minorHAnsi" w:cs="Arial"/>
                <w:sz w:val="22"/>
              </w:rPr>
              <w:t>Hausarbeit</w:t>
            </w:r>
          </w:p>
        </w:tc>
        <w:tc>
          <w:tcPr>
            <w:tcW w:w="851" w:type="dxa"/>
          </w:tcPr>
          <w:p w14:paraId="6A29A6CE" w14:textId="77777777" w:rsidR="001244A3" w:rsidRPr="00E75074" w:rsidRDefault="001244A3" w:rsidP="003C7019">
            <w:pPr>
              <w:contextualSpacing/>
              <w:rPr>
                <w:rFonts w:eastAsiaTheme="minorHAnsi" w:cs="Arial"/>
                <w:sz w:val="22"/>
              </w:rPr>
            </w:pPr>
            <w:r w:rsidRPr="00E75074">
              <w:rPr>
                <w:rFonts w:eastAsiaTheme="minorHAnsi" w:cs="Arial"/>
                <w:sz w:val="22"/>
              </w:rPr>
              <w:t>2</w:t>
            </w:r>
          </w:p>
        </w:tc>
        <w:tc>
          <w:tcPr>
            <w:tcW w:w="992" w:type="dxa"/>
          </w:tcPr>
          <w:p w14:paraId="5AF12C4A" w14:textId="77777777" w:rsidR="001244A3" w:rsidRPr="00E75074" w:rsidRDefault="001244A3" w:rsidP="003C7019">
            <w:pPr>
              <w:contextualSpacing/>
              <w:rPr>
                <w:rFonts w:eastAsiaTheme="minorHAnsi" w:cs="Arial"/>
                <w:sz w:val="22"/>
              </w:rPr>
            </w:pPr>
            <w:r w:rsidRPr="00E75074">
              <w:rPr>
                <w:rFonts w:eastAsiaTheme="minorHAnsi" w:cs="Arial"/>
                <w:sz w:val="22"/>
              </w:rPr>
              <w:t>10</w:t>
            </w:r>
          </w:p>
        </w:tc>
      </w:tr>
      <w:tr w:rsidR="001244A3" w:rsidRPr="00E75074" w14:paraId="579630CA" w14:textId="77777777" w:rsidTr="003C7019">
        <w:tc>
          <w:tcPr>
            <w:tcW w:w="850" w:type="dxa"/>
          </w:tcPr>
          <w:p w14:paraId="492728D2" w14:textId="77777777" w:rsidR="001244A3" w:rsidRPr="00E75074" w:rsidRDefault="001244A3" w:rsidP="003C7019">
            <w:pPr>
              <w:contextualSpacing/>
              <w:rPr>
                <w:rFonts w:eastAsiaTheme="minorHAnsi" w:cs="Arial"/>
                <w:sz w:val="22"/>
              </w:rPr>
            </w:pPr>
            <w:r w:rsidRPr="00E75074">
              <w:rPr>
                <w:rFonts w:eastAsiaTheme="minorHAnsi" w:cs="Arial"/>
                <w:sz w:val="22"/>
              </w:rPr>
              <w:t>HS</w:t>
            </w:r>
          </w:p>
        </w:tc>
        <w:tc>
          <w:tcPr>
            <w:tcW w:w="4508" w:type="dxa"/>
          </w:tcPr>
          <w:p w14:paraId="50CEDDE0" w14:textId="77777777" w:rsidR="00EF1D8F" w:rsidRPr="00E75074" w:rsidRDefault="00EF1D8F" w:rsidP="00EF1D8F">
            <w:pPr>
              <w:tabs>
                <w:tab w:val="left" w:pos="3192"/>
              </w:tabs>
              <w:contextualSpacing/>
              <w:rPr>
                <w:rFonts w:eastAsiaTheme="minorHAnsi" w:cs="Arial"/>
                <w:sz w:val="22"/>
              </w:rPr>
            </w:pPr>
            <w:r>
              <w:rPr>
                <w:rFonts w:eastAsiaTheme="minorHAnsi" w:cs="Arial"/>
                <w:sz w:val="22"/>
              </w:rPr>
              <w:t xml:space="preserve">Osteuropäische </w:t>
            </w:r>
            <w:r w:rsidRPr="00E75074">
              <w:rPr>
                <w:rFonts w:eastAsiaTheme="minorHAnsi" w:cs="Arial"/>
                <w:sz w:val="22"/>
              </w:rPr>
              <w:t xml:space="preserve">Geschichte </w:t>
            </w:r>
          </w:p>
          <w:p w14:paraId="3C53900B" w14:textId="77777777" w:rsidR="001244A3" w:rsidRPr="00E75074" w:rsidRDefault="001244A3" w:rsidP="003C7019">
            <w:pPr>
              <w:tabs>
                <w:tab w:val="left" w:pos="3192"/>
              </w:tabs>
              <w:contextualSpacing/>
              <w:rPr>
                <w:rFonts w:eastAsiaTheme="minorHAnsi" w:cs="Arial"/>
                <w:sz w:val="22"/>
              </w:rPr>
            </w:pPr>
          </w:p>
        </w:tc>
        <w:tc>
          <w:tcPr>
            <w:tcW w:w="2013" w:type="dxa"/>
          </w:tcPr>
          <w:p w14:paraId="6CC9CC3C" w14:textId="77777777" w:rsidR="001244A3" w:rsidRPr="00E75074" w:rsidRDefault="001244A3" w:rsidP="003C7019">
            <w:pPr>
              <w:contextualSpacing/>
              <w:rPr>
                <w:rFonts w:eastAsiaTheme="minorHAnsi" w:cs="Arial"/>
                <w:sz w:val="22"/>
              </w:rPr>
            </w:pPr>
            <w:r w:rsidRPr="00E75074">
              <w:rPr>
                <w:rFonts w:eastAsiaTheme="minorHAnsi" w:cs="Arial"/>
                <w:sz w:val="22"/>
              </w:rPr>
              <w:t>Hausarbeit</w:t>
            </w:r>
          </w:p>
        </w:tc>
        <w:tc>
          <w:tcPr>
            <w:tcW w:w="851" w:type="dxa"/>
          </w:tcPr>
          <w:p w14:paraId="14AD1CA0" w14:textId="77777777" w:rsidR="001244A3" w:rsidRPr="00E75074" w:rsidRDefault="001244A3" w:rsidP="003C7019">
            <w:pPr>
              <w:contextualSpacing/>
              <w:rPr>
                <w:rFonts w:eastAsiaTheme="minorHAnsi" w:cs="Arial"/>
                <w:sz w:val="22"/>
              </w:rPr>
            </w:pPr>
            <w:r w:rsidRPr="00E75074">
              <w:rPr>
                <w:rFonts w:eastAsiaTheme="minorHAnsi" w:cs="Arial"/>
                <w:sz w:val="22"/>
              </w:rPr>
              <w:t>2</w:t>
            </w:r>
          </w:p>
        </w:tc>
        <w:tc>
          <w:tcPr>
            <w:tcW w:w="992" w:type="dxa"/>
          </w:tcPr>
          <w:p w14:paraId="502FDF4B" w14:textId="77777777" w:rsidR="001244A3" w:rsidRPr="00E75074" w:rsidRDefault="001244A3" w:rsidP="003C7019">
            <w:pPr>
              <w:contextualSpacing/>
              <w:rPr>
                <w:rFonts w:eastAsiaTheme="minorHAnsi" w:cs="Arial"/>
                <w:sz w:val="22"/>
              </w:rPr>
            </w:pPr>
            <w:r w:rsidRPr="00E75074">
              <w:rPr>
                <w:rFonts w:eastAsiaTheme="minorHAnsi" w:cs="Arial"/>
                <w:sz w:val="22"/>
              </w:rPr>
              <w:t>10</w:t>
            </w:r>
          </w:p>
        </w:tc>
      </w:tr>
      <w:tr w:rsidR="001244A3" w:rsidRPr="00E75074" w14:paraId="3C7D5D77" w14:textId="77777777" w:rsidTr="003C7019">
        <w:tc>
          <w:tcPr>
            <w:tcW w:w="7371" w:type="dxa"/>
            <w:gridSpan w:val="3"/>
          </w:tcPr>
          <w:p w14:paraId="37DA887B"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 xml:space="preserve">Insgesamt: </w:t>
            </w:r>
            <w:r>
              <w:rPr>
                <w:rFonts w:eastAsiaTheme="minorHAnsi" w:cs="Arial"/>
                <w:b/>
                <w:sz w:val="22"/>
              </w:rPr>
              <w:t>zwei</w:t>
            </w:r>
            <w:r w:rsidRPr="00E75074">
              <w:rPr>
                <w:rFonts w:eastAsiaTheme="minorHAnsi" w:cs="Arial"/>
                <w:b/>
                <w:sz w:val="22"/>
              </w:rPr>
              <w:t xml:space="preserve"> Module</w:t>
            </w:r>
          </w:p>
        </w:tc>
        <w:tc>
          <w:tcPr>
            <w:tcW w:w="851" w:type="dxa"/>
          </w:tcPr>
          <w:p w14:paraId="55B29B04"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4</w:t>
            </w:r>
          </w:p>
        </w:tc>
        <w:tc>
          <w:tcPr>
            <w:tcW w:w="992" w:type="dxa"/>
          </w:tcPr>
          <w:p w14:paraId="3FF1DB78" w14:textId="77777777" w:rsidR="001244A3" w:rsidRPr="00E75074" w:rsidRDefault="001244A3" w:rsidP="003C7019">
            <w:pPr>
              <w:spacing w:line="276" w:lineRule="auto"/>
              <w:contextualSpacing/>
              <w:rPr>
                <w:rFonts w:eastAsiaTheme="minorHAnsi" w:cs="Arial"/>
                <w:b/>
                <w:sz w:val="22"/>
              </w:rPr>
            </w:pPr>
            <w:r w:rsidRPr="00E75074">
              <w:rPr>
                <w:rFonts w:eastAsiaTheme="minorHAnsi" w:cs="Arial"/>
                <w:b/>
                <w:sz w:val="22"/>
              </w:rPr>
              <w:t>20</w:t>
            </w:r>
          </w:p>
        </w:tc>
      </w:tr>
    </w:tbl>
    <w:p w14:paraId="4901C233" w14:textId="277DC863" w:rsidR="00111961" w:rsidRDefault="00111961" w:rsidP="00635B73">
      <w:pPr>
        <w:spacing w:after="0"/>
        <w:jc w:val="both"/>
        <w:rPr>
          <w:rFonts w:eastAsia="Times New Roman" w:cs="Arial"/>
          <w:sz w:val="22"/>
        </w:rPr>
      </w:pPr>
    </w:p>
    <w:p w14:paraId="5B3D4A4A" w14:textId="046FC461" w:rsidR="00111961" w:rsidRPr="00FB29EB" w:rsidRDefault="00111961" w:rsidP="00111961">
      <w:pPr>
        <w:pStyle w:val="Listenabsatz"/>
        <w:numPr>
          <w:ilvl w:val="0"/>
          <w:numId w:val="12"/>
        </w:numPr>
        <w:jc w:val="both"/>
        <w:rPr>
          <w:rFonts w:ascii="Arial" w:eastAsia="Times New Roman" w:hAnsi="Arial" w:cs="Arial"/>
          <w:sz w:val="22"/>
          <w:szCs w:val="22"/>
          <w:u w:val="single"/>
        </w:rPr>
      </w:pPr>
      <w:r w:rsidRPr="00FB29EB">
        <w:rPr>
          <w:rFonts w:ascii="Arial" w:eastAsia="Times New Roman" w:hAnsi="Arial" w:cs="Arial"/>
          <w:sz w:val="22"/>
          <w:szCs w:val="22"/>
          <w:u w:val="single"/>
        </w:rPr>
        <w:t xml:space="preserve">Kunstgeschichte </w:t>
      </w:r>
      <w:r w:rsidR="00EF1D8F">
        <w:rPr>
          <w:rFonts w:ascii="Arial" w:eastAsia="Times New Roman" w:hAnsi="Arial" w:cs="Arial"/>
          <w:sz w:val="22"/>
          <w:szCs w:val="22"/>
          <w:u w:val="single"/>
        </w:rPr>
        <w:t>und Bildwissenschaft</w:t>
      </w:r>
    </w:p>
    <w:p w14:paraId="5957EB99" w14:textId="77777777" w:rsidR="00111961" w:rsidRPr="00635B73" w:rsidRDefault="00111961" w:rsidP="00111961">
      <w:pPr>
        <w:pStyle w:val="Listenabsatz"/>
        <w:jc w:val="both"/>
        <w:rPr>
          <w:rFonts w:ascii="Arial" w:eastAsia="Times New Roman" w:hAnsi="Arial" w:cs="Arial"/>
          <w:sz w:val="12"/>
          <w:szCs w:val="1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111961" w:rsidRPr="00E75074" w14:paraId="45A31F97" w14:textId="77777777" w:rsidTr="00FB29EB">
        <w:tc>
          <w:tcPr>
            <w:tcW w:w="850" w:type="dxa"/>
          </w:tcPr>
          <w:p w14:paraId="1CF629F2" w14:textId="77777777" w:rsidR="00111961" w:rsidRPr="00E75074" w:rsidRDefault="00111961" w:rsidP="00FB29EB">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2AB3E8D4"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52F7E488"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0B07153E"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29C6AB37"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ECTS- LP</w:t>
            </w:r>
          </w:p>
        </w:tc>
      </w:tr>
      <w:tr w:rsidR="00111961" w:rsidRPr="00E75074" w14:paraId="1ADBB4E1" w14:textId="77777777" w:rsidTr="00FB29EB">
        <w:tc>
          <w:tcPr>
            <w:tcW w:w="850" w:type="dxa"/>
          </w:tcPr>
          <w:p w14:paraId="1DFFD00E" w14:textId="77777777" w:rsidR="00111961" w:rsidRPr="00E75074" w:rsidRDefault="00111961" w:rsidP="00FB29EB">
            <w:pPr>
              <w:contextualSpacing/>
              <w:rPr>
                <w:rFonts w:eastAsiaTheme="minorHAnsi" w:cs="Arial"/>
                <w:sz w:val="22"/>
              </w:rPr>
            </w:pPr>
            <w:r w:rsidRPr="00E75074">
              <w:rPr>
                <w:rFonts w:eastAsiaTheme="minorHAnsi" w:cs="Arial"/>
                <w:sz w:val="22"/>
              </w:rPr>
              <w:t>HS</w:t>
            </w:r>
          </w:p>
        </w:tc>
        <w:tc>
          <w:tcPr>
            <w:tcW w:w="4508" w:type="dxa"/>
          </w:tcPr>
          <w:p w14:paraId="79DD67A6" w14:textId="77777777" w:rsidR="00111961" w:rsidRPr="00E75074" w:rsidRDefault="00111961" w:rsidP="00FB29EB">
            <w:pPr>
              <w:contextualSpacing/>
              <w:rPr>
                <w:rFonts w:eastAsiaTheme="minorHAnsi" w:cs="Arial"/>
                <w:sz w:val="22"/>
              </w:rPr>
            </w:pPr>
            <w:r w:rsidRPr="00E75074">
              <w:rPr>
                <w:rFonts w:eastAsiaTheme="minorHAnsi" w:cs="Arial"/>
                <w:sz w:val="22"/>
              </w:rPr>
              <w:t>Kunstgeschichte im europäischen Kontext</w:t>
            </w:r>
          </w:p>
          <w:p w14:paraId="3DDE3ED8" w14:textId="77777777" w:rsidR="00111961" w:rsidRPr="00E75074" w:rsidRDefault="00111961" w:rsidP="00FB29EB">
            <w:pPr>
              <w:contextualSpacing/>
              <w:rPr>
                <w:rFonts w:eastAsiaTheme="minorHAnsi" w:cs="Arial"/>
                <w:sz w:val="22"/>
              </w:rPr>
            </w:pPr>
          </w:p>
        </w:tc>
        <w:tc>
          <w:tcPr>
            <w:tcW w:w="2013" w:type="dxa"/>
          </w:tcPr>
          <w:p w14:paraId="121DC1E8" w14:textId="77777777" w:rsidR="00111961" w:rsidRPr="00E75074" w:rsidRDefault="00111961" w:rsidP="00FB29EB">
            <w:pPr>
              <w:contextualSpacing/>
              <w:rPr>
                <w:rFonts w:eastAsiaTheme="minorHAnsi" w:cs="Arial"/>
                <w:sz w:val="22"/>
              </w:rPr>
            </w:pPr>
            <w:r w:rsidRPr="00E75074">
              <w:rPr>
                <w:rFonts w:eastAsiaTheme="minorHAnsi" w:cs="Arial"/>
                <w:sz w:val="22"/>
              </w:rPr>
              <w:t>Hausarbeit</w:t>
            </w:r>
          </w:p>
        </w:tc>
        <w:tc>
          <w:tcPr>
            <w:tcW w:w="851" w:type="dxa"/>
          </w:tcPr>
          <w:p w14:paraId="1AA4A82B" w14:textId="77777777" w:rsidR="00111961" w:rsidRPr="00E75074" w:rsidRDefault="00111961" w:rsidP="00FB29EB">
            <w:pPr>
              <w:contextualSpacing/>
              <w:rPr>
                <w:rFonts w:eastAsiaTheme="minorHAnsi" w:cs="Arial"/>
                <w:sz w:val="22"/>
              </w:rPr>
            </w:pPr>
            <w:r w:rsidRPr="00E75074">
              <w:rPr>
                <w:rFonts w:eastAsiaTheme="minorHAnsi" w:cs="Arial"/>
                <w:sz w:val="22"/>
              </w:rPr>
              <w:t>2</w:t>
            </w:r>
          </w:p>
        </w:tc>
        <w:tc>
          <w:tcPr>
            <w:tcW w:w="992" w:type="dxa"/>
          </w:tcPr>
          <w:p w14:paraId="39D426A7" w14:textId="77777777" w:rsidR="00111961" w:rsidRPr="00E75074" w:rsidRDefault="00111961" w:rsidP="00FB29EB">
            <w:pPr>
              <w:contextualSpacing/>
              <w:rPr>
                <w:rFonts w:eastAsiaTheme="minorHAnsi" w:cs="Arial"/>
                <w:sz w:val="22"/>
              </w:rPr>
            </w:pPr>
            <w:r w:rsidRPr="00E75074">
              <w:rPr>
                <w:rFonts w:eastAsiaTheme="minorHAnsi" w:cs="Arial"/>
                <w:sz w:val="22"/>
              </w:rPr>
              <w:t>10</w:t>
            </w:r>
          </w:p>
        </w:tc>
      </w:tr>
      <w:tr w:rsidR="00111961" w:rsidRPr="00E75074" w14:paraId="6C047DC5" w14:textId="77777777" w:rsidTr="00FB29EB">
        <w:tc>
          <w:tcPr>
            <w:tcW w:w="850" w:type="dxa"/>
          </w:tcPr>
          <w:p w14:paraId="79B6D7E7" w14:textId="77777777" w:rsidR="00111961" w:rsidRPr="00E75074" w:rsidRDefault="00111961" w:rsidP="00FB29EB">
            <w:pPr>
              <w:contextualSpacing/>
              <w:rPr>
                <w:rFonts w:eastAsiaTheme="minorHAnsi" w:cs="Arial"/>
                <w:sz w:val="22"/>
              </w:rPr>
            </w:pPr>
            <w:r w:rsidRPr="00E75074">
              <w:rPr>
                <w:rFonts w:eastAsiaTheme="minorHAnsi" w:cs="Arial"/>
                <w:sz w:val="22"/>
              </w:rPr>
              <w:t>HS</w:t>
            </w:r>
          </w:p>
        </w:tc>
        <w:tc>
          <w:tcPr>
            <w:tcW w:w="4508" w:type="dxa"/>
          </w:tcPr>
          <w:p w14:paraId="7685B3A6" w14:textId="77777777" w:rsidR="00111961" w:rsidRPr="00E75074" w:rsidRDefault="00111961" w:rsidP="00FB29EB">
            <w:pPr>
              <w:contextualSpacing/>
              <w:rPr>
                <w:rFonts w:eastAsiaTheme="minorHAnsi" w:cs="Arial"/>
                <w:sz w:val="22"/>
              </w:rPr>
            </w:pPr>
            <w:r w:rsidRPr="00E75074">
              <w:rPr>
                <w:rFonts w:eastAsiaTheme="minorHAnsi" w:cs="Arial"/>
                <w:sz w:val="22"/>
              </w:rPr>
              <w:t>Kunstgeschichte im europäischen Kontext</w:t>
            </w:r>
          </w:p>
          <w:p w14:paraId="0249D587" w14:textId="77777777" w:rsidR="00111961" w:rsidRPr="00E75074" w:rsidRDefault="00111961" w:rsidP="00FB29EB">
            <w:pPr>
              <w:contextualSpacing/>
              <w:rPr>
                <w:rFonts w:eastAsiaTheme="minorHAnsi" w:cs="Arial"/>
                <w:sz w:val="22"/>
              </w:rPr>
            </w:pPr>
          </w:p>
        </w:tc>
        <w:tc>
          <w:tcPr>
            <w:tcW w:w="2013" w:type="dxa"/>
          </w:tcPr>
          <w:p w14:paraId="65915702" w14:textId="77777777" w:rsidR="00111961" w:rsidRPr="00E75074" w:rsidRDefault="00111961" w:rsidP="00FB29EB">
            <w:pPr>
              <w:contextualSpacing/>
              <w:rPr>
                <w:rFonts w:eastAsiaTheme="minorHAnsi" w:cs="Arial"/>
                <w:sz w:val="22"/>
              </w:rPr>
            </w:pPr>
            <w:r w:rsidRPr="00E75074">
              <w:rPr>
                <w:rFonts w:eastAsiaTheme="minorHAnsi" w:cs="Arial"/>
                <w:sz w:val="22"/>
              </w:rPr>
              <w:t>Hausarbeit</w:t>
            </w:r>
          </w:p>
        </w:tc>
        <w:tc>
          <w:tcPr>
            <w:tcW w:w="851" w:type="dxa"/>
          </w:tcPr>
          <w:p w14:paraId="13C3E610" w14:textId="77777777" w:rsidR="00111961" w:rsidRPr="00E75074" w:rsidRDefault="00111961" w:rsidP="00FB29EB">
            <w:pPr>
              <w:contextualSpacing/>
              <w:rPr>
                <w:rFonts w:eastAsiaTheme="minorHAnsi" w:cs="Arial"/>
                <w:sz w:val="22"/>
              </w:rPr>
            </w:pPr>
            <w:r w:rsidRPr="00E75074">
              <w:rPr>
                <w:rFonts w:eastAsiaTheme="minorHAnsi" w:cs="Arial"/>
                <w:sz w:val="22"/>
              </w:rPr>
              <w:t>2</w:t>
            </w:r>
          </w:p>
        </w:tc>
        <w:tc>
          <w:tcPr>
            <w:tcW w:w="992" w:type="dxa"/>
          </w:tcPr>
          <w:p w14:paraId="5D5DA15E" w14:textId="77777777" w:rsidR="00111961" w:rsidRPr="00E75074" w:rsidRDefault="00111961" w:rsidP="00FB29EB">
            <w:pPr>
              <w:contextualSpacing/>
              <w:rPr>
                <w:rFonts w:eastAsiaTheme="minorHAnsi" w:cs="Arial"/>
                <w:sz w:val="22"/>
              </w:rPr>
            </w:pPr>
            <w:r w:rsidRPr="00E75074">
              <w:rPr>
                <w:rFonts w:eastAsiaTheme="minorHAnsi" w:cs="Arial"/>
                <w:sz w:val="22"/>
              </w:rPr>
              <w:t>10</w:t>
            </w:r>
          </w:p>
        </w:tc>
      </w:tr>
      <w:tr w:rsidR="00111961" w:rsidRPr="00E75074" w14:paraId="17345AB0" w14:textId="77777777" w:rsidTr="00FB29EB">
        <w:tc>
          <w:tcPr>
            <w:tcW w:w="7371" w:type="dxa"/>
            <w:gridSpan w:val="3"/>
          </w:tcPr>
          <w:p w14:paraId="0359DA9E"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 xml:space="preserve">Insgesamt: </w:t>
            </w:r>
            <w:r>
              <w:rPr>
                <w:rFonts w:eastAsiaTheme="minorHAnsi" w:cs="Arial"/>
                <w:b/>
                <w:sz w:val="22"/>
              </w:rPr>
              <w:t>zwei</w:t>
            </w:r>
            <w:r w:rsidRPr="00E75074">
              <w:rPr>
                <w:rFonts w:eastAsiaTheme="minorHAnsi" w:cs="Arial"/>
                <w:b/>
                <w:sz w:val="22"/>
              </w:rPr>
              <w:t xml:space="preserve"> Module</w:t>
            </w:r>
          </w:p>
        </w:tc>
        <w:tc>
          <w:tcPr>
            <w:tcW w:w="851" w:type="dxa"/>
          </w:tcPr>
          <w:p w14:paraId="2924902E"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4</w:t>
            </w:r>
          </w:p>
        </w:tc>
        <w:tc>
          <w:tcPr>
            <w:tcW w:w="992" w:type="dxa"/>
          </w:tcPr>
          <w:p w14:paraId="7ABBF1B3"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20</w:t>
            </w:r>
          </w:p>
        </w:tc>
      </w:tr>
    </w:tbl>
    <w:p w14:paraId="1D9A719C" w14:textId="06D0848D" w:rsidR="00635B73" w:rsidRDefault="00635B73" w:rsidP="00635B73">
      <w:pPr>
        <w:spacing w:after="0"/>
        <w:jc w:val="both"/>
        <w:rPr>
          <w:rFonts w:eastAsia="Times New Roman" w:cs="Arial"/>
          <w:sz w:val="22"/>
        </w:rPr>
      </w:pPr>
    </w:p>
    <w:p w14:paraId="49052A83" w14:textId="77777777" w:rsidR="001244A3" w:rsidRPr="00FB29EB" w:rsidRDefault="001244A3" w:rsidP="001244A3">
      <w:pPr>
        <w:pStyle w:val="Listenabsatz"/>
        <w:numPr>
          <w:ilvl w:val="0"/>
          <w:numId w:val="12"/>
        </w:numPr>
        <w:jc w:val="both"/>
        <w:rPr>
          <w:rFonts w:ascii="Arial" w:eastAsia="Times New Roman" w:hAnsi="Arial" w:cs="Arial"/>
          <w:sz w:val="22"/>
          <w:szCs w:val="22"/>
          <w:u w:val="single"/>
        </w:rPr>
      </w:pPr>
      <w:r w:rsidRPr="00FB29EB">
        <w:rPr>
          <w:rFonts w:ascii="Arial" w:eastAsia="Times New Roman" w:hAnsi="Arial" w:cs="Arial"/>
          <w:sz w:val="22"/>
          <w:szCs w:val="22"/>
          <w:u w:val="single"/>
        </w:rPr>
        <w:t>Europäische Philosophie</w:t>
      </w:r>
    </w:p>
    <w:p w14:paraId="663CD04F" w14:textId="77777777" w:rsidR="001244A3" w:rsidRPr="00635B73" w:rsidRDefault="001244A3" w:rsidP="001244A3">
      <w:pPr>
        <w:pStyle w:val="Listenabsatz"/>
        <w:jc w:val="both"/>
        <w:rPr>
          <w:rFonts w:ascii="Arial" w:eastAsia="Times New Roman" w:hAnsi="Arial" w:cs="Arial"/>
          <w:sz w:val="12"/>
          <w:szCs w:val="1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1244A3" w:rsidRPr="00E75074" w14:paraId="3C3E0EE9" w14:textId="77777777" w:rsidTr="009C181A">
        <w:tc>
          <w:tcPr>
            <w:tcW w:w="850" w:type="dxa"/>
          </w:tcPr>
          <w:p w14:paraId="4610560B" w14:textId="77777777" w:rsidR="001244A3" w:rsidRPr="00E75074" w:rsidRDefault="001244A3" w:rsidP="009C181A">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7BC1BAAF" w14:textId="77777777" w:rsidR="001244A3" w:rsidRPr="00E75074" w:rsidRDefault="001244A3" w:rsidP="009C181A">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5223D1D8" w14:textId="77777777" w:rsidR="001244A3" w:rsidRPr="00E75074" w:rsidRDefault="001244A3" w:rsidP="009C181A">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4336387D" w14:textId="77777777" w:rsidR="001244A3" w:rsidRPr="00E75074" w:rsidRDefault="001244A3" w:rsidP="009C181A">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1221F844" w14:textId="77777777" w:rsidR="001244A3" w:rsidRPr="00E75074" w:rsidRDefault="001244A3" w:rsidP="009C181A">
            <w:pPr>
              <w:spacing w:line="276" w:lineRule="auto"/>
              <w:contextualSpacing/>
              <w:rPr>
                <w:rFonts w:eastAsiaTheme="minorHAnsi" w:cs="Arial"/>
                <w:b/>
                <w:sz w:val="22"/>
              </w:rPr>
            </w:pPr>
            <w:r w:rsidRPr="00E75074">
              <w:rPr>
                <w:rFonts w:eastAsiaTheme="minorHAnsi" w:cs="Arial"/>
                <w:b/>
                <w:sz w:val="22"/>
              </w:rPr>
              <w:t>ECTS- LP</w:t>
            </w:r>
          </w:p>
        </w:tc>
      </w:tr>
      <w:tr w:rsidR="001244A3" w:rsidRPr="00E75074" w14:paraId="2E26EE08" w14:textId="77777777" w:rsidTr="009C181A">
        <w:tc>
          <w:tcPr>
            <w:tcW w:w="850" w:type="dxa"/>
          </w:tcPr>
          <w:p w14:paraId="33CEE20D" w14:textId="77777777" w:rsidR="001244A3" w:rsidRPr="00E75074" w:rsidRDefault="001244A3" w:rsidP="009C181A">
            <w:pPr>
              <w:contextualSpacing/>
              <w:rPr>
                <w:rFonts w:eastAsiaTheme="minorHAnsi" w:cs="Arial"/>
                <w:sz w:val="22"/>
              </w:rPr>
            </w:pPr>
            <w:r w:rsidRPr="00E75074">
              <w:rPr>
                <w:rFonts w:eastAsiaTheme="minorHAnsi" w:cs="Arial"/>
                <w:sz w:val="22"/>
              </w:rPr>
              <w:t>HS</w:t>
            </w:r>
          </w:p>
        </w:tc>
        <w:tc>
          <w:tcPr>
            <w:tcW w:w="4508" w:type="dxa"/>
          </w:tcPr>
          <w:p w14:paraId="22C2EBA9" w14:textId="77777777" w:rsidR="001244A3" w:rsidRPr="00E75074" w:rsidRDefault="001244A3" w:rsidP="009C181A">
            <w:pPr>
              <w:tabs>
                <w:tab w:val="left" w:pos="3192"/>
              </w:tabs>
              <w:contextualSpacing/>
              <w:rPr>
                <w:rFonts w:eastAsiaTheme="minorHAnsi" w:cs="Arial"/>
                <w:sz w:val="22"/>
              </w:rPr>
            </w:pPr>
            <w:r w:rsidRPr="00E75074">
              <w:rPr>
                <w:rFonts w:eastAsiaTheme="minorHAnsi" w:cs="Arial"/>
                <w:sz w:val="22"/>
              </w:rPr>
              <w:t>Europäische Philosophie</w:t>
            </w:r>
          </w:p>
          <w:p w14:paraId="2AD76B31" w14:textId="77777777" w:rsidR="001244A3" w:rsidRPr="00E75074" w:rsidRDefault="001244A3" w:rsidP="009C181A">
            <w:pPr>
              <w:tabs>
                <w:tab w:val="left" w:pos="3192"/>
              </w:tabs>
              <w:contextualSpacing/>
              <w:rPr>
                <w:rFonts w:eastAsiaTheme="minorHAnsi" w:cs="Arial"/>
                <w:sz w:val="22"/>
              </w:rPr>
            </w:pPr>
          </w:p>
        </w:tc>
        <w:tc>
          <w:tcPr>
            <w:tcW w:w="2013" w:type="dxa"/>
          </w:tcPr>
          <w:p w14:paraId="25380481" w14:textId="77777777" w:rsidR="001244A3" w:rsidRPr="00E75074" w:rsidRDefault="001244A3" w:rsidP="009C181A">
            <w:pPr>
              <w:contextualSpacing/>
              <w:rPr>
                <w:rFonts w:eastAsiaTheme="minorHAnsi" w:cs="Arial"/>
                <w:sz w:val="22"/>
              </w:rPr>
            </w:pPr>
            <w:r w:rsidRPr="00E75074">
              <w:rPr>
                <w:rFonts w:eastAsiaTheme="minorHAnsi" w:cs="Arial"/>
                <w:sz w:val="22"/>
              </w:rPr>
              <w:t>Hausarbeit</w:t>
            </w:r>
          </w:p>
        </w:tc>
        <w:tc>
          <w:tcPr>
            <w:tcW w:w="851" w:type="dxa"/>
          </w:tcPr>
          <w:p w14:paraId="71118A33" w14:textId="77777777" w:rsidR="001244A3" w:rsidRPr="00E75074" w:rsidRDefault="001244A3" w:rsidP="009C181A">
            <w:pPr>
              <w:contextualSpacing/>
              <w:rPr>
                <w:rFonts w:eastAsiaTheme="minorHAnsi" w:cs="Arial"/>
                <w:sz w:val="22"/>
              </w:rPr>
            </w:pPr>
            <w:r w:rsidRPr="00E75074">
              <w:rPr>
                <w:rFonts w:eastAsiaTheme="minorHAnsi" w:cs="Arial"/>
                <w:sz w:val="22"/>
              </w:rPr>
              <w:t>2</w:t>
            </w:r>
          </w:p>
        </w:tc>
        <w:tc>
          <w:tcPr>
            <w:tcW w:w="992" w:type="dxa"/>
          </w:tcPr>
          <w:p w14:paraId="48EFAF5A" w14:textId="77777777" w:rsidR="001244A3" w:rsidRPr="00E75074" w:rsidRDefault="001244A3" w:rsidP="009C181A">
            <w:pPr>
              <w:contextualSpacing/>
              <w:rPr>
                <w:rFonts w:eastAsiaTheme="minorHAnsi" w:cs="Arial"/>
                <w:sz w:val="22"/>
              </w:rPr>
            </w:pPr>
            <w:r w:rsidRPr="00E75074">
              <w:rPr>
                <w:rFonts w:eastAsiaTheme="minorHAnsi" w:cs="Arial"/>
                <w:sz w:val="22"/>
              </w:rPr>
              <w:t>10</w:t>
            </w:r>
          </w:p>
        </w:tc>
      </w:tr>
      <w:tr w:rsidR="001244A3" w:rsidRPr="00514145" w14:paraId="725F2407" w14:textId="77777777" w:rsidTr="009C181A">
        <w:tc>
          <w:tcPr>
            <w:tcW w:w="850" w:type="dxa"/>
          </w:tcPr>
          <w:p w14:paraId="268676AF" w14:textId="77777777" w:rsidR="001244A3" w:rsidRDefault="001244A3" w:rsidP="009C181A">
            <w:pPr>
              <w:contextualSpacing/>
              <w:rPr>
                <w:rFonts w:eastAsiaTheme="minorHAnsi" w:cs="Arial"/>
                <w:sz w:val="22"/>
              </w:rPr>
            </w:pPr>
            <w:r>
              <w:rPr>
                <w:rFonts w:eastAsiaTheme="minorHAnsi" w:cs="Arial"/>
                <w:sz w:val="22"/>
              </w:rPr>
              <w:t>HS</w:t>
            </w:r>
          </w:p>
        </w:tc>
        <w:tc>
          <w:tcPr>
            <w:tcW w:w="4508" w:type="dxa"/>
          </w:tcPr>
          <w:p w14:paraId="0F83DFE2" w14:textId="77777777" w:rsidR="001244A3" w:rsidRDefault="001244A3" w:rsidP="009C181A">
            <w:pPr>
              <w:contextualSpacing/>
              <w:rPr>
                <w:rFonts w:eastAsiaTheme="minorHAnsi" w:cs="Arial"/>
                <w:sz w:val="22"/>
              </w:rPr>
            </w:pPr>
            <w:r>
              <w:rPr>
                <w:rFonts w:eastAsiaTheme="minorHAnsi" w:cs="Arial"/>
                <w:sz w:val="22"/>
              </w:rPr>
              <w:t>Europäische Philosophie</w:t>
            </w:r>
          </w:p>
          <w:p w14:paraId="51309F71" w14:textId="77777777" w:rsidR="001244A3" w:rsidRPr="001C3E9E" w:rsidRDefault="001244A3" w:rsidP="009C181A">
            <w:pPr>
              <w:contextualSpacing/>
              <w:rPr>
                <w:rFonts w:eastAsiaTheme="minorHAnsi" w:cs="Arial"/>
                <w:sz w:val="22"/>
              </w:rPr>
            </w:pPr>
          </w:p>
        </w:tc>
        <w:tc>
          <w:tcPr>
            <w:tcW w:w="2013" w:type="dxa"/>
          </w:tcPr>
          <w:p w14:paraId="516190AF" w14:textId="77777777" w:rsidR="001244A3" w:rsidRDefault="001244A3" w:rsidP="009C181A">
            <w:pPr>
              <w:contextualSpacing/>
              <w:rPr>
                <w:rFonts w:eastAsiaTheme="minorHAnsi" w:cs="Arial"/>
                <w:sz w:val="22"/>
              </w:rPr>
            </w:pPr>
            <w:r>
              <w:rPr>
                <w:rFonts w:eastAsiaTheme="minorHAnsi" w:cs="Arial"/>
                <w:sz w:val="22"/>
              </w:rPr>
              <w:t>Hausarbeit</w:t>
            </w:r>
          </w:p>
        </w:tc>
        <w:tc>
          <w:tcPr>
            <w:tcW w:w="851" w:type="dxa"/>
          </w:tcPr>
          <w:p w14:paraId="26F8733A" w14:textId="77777777" w:rsidR="001244A3" w:rsidRDefault="001244A3" w:rsidP="009C181A">
            <w:pPr>
              <w:contextualSpacing/>
              <w:rPr>
                <w:rFonts w:eastAsiaTheme="minorHAnsi" w:cs="Arial"/>
                <w:sz w:val="22"/>
              </w:rPr>
            </w:pPr>
            <w:r>
              <w:rPr>
                <w:rFonts w:eastAsiaTheme="minorHAnsi" w:cs="Arial"/>
                <w:sz w:val="22"/>
              </w:rPr>
              <w:t>2</w:t>
            </w:r>
          </w:p>
        </w:tc>
        <w:tc>
          <w:tcPr>
            <w:tcW w:w="992" w:type="dxa"/>
          </w:tcPr>
          <w:p w14:paraId="24692FE5" w14:textId="77777777" w:rsidR="001244A3" w:rsidRDefault="001244A3" w:rsidP="009C181A">
            <w:pPr>
              <w:contextualSpacing/>
              <w:rPr>
                <w:rFonts w:eastAsiaTheme="minorHAnsi" w:cs="Arial"/>
                <w:sz w:val="22"/>
              </w:rPr>
            </w:pPr>
            <w:r>
              <w:rPr>
                <w:rFonts w:eastAsiaTheme="minorHAnsi" w:cs="Arial"/>
                <w:sz w:val="22"/>
              </w:rPr>
              <w:t>10</w:t>
            </w:r>
          </w:p>
        </w:tc>
      </w:tr>
      <w:tr w:rsidR="001244A3" w:rsidRPr="00514145" w14:paraId="494DA814" w14:textId="77777777" w:rsidTr="009C181A">
        <w:tc>
          <w:tcPr>
            <w:tcW w:w="7371" w:type="dxa"/>
            <w:gridSpan w:val="3"/>
          </w:tcPr>
          <w:p w14:paraId="46F61774" w14:textId="77777777" w:rsidR="001244A3" w:rsidRPr="00514145" w:rsidRDefault="001244A3" w:rsidP="009C181A">
            <w:pPr>
              <w:spacing w:line="276" w:lineRule="auto"/>
              <w:contextualSpacing/>
              <w:rPr>
                <w:rFonts w:eastAsiaTheme="minorHAnsi" w:cs="Arial"/>
                <w:b/>
                <w:sz w:val="22"/>
              </w:rPr>
            </w:pPr>
            <w:r w:rsidRPr="00514145">
              <w:rPr>
                <w:rFonts w:eastAsiaTheme="minorHAnsi" w:cs="Arial"/>
                <w:b/>
                <w:sz w:val="22"/>
              </w:rPr>
              <w:t xml:space="preserve">Insgesamt: </w:t>
            </w:r>
            <w:r>
              <w:rPr>
                <w:rFonts w:eastAsiaTheme="minorHAnsi" w:cs="Arial"/>
                <w:b/>
                <w:sz w:val="22"/>
              </w:rPr>
              <w:t>zwei</w:t>
            </w:r>
            <w:r w:rsidRPr="00E75074">
              <w:rPr>
                <w:rFonts w:eastAsiaTheme="minorHAnsi" w:cs="Arial"/>
                <w:b/>
                <w:sz w:val="22"/>
              </w:rPr>
              <w:t xml:space="preserve"> </w:t>
            </w:r>
            <w:r w:rsidRPr="00514145">
              <w:rPr>
                <w:rFonts w:eastAsiaTheme="minorHAnsi" w:cs="Arial"/>
                <w:b/>
                <w:sz w:val="22"/>
              </w:rPr>
              <w:t>Module</w:t>
            </w:r>
          </w:p>
        </w:tc>
        <w:tc>
          <w:tcPr>
            <w:tcW w:w="851" w:type="dxa"/>
          </w:tcPr>
          <w:p w14:paraId="69EEA12B" w14:textId="77777777" w:rsidR="001244A3" w:rsidRPr="00514145" w:rsidRDefault="001244A3" w:rsidP="009C181A">
            <w:pPr>
              <w:spacing w:line="276" w:lineRule="auto"/>
              <w:contextualSpacing/>
              <w:rPr>
                <w:rFonts w:eastAsiaTheme="minorHAnsi" w:cs="Arial"/>
                <w:b/>
                <w:sz w:val="22"/>
              </w:rPr>
            </w:pPr>
            <w:r>
              <w:rPr>
                <w:rFonts w:eastAsiaTheme="minorHAnsi" w:cs="Arial"/>
                <w:b/>
                <w:sz w:val="22"/>
              </w:rPr>
              <w:t>4</w:t>
            </w:r>
          </w:p>
        </w:tc>
        <w:tc>
          <w:tcPr>
            <w:tcW w:w="992" w:type="dxa"/>
          </w:tcPr>
          <w:p w14:paraId="02A9DB45" w14:textId="77777777" w:rsidR="001244A3" w:rsidRPr="00514145" w:rsidRDefault="001244A3" w:rsidP="009C181A">
            <w:pPr>
              <w:spacing w:line="276" w:lineRule="auto"/>
              <w:contextualSpacing/>
              <w:rPr>
                <w:rFonts w:eastAsiaTheme="minorHAnsi" w:cs="Arial"/>
                <w:b/>
                <w:sz w:val="22"/>
              </w:rPr>
            </w:pPr>
            <w:r>
              <w:rPr>
                <w:rFonts w:eastAsiaTheme="minorHAnsi" w:cs="Arial"/>
                <w:b/>
                <w:sz w:val="22"/>
              </w:rPr>
              <w:t>20</w:t>
            </w:r>
          </w:p>
        </w:tc>
      </w:tr>
    </w:tbl>
    <w:p w14:paraId="1F7D4ED1" w14:textId="77777777" w:rsidR="00111961" w:rsidRPr="00E75074" w:rsidRDefault="00111961" w:rsidP="00111961">
      <w:pPr>
        <w:jc w:val="both"/>
        <w:rPr>
          <w:rFonts w:eastAsia="Times New Roman" w:cs="Arial"/>
          <w:sz w:val="22"/>
        </w:rPr>
      </w:pPr>
    </w:p>
    <w:p w14:paraId="2F5DE035" w14:textId="77777777" w:rsidR="00111961" w:rsidRPr="00FB29EB" w:rsidRDefault="00111961" w:rsidP="00111961">
      <w:pPr>
        <w:pStyle w:val="Listenabsatz"/>
        <w:numPr>
          <w:ilvl w:val="0"/>
          <w:numId w:val="12"/>
        </w:numPr>
        <w:jc w:val="both"/>
        <w:rPr>
          <w:rFonts w:ascii="Arial" w:eastAsia="Times New Roman" w:hAnsi="Arial" w:cs="Arial"/>
          <w:sz w:val="22"/>
          <w:szCs w:val="22"/>
          <w:u w:val="single"/>
        </w:rPr>
      </w:pPr>
      <w:r w:rsidRPr="00FB29EB">
        <w:rPr>
          <w:rFonts w:ascii="Arial" w:eastAsia="Times New Roman" w:hAnsi="Arial" w:cs="Arial"/>
          <w:sz w:val="22"/>
          <w:szCs w:val="22"/>
          <w:u w:val="single"/>
        </w:rPr>
        <w:t>Politikwissenschaft</w:t>
      </w:r>
    </w:p>
    <w:p w14:paraId="3F6F1657" w14:textId="77777777" w:rsidR="00111961" w:rsidRPr="00E75074" w:rsidRDefault="00111961" w:rsidP="00111961">
      <w:pPr>
        <w:pStyle w:val="Listenabsatz"/>
        <w:jc w:val="both"/>
        <w:rPr>
          <w:rFonts w:ascii="Arial" w:eastAsia="Times New Roman" w:hAnsi="Arial" w:cs="Arial"/>
          <w:sz w:val="22"/>
          <w:szCs w:val="2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111961" w:rsidRPr="00E75074" w14:paraId="06B5E132" w14:textId="77777777" w:rsidTr="00FB29EB">
        <w:tc>
          <w:tcPr>
            <w:tcW w:w="850" w:type="dxa"/>
          </w:tcPr>
          <w:p w14:paraId="23B8CD37" w14:textId="77777777" w:rsidR="00111961" w:rsidRPr="00E75074" w:rsidRDefault="00111961" w:rsidP="00FB29EB">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03A58702"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00390AE8"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27641C15"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46961524"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ECTS- LP</w:t>
            </w:r>
          </w:p>
        </w:tc>
      </w:tr>
      <w:tr w:rsidR="00111961" w:rsidRPr="00E75074" w14:paraId="1B7F8C61" w14:textId="77777777" w:rsidTr="00FB29EB">
        <w:tc>
          <w:tcPr>
            <w:tcW w:w="850" w:type="dxa"/>
          </w:tcPr>
          <w:p w14:paraId="0A8CE9D9" w14:textId="77777777" w:rsidR="00111961" w:rsidRPr="00E75074" w:rsidRDefault="00111961" w:rsidP="00FB29EB">
            <w:pPr>
              <w:contextualSpacing/>
              <w:rPr>
                <w:rFonts w:eastAsiaTheme="minorHAnsi" w:cs="Arial"/>
                <w:sz w:val="22"/>
              </w:rPr>
            </w:pPr>
            <w:r w:rsidRPr="00E75074">
              <w:rPr>
                <w:rFonts w:eastAsiaTheme="minorHAnsi" w:cs="Arial"/>
                <w:sz w:val="22"/>
              </w:rPr>
              <w:t>HS</w:t>
            </w:r>
          </w:p>
        </w:tc>
        <w:tc>
          <w:tcPr>
            <w:tcW w:w="4508" w:type="dxa"/>
          </w:tcPr>
          <w:p w14:paraId="5AF3E387" w14:textId="77777777" w:rsidR="00111961" w:rsidRPr="00E75074" w:rsidRDefault="00111961" w:rsidP="00FB29EB">
            <w:pPr>
              <w:contextualSpacing/>
              <w:rPr>
                <w:rFonts w:eastAsiaTheme="minorHAnsi" w:cs="Arial"/>
                <w:sz w:val="22"/>
              </w:rPr>
            </w:pPr>
            <w:r w:rsidRPr="00E75074">
              <w:rPr>
                <w:rFonts w:eastAsiaTheme="minorHAnsi" w:cs="Arial"/>
                <w:sz w:val="22"/>
              </w:rPr>
              <w:t>Politik im europäischen Kontext</w:t>
            </w:r>
          </w:p>
          <w:p w14:paraId="596C86A3" w14:textId="77777777" w:rsidR="00111961" w:rsidRPr="00E75074" w:rsidRDefault="00111961" w:rsidP="00FB29EB">
            <w:pPr>
              <w:contextualSpacing/>
              <w:rPr>
                <w:rFonts w:eastAsiaTheme="minorHAnsi" w:cs="Arial"/>
                <w:sz w:val="22"/>
              </w:rPr>
            </w:pPr>
          </w:p>
        </w:tc>
        <w:tc>
          <w:tcPr>
            <w:tcW w:w="2013" w:type="dxa"/>
          </w:tcPr>
          <w:p w14:paraId="3375F7D4" w14:textId="77777777" w:rsidR="00111961" w:rsidRPr="00E75074" w:rsidRDefault="00111961" w:rsidP="00FB29EB">
            <w:pPr>
              <w:contextualSpacing/>
              <w:rPr>
                <w:rFonts w:eastAsiaTheme="minorHAnsi" w:cs="Arial"/>
                <w:sz w:val="22"/>
              </w:rPr>
            </w:pPr>
            <w:r w:rsidRPr="00E75074">
              <w:rPr>
                <w:rFonts w:eastAsiaTheme="minorHAnsi" w:cs="Arial"/>
                <w:sz w:val="22"/>
              </w:rPr>
              <w:t>Hausarbeit</w:t>
            </w:r>
          </w:p>
        </w:tc>
        <w:tc>
          <w:tcPr>
            <w:tcW w:w="851" w:type="dxa"/>
          </w:tcPr>
          <w:p w14:paraId="4FB146F9" w14:textId="77777777" w:rsidR="00111961" w:rsidRPr="00E75074" w:rsidRDefault="00111961" w:rsidP="00FB29EB">
            <w:pPr>
              <w:contextualSpacing/>
              <w:rPr>
                <w:rFonts w:eastAsiaTheme="minorHAnsi" w:cs="Arial"/>
                <w:sz w:val="22"/>
              </w:rPr>
            </w:pPr>
            <w:r w:rsidRPr="00E75074">
              <w:rPr>
                <w:rFonts w:eastAsiaTheme="minorHAnsi" w:cs="Arial"/>
                <w:sz w:val="22"/>
              </w:rPr>
              <w:t>2</w:t>
            </w:r>
          </w:p>
        </w:tc>
        <w:tc>
          <w:tcPr>
            <w:tcW w:w="992" w:type="dxa"/>
          </w:tcPr>
          <w:p w14:paraId="5EFC98D2" w14:textId="77777777" w:rsidR="00111961" w:rsidRPr="00E75074" w:rsidRDefault="00111961" w:rsidP="00FB29EB">
            <w:pPr>
              <w:contextualSpacing/>
              <w:rPr>
                <w:rFonts w:eastAsiaTheme="minorHAnsi" w:cs="Arial"/>
                <w:sz w:val="22"/>
              </w:rPr>
            </w:pPr>
            <w:r w:rsidRPr="00E75074">
              <w:rPr>
                <w:rFonts w:eastAsiaTheme="minorHAnsi" w:cs="Arial"/>
                <w:sz w:val="22"/>
              </w:rPr>
              <w:t>10</w:t>
            </w:r>
          </w:p>
        </w:tc>
      </w:tr>
      <w:tr w:rsidR="00111961" w:rsidRPr="00E75074" w14:paraId="1C5CF4CF" w14:textId="77777777" w:rsidTr="00FB29EB">
        <w:tc>
          <w:tcPr>
            <w:tcW w:w="850" w:type="dxa"/>
          </w:tcPr>
          <w:p w14:paraId="073921C9" w14:textId="77777777" w:rsidR="00111961" w:rsidRPr="00E75074" w:rsidRDefault="00111961" w:rsidP="00FB29EB">
            <w:pPr>
              <w:contextualSpacing/>
              <w:rPr>
                <w:rFonts w:eastAsiaTheme="minorHAnsi" w:cs="Arial"/>
                <w:sz w:val="22"/>
              </w:rPr>
            </w:pPr>
            <w:r w:rsidRPr="00E75074">
              <w:rPr>
                <w:rFonts w:eastAsiaTheme="minorHAnsi" w:cs="Arial"/>
                <w:sz w:val="22"/>
              </w:rPr>
              <w:t>HS</w:t>
            </w:r>
          </w:p>
        </w:tc>
        <w:tc>
          <w:tcPr>
            <w:tcW w:w="4508" w:type="dxa"/>
          </w:tcPr>
          <w:p w14:paraId="35D1C681" w14:textId="77777777" w:rsidR="00111961" w:rsidRPr="00E75074" w:rsidRDefault="00111961" w:rsidP="00FB29EB">
            <w:pPr>
              <w:contextualSpacing/>
              <w:jc w:val="both"/>
              <w:rPr>
                <w:rFonts w:eastAsiaTheme="minorHAnsi" w:cs="Arial"/>
                <w:sz w:val="22"/>
              </w:rPr>
            </w:pPr>
            <w:r w:rsidRPr="00E75074">
              <w:rPr>
                <w:rFonts w:eastAsiaTheme="minorHAnsi" w:cs="Arial"/>
                <w:sz w:val="22"/>
              </w:rPr>
              <w:t>Politik im europäischen Kontext</w:t>
            </w:r>
          </w:p>
          <w:p w14:paraId="4BB91C54" w14:textId="77777777" w:rsidR="00111961" w:rsidRPr="00E75074" w:rsidRDefault="00111961" w:rsidP="00FB29EB">
            <w:pPr>
              <w:contextualSpacing/>
              <w:jc w:val="both"/>
              <w:rPr>
                <w:rFonts w:eastAsiaTheme="minorHAnsi" w:cs="Arial"/>
                <w:sz w:val="22"/>
              </w:rPr>
            </w:pPr>
          </w:p>
        </w:tc>
        <w:tc>
          <w:tcPr>
            <w:tcW w:w="2013" w:type="dxa"/>
          </w:tcPr>
          <w:p w14:paraId="178097B6" w14:textId="77777777" w:rsidR="00111961" w:rsidRPr="00E75074" w:rsidRDefault="00111961" w:rsidP="00FB29EB">
            <w:pPr>
              <w:contextualSpacing/>
              <w:rPr>
                <w:rFonts w:eastAsiaTheme="minorHAnsi" w:cs="Arial"/>
                <w:sz w:val="22"/>
              </w:rPr>
            </w:pPr>
            <w:r w:rsidRPr="00E75074">
              <w:rPr>
                <w:rFonts w:eastAsiaTheme="minorHAnsi" w:cs="Arial"/>
                <w:sz w:val="22"/>
              </w:rPr>
              <w:t>Hausarbeit</w:t>
            </w:r>
          </w:p>
        </w:tc>
        <w:tc>
          <w:tcPr>
            <w:tcW w:w="851" w:type="dxa"/>
          </w:tcPr>
          <w:p w14:paraId="3B48E8C0" w14:textId="77777777" w:rsidR="00111961" w:rsidRPr="00E75074" w:rsidRDefault="00111961" w:rsidP="00FB29EB">
            <w:pPr>
              <w:contextualSpacing/>
              <w:rPr>
                <w:rFonts w:eastAsiaTheme="minorHAnsi" w:cs="Arial"/>
                <w:sz w:val="22"/>
              </w:rPr>
            </w:pPr>
            <w:r w:rsidRPr="00E75074">
              <w:rPr>
                <w:rFonts w:eastAsiaTheme="minorHAnsi" w:cs="Arial"/>
                <w:sz w:val="22"/>
              </w:rPr>
              <w:t>2</w:t>
            </w:r>
          </w:p>
        </w:tc>
        <w:tc>
          <w:tcPr>
            <w:tcW w:w="992" w:type="dxa"/>
          </w:tcPr>
          <w:p w14:paraId="7715DA19" w14:textId="77777777" w:rsidR="00111961" w:rsidRPr="00E75074" w:rsidRDefault="00111961" w:rsidP="00FB29EB">
            <w:pPr>
              <w:contextualSpacing/>
              <w:rPr>
                <w:rFonts w:eastAsiaTheme="minorHAnsi" w:cs="Arial"/>
                <w:sz w:val="22"/>
              </w:rPr>
            </w:pPr>
            <w:r w:rsidRPr="00E75074">
              <w:rPr>
                <w:rFonts w:eastAsiaTheme="minorHAnsi" w:cs="Arial"/>
                <w:sz w:val="22"/>
              </w:rPr>
              <w:t>10</w:t>
            </w:r>
          </w:p>
        </w:tc>
      </w:tr>
      <w:tr w:rsidR="00111961" w:rsidRPr="00E75074" w14:paraId="1109D50C" w14:textId="77777777" w:rsidTr="00FB29EB">
        <w:tc>
          <w:tcPr>
            <w:tcW w:w="7371" w:type="dxa"/>
            <w:gridSpan w:val="3"/>
          </w:tcPr>
          <w:p w14:paraId="35286944"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 xml:space="preserve">Insgesamt: </w:t>
            </w:r>
            <w:r>
              <w:rPr>
                <w:rFonts w:eastAsiaTheme="minorHAnsi" w:cs="Arial"/>
                <w:b/>
                <w:sz w:val="22"/>
              </w:rPr>
              <w:t>zwei</w:t>
            </w:r>
            <w:r w:rsidRPr="00E75074">
              <w:rPr>
                <w:rFonts w:eastAsiaTheme="minorHAnsi" w:cs="Arial"/>
                <w:b/>
                <w:sz w:val="22"/>
              </w:rPr>
              <w:t xml:space="preserve"> Module</w:t>
            </w:r>
          </w:p>
        </w:tc>
        <w:tc>
          <w:tcPr>
            <w:tcW w:w="851" w:type="dxa"/>
          </w:tcPr>
          <w:p w14:paraId="6A5B14CA"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4</w:t>
            </w:r>
          </w:p>
        </w:tc>
        <w:tc>
          <w:tcPr>
            <w:tcW w:w="992" w:type="dxa"/>
          </w:tcPr>
          <w:p w14:paraId="43398756" w14:textId="77777777" w:rsidR="00111961" w:rsidRPr="00E75074" w:rsidRDefault="00111961" w:rsidP="00FB29EB">
            <w:pPr>
              <w:spacing w:line="276" w:lineRule="auto"/>
              <w:contextualSpacing/>
              <w:rPr>
                <w:rFonts w:eastAsiaTheme="minorHAnsi" w:cs="Arial"/>
                <w:b/>
                <w:sz w:val="22"/>
              </w:rPr>
            </w:pPr>
            <w:r w:rsidRPr="00E75074">
              <w:rPr>
                <w:rFonts w:eastAsiaTheme="minorHAnsi" w:cs="Arial"/>
                <w:b/>
                <w:sz w:val="22"/>
              </w:rPr>
              <w:t>20</w:t>
            </w:r>
          </w:p>
        </w:tc>
      </w:tr>
    </w:tbl>
    <w:p w14:paraId="7BD34986" w14:textId="74C160A3" w:rsidR="00E75074" w:rsidRPr="00E75074" w:rsidRDefault="00E75074" w:rsidP="00635B73">
      <w:pPr>
        <w:spacing w:after="0"/>
        <w:jc w:val="both"/>
        <w:rPr>
          <w:rFonts w:eastAsia="Times New Roman" w:cs="Arial"/>
          <w:sz w:val="22"/>
        </w:rPr>
      </w:pPr>
    </w:p>
    <w:p w14:paraId="47B80E77" w14:textId="6F4D0F40" w:rsidR="00E75074" w:rsidRPr="001244A3" w:rsidRDefault="00E75074" w:rsidP="00E75074">
      <w:pPr>
        <w:pStyle w:val="Listenabsatz"/>
        <w:numPr>
          <w:ilvl w:val="0"/>
          <w:numId w:val="12"/>
        </w:numPr>
        <w:jc w:val="both"/>
        <w:rPr>
          <w:rFonts w:ascii="Arial" w:eastAsia="Times New Roman" w:hAnsi="Arial" w:cs="Arial"/>
          <w:sz w:val="22"/>
          <w:szCs w:val="22"/>
          <w:u w:val="single"/>
        </w:rPr>
      </w:pPr>
      <w:r w:rsidRPr="001244A3">
        <w:rPr>
          <w:rFonts w:ascii="Arial" w:eastAsia="Times New Roman" w:hAnsi="Arial" w:cs="Arial"/>
          <w:sz w:val="22"/>
          <w:szCs w:val="22"/>
          <w:u w:val="single"/>
        </w:rPr>
        <w:t>Soziologie</w:t>
      </w:r>
    </w:p>
    <w:p w14:paraId="7A4EF219" w14:textId="77777777" w:rsidR="00E75074" w:rsidRPr="00E75074" w:rsidRDefault="00E75074" w:rsidP="00E75074">
      <w:pPr>
        <w:pStyle w:val="Listenabsatz"/>
        <w:jc w:val="both"/>
        <w:rPr>
          <w:rFonts w:ascii="Arial" w:eastAsia="Times New Roman" w:hAnsi="Arial" w:cs="Arial"/>
          <w:sz w:val="22"/>
          <w:szCs w:val="22"/>
        </w:rPr>
      </w:pP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E75074" w:rsidRPr="00E75074" w14:paraId="14D91985" w14:textId="77777777" w:rsidTr="00E75074">
        <w:tc>
          <w:tcPr>
            <w:tcW w:w="850" w:type="dxa"/>
          </w:tcPr>
          <w:p w14:paraId="68A219D8" w14:textId="77777777" w:rsidR="00E75074" w:rsidRPr="00E75074" w:rsidRDefault="00E75074" w:rsidP="00E75074">
            <w:pPr>
              <w:spacing w:line="276" w:lineRule="auto"/>
              <w:ind w:left="-24"/>
              <w:contextualSpacing/>
              <w:rPr>
                <w:rFonts w:eastAsiaTheme="minorHAnsi" w:cs="Arial"/>
                <w:b/>
                <w:sz w:val="22"/>
              </w:rPr>
            </w:pPr>
            <w:r w:rsidRPr="00E75074">
              <w:rPr>
                <w:rFonts w:eastAsiaTheme="minorHAnsi" w:cs="Arial"/>
                <w:b/>
                <w:sz w:val="22"/>
              </w:rPr>
              <w:t>Lehr-form</w:t>
            </w:r>
          </w:p>
        </w:tc>
        <w:tc>
          <w:tcPr>
            <w:tcW w:w="4508" w:type="dxa"/>
          </w:tcPr>
          <w:p w14:paraId="2DC65BFF"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Name des Moduls</w:t>
            </w:r>
          </w:p>
        </w:tc>
        <w:tc>
          <w:tcPr>
            <w:tcW w:w="2013" w:type="dxa"/>
          </w:tcPr>
          <w:p w14:paraId="2DC40806"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Prüfungsform</w:t>
            </w:r>
          </w:p>
        </w:tc>
        <w:tc>
          <w:tcPr>
            <w:tcW w:w="851" w:type="dxa"/>
          </w:tcPr>
          <w:p w14:paraId="5474A578"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SWS</w:t>
            </w:r>
          </w:p>
        </w:tc>
        <w:tc>
          <w:tcPr>
            <w:tcW w:w="992" w:type="dxa"/>
          </w:tcPr>
          <w:p w14:paraId="19FCDDE3"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ECTS- LP</w:t>
            </w:r>
          </w:p>
        </w:tc>
      </w:tr>
      <w:tr w:rsidR="00E75074" w:rsidRPr="00E75074" w14:paraId="449D2EF4" w14:textId="77777777" w:rsidTr="00E75074">
        <w:tc>
          <w:tcPr>
            <w:tcW w:w="850" w:type="dxa"/>
          </w:tcPr>
          <w:p w14:paraId="67B4C4CD" w14:textId="77777777" w:rsidR="00E75074" w:rsidRPr="00E75074" w:rsidRDefault="00E75074" w:rsidP="00E75074">
            <w:pPr>
              <w:contextualSpacing/>
              <w:rPr>
                <w:rFonts w:eastAsiaTheme="minorHAnsi" w:cs="Arial"/>
                <w:sz w:val="22"/>
              </w:rPr>
            </w:pPr>
            <w:r w:rsidRPr="00E75074">
              <w:rPr>
                <w:rFonts w:eastAsiaTheme="minorHAnsi" w:cs="Arial"/>
                <w:sz w:val="22"/>
              </w:rPr>
              <w:t xml:space="preserve">HS </w:t>
            </w:r>
          </w:p>
        </w:tc>
        <w:tc>
          <w:tcPr>
            <w:tcW w:w="4508" w:type="dxa"/>
          </w:tcPr>
          <w:p w14:paraId="2C90432C" w14:textId="4CB8DB1D" w:rsidR="00035518" w:rsidRPr="00E75074" w:rsidRDefault="00E75074" w:rsidP="00E75074">
            <w:pPr>
              <w:contextualSpacing/>
              <w:rPr>
                <w:rFonts w:eastAsiaTheme="minorHAnsi" w:cs="Arial"/>
                <w:sz w:val="22"/>
              </w:rPr>
            </w:pPr>
            <w:r w:rsidRPr="00E75074">
              <w:rPr>
                <w:rFonts w:eastAsiaTheme="minorHAnsi" w:cs="Arial"/>
                <w:sz w:val="22"/>
              </w:rPr>
              <w:t>Gesellschaften in Europa</w:t>
            </w:r>
          </w:p>
          <w:p w14:paraId="13904AD1" w14:textId="77777777" w:rsidR="00E75074" w:rsidRPr="00E75074" w:rsidRDefault="00E75074" w:rsidP="00E75074">
            <w:pPr>
              <w:contextualSpacing/>
              <w:rPr>
                <w:rFonts w:eastAsiaTheme="minorHAnsi" w:cs="Arial"/>
                <w:sz w:val="22"/>
              </w:rPr>
            </w:pPr>
          </w:p>
        </w:tc>
        <w:tc>
          <w:tcPr>
            <w:tcW w:w="2013" w:type="dxa"/>
          </w:tcPr>
          <w:p w14:paraId="2192FB7C" w14:textId="77777777" w:rsidR="00E75074" w:rsidRPr="00E75074" w:rsidRDefault="00E75074" w:rsidP="00E75074">
            <w:pPr>
              <w:contextualSpacing/>
              <w:rPr>
                <w:rFonts w:eastAsiaTheme="minorHAnsi" w:cs="Arial"/>
                <w:sz w:val="22"/>
              </w:rPr>
            </w:pPr>
            <w:r w:rsidRPr="00E75074">
              <w:rPr>
                <w:rFonts w:eastAsiaTheme="minorHAnsi" w:cs="Arial"/>
                <w:sz w:val="22"/>
              </w:rPr>
              <w:t>Hausarbeit</w:t>
            </w:r>
          </w:p>
        </w:tc>
        <w:tc>
          <w:tcPr>
            <w:tcW w:w="851" w:type="dxa"/>
          </w:tcPr>
          <w:p w14:paraId="1EC6896F" w14:textId="77777777" w:rsidR="00E75074" w:rsidRPr="00E75074" w:rsidRDefault="00E75074" w:rsidP="00E75074">
            <w:pPr>
              <w:contextualSpacing/>
              <w:rPr>
                <w:rFonts w:eastAsiaTheme="minorHAnsi" w:cs="Arial"/>
                <w:sz w:val="22"/>
              </w:rPr>
            </w:pPr>
            <w:r w:rsidRPr="00E75074">
              <w:rPr>
                <w:rFonts w:eastAsiaTheme="minorHAnsi" w:cs="Arial"/>
                <w:sz w:val="22"/>
              </w:rPr>
              <w:t>2</w:t>
            </w:r>
          </w:p>
        </w:tc>
        <w:tc>
          <w:tcPr>
            <w:tcW w:w="992" w:type="dxa"/>
          </w:tcPr>
          <w:p w14:paraId="41932271" w14:textId="77777777" w:rsidR="00E75074" w:rsidRPr="00E75074" w:rsidRDefault="00E75074" w:rsidP="00E75074">
            <w:pPr>
              <w:contextualSpacing/>
              <w:rPr>
                <w:rFonts w:eastAsiaTheme="minorHAnsi" w:cs="Arial"/>
                <w:sz w:val="22"/>
              </w:rPr>
            </w:pPr>
            <w:r w:rsidRPr="00E75074">
              <w:rPr>
                <w:rFonts w:eastAsiaTheme="minorHAnsi" w:cs="Arial"/>
                <w:sz w:val="22"/>
              </w:rPr>
              <w:t>10</w:t>
            </w:r>
          </w:p>
        </w:tc>
      </w:tr>
      <w:tr w:rsidR="00E75074" w:rsidRPr="00E75074" w14:paraId="237426E1" w14:textId="77777777" w:rsidTr="00E75074">
        <w:tc>
          <w:tcPr>
            <w:tcW w:w="850" w:type="dxa"/>
          </w:tcPr>
          <w:p w14:paraId="5D1F21AD" w14:textId="77777777" w:rsidR="00E75074" w:rsidRPr="00E75074" w:rsidRDefault="00E75074" w:rsidP="00E75074">
            <w:pPr>
              <w:contextualSpacing/>
              <w:rPr>
                <w:rFonts w:eastAsiaTheme="minorHAnsi" w:cs="Arial"/>
                <w:sz w:val="22"/>
              </w:rPr>
            </w:pPr>
            <w:r w:rsidRPr="00E75074">
              <w:rPr>
                <w:rFonts w:eastAsiaTheme="minorHAnsi" w:cs="Arial"/>
                <w:sz w:val="22"/>
              </w:rPr>
              <w:t>HS</w:t>
            </w:r>
          </w:p>
        </w:tc>
        <w:tc>
          <w:tcPr>
            <w:tcW w:w="4508" w:type="dxa"/>
          </w:tcPr>
          <w:p w14:paraId="0E5BDE4A" w14:textId="77777777" w:rsidR="00E75074" w:rsidRPr="00E75074" w:rsidRDefault="00E75074" w:rsidP="00E75074">
            <w:pPr>
              <w:contextualSpacing/>
              <w:rPr>
                <w:rFonts w:eastAsiaTheme="minorHAnsi" w:cs="Arial"/>
                <w:sz w:val="22"/>
              </w:rPr>
            </w:pPr>
            <w:r w:rsidRPr="00E75074">
              <w:rPr>
                <w:rFonts w:eastAsiaTheme="minorHAnsi" w:cs="Arial"/>
                <w:sz w:val="22"/>
              </w:rPr>
              <w:t>Gesellschaften in Europa</w:t>
            </w:r>
          </w:p>
          <w:p w14:paraId="756B7AB2" w14:textId="77777777" w:rsidR="00E75074" w:rsidRPr="00E75074" w:rsidRDefault="00E75074" w:rsidP="00E75074">
            <w:pPr>
              <w:contextualSpacing/>
              <w:rPr>
                <w:rFonts w:eastAsiaTheme="minorHAnsi" w:cs="Arial"/>
                <w:sz w:val="22"/>
              </w:rPr>
            </w:pPr>
          </w:p>
        </w:tc>
        <w:tc>
          <w:tcPr>
            <w:tcW w:w="2013" w:type="dxa"/>
          </w:tcPr>
          <w:p w14:paraId="374EF93F" w14:textId="77777777" w:rsidR="00E75074" w:rsidRPr="00E75074" w:rsidRDefault="00E75074" w:rsidP="00E75074">
            <w:pPr>
              <w:contextualSpacing/>
              <w:rPr>
                <w:rFonts w:eastAsiaTheme="minorHAnsi" w:cs="Arial"/>
                <w:sz w:val="22"/>
              </w:rPr>
            </w:pPr>
            <w:r w:rsidRPr="00E75074">
              <w:rPr>
                <w:rFonts w:eastAsiaTheme="minorHAnsi" w:cs="Arial"/>
                <w:sz w:val="22"/>
              </w:rPr>
              <w:t>Hausarbeit</w:t>
            </w:r>
          </w:p>
        </w:tc>
        <w:tc>
          <w:tcPr>
            <w:tcW w:w="851" w:type="dxa"/>
          </w:tcPr>
          <w:p w14:paraId="6BBCC604" w14:textId="77777777" w:rsidR="00E75074" w:rsidRPr="00E75074" w:rsidRDefault="00E75074" w:rsidP="00E75074">
            <w:pPr>
              <w:contextualSpacing/>
              <w:rPr>
                <w:rFonts w:eastAsiaTheme="minorHAnsi" w:cs="Arial"/>
                <w:sz w:val="22"/>
              </w:rPr>
            </w:pPr>
            <w:r w:rsidRPr="00E75074">
              <w:rPr>
                <w:rFonts w:eastAsiaTheme="minorHAnsi" w:cs="Arial"/>
                <w:sz w:val="22"/>
              </w:rPr>
              <w:t>2</w:t>
            </w:r>
          </w:p>
        </w:tc>
        <w:tc>
          <w:tcPr>
            <w:tcW w:w="992" w:type="dxa"/>
          </w:tcPr>
          <w:p w14:paraId="44058961" w14:textId="77777777" w:rsidR="00E75074" w:rsidRPr="00E75074" w:rsidRDefault="00E75074" w:rsidP="00E75074">
            <w:pPr>
              <w:contextualSpacing/>
              <w:rPr>
                <w:rFonts w:eastAsiaTheme="minorHAnsi" w:cs="Arial"/>
                <w:sz w:val="22"/>
              </w:rPr>
            </w:pPr>
            <w:r w:rsidRPr="00E75074">
              <w:rPr>
                <w:rFonts w:eastAsiaTheme="minorHAnsi" w:cs="Arial"/>
                <w:sz w:val="22"/>
              </w:rPr>
              <w:t>10</w:t>
            </w:r>
          </w:p>
        </w:tc>
      </w:tr>
      <w:tr w:rsidR="00E75074" w:rsidRPr="00E75074" w14:paraId="345656CF" w14:textId="77777777" w:rsidTr="00E75074">
        <w:tc>
          <w:tcPr>
            <w:tcW w:w="7371" w:type="dxa"/>
            <w:gridSpan w:val="3"/>
          </w:tcPr>
          <w:p w14:paraId="4DFEC018" w14:textId="66CB01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 xml:space="preserve">Insgesamt: </w:t>
            </w:r>
            <w:r w:rsidR="00865AB3">
              <w:rPr>
                <w:rFonts w:eastAsiaTheme="minorHAnsi" w:cs="Arial"/>
                <w:b/>
                <w:sz w:val="22"/>
              </w:rPr>
              <w:t>zwei</w:t>
            </w:r>
            <w:r w:rsidR="00865AB3" w:rsidRPr="00E75074">
              <w:rPr>
                <w:rFonts w:eastAsiaTheme="minorHAnsi" w:cs="Arial"/>
                <w:b/>
                <w:sz w:val="22"/>
              </w:rPr>
              <w:t xml:space="preserve"> </w:t>
            </w:r>
            <w:r w:rsidRPr="00E75074">
              <w:rPr>
                <w:rFonts w:eastAsiaTheme="minorHAnsi" w:cs="Arial"/>
                <w:b/>
                <w:sz w:val="22"/>
              </w:rPr>
              <w:t>Module</w:t>
            </w:r>
          </w:p>
        </w:tc>
        <w:tc>
          <w:tcPr>
            <w:tcW w:w="851" w:type="dxa"/>
          </w:tcPr>
          <w:p w14:paraId="411C321C"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4</w:t>
            </w:r>
          </w:p>
        </w:tc>
        <w:tc>
          <w:tcPr>
            <w:tcW w:w="992" w:type="dxa"/>
          </w:tcPr>
          <w:p w14:paraId="71BB2A65" w14:textId="77777777" w:rsidR="00E75074" w:rsidRPr="00E75074" w:rsidRDefault="00E75074" w:rsidP="00E75074">
            <w:pPr>
              <w:spacing w:line="276" w:lineRule="auto"/>
              <w:contextualSpacing/>
              <w:rPr>
                <w:rFonts w:eastAsiaTheme="minorHAnsi" w:cs="Arial"/>
                <w:b/>
                <w:sz w:val="22"/>
              </w:rPr>
            </w:pPr>
            <w:r w:rsidRPr="00E75074">
              <w:rPr>
                <w:rFonts w:eastAsiaTheme="minorHAnsi" w:cs="Arial"/>
                <w:b/>
                <w:sz w:val="22"/>
              </w:rPr>
              <w:t>20</w:t>
            </w:r>
          </w:p>
        </w:tc>
      </w:tr>
    </w:tbl>
    <w:p w14:paraId="54242A53" w14:textId="504B32D8" w:rsidR="00E75074" w:rsidRDefault="00E75074" w:rsidP="00635B73">
      <w:pPr>
        <w:spacing w:after="0"/>
        <w:jc w:val="both"/>
        <w:rPr>
          <w:rFonts w:eastAsia="Times New Roman" w:cs="Arial"/>
          <w:sz w:val="22"/>
        </w:rPr>
      </w:pPr>
    </w:p>
    <w:p w14:paraId="726F8682" w14:textId="77777777" w:rsidR="00035518" w:rsidRDefault="00035518" w:rsidP="00635B73">
      <w:pPr>
        <w:spacing w:after="0"/>
      </w:pPr>
    </w:p>
    <w:p w14:paraId="5F0E9FA5" w14:textId="205CDAF3" w:rsidR="00B60175" w:rsidRPr="00514145" w:rsidRDefault="00E75074" w:rsidP="00B60175">
      <w:pPr>
        <w:spacing w:after="0"/>
        <w:contextualSpacing/>
        <w:jc w:val="center"/>
        <w:rPr>
          <w:rFonts w:eastAsia="Times New Roman" w:cs="Arial"/>
          <w:b/>
          <w:sz w:val="22"/>
          <w:lang w:eastAsia="de-DE"/>
        </w:rPr>
      </w:pPr>
      <w:r>
        <w:rPr>
          <w:rFonts w:eastAsia="Times New Roman" w:cs="Arial"/>
          <w:b/>
          <w:sz w:val="22"/>
          <w:lang w:eastAsia="de-DE"/>
        </w:rPr>
        <w:t>§ 8</w:t>
      </w:r>
      <w:r w:rsidR="00B60175" w:rsidRPr="00514145">
        <w:rPr>
          <w:rFonts w:eastAsia="Times New Roman" w:cs="Arial"/>
          <w:b/>
          <w:sz w:val="22"/>
          <w:lang w:eastAsia="de-DE"/>
        </w:rPr>
        <w:t xml:space="preserve"> Modulb</w:t>
      </w:r>
      <w:r>
        <w:rPr>
          <w:rFonts w:eastAsia="Times New Roman" w:cs="Arial"/>
          <w:b/>
          <w:sz w:val="22"/>
          <w:lang w:eastAsia="de-DE"/>
        </w:rPr>
        <w:t>ereich D</w:t>
      </w:r>
      <w:r w:rsidR="00146033" w:rsidRPr="00514145">
        <w:rPr>
          <w:rFonts w:eastAsia="Times New Roman" w:cs="Arial"/>
          <w:b/>
          <w:sz w:val="22"/>
          <w:lang w:eastAsia="de-DE"/>
        </w:rPr>
        <w:t xml:space="preserve">: </w:t>
      </w:r>
      <w:r w:rsidR="008D1FE5">
        <w:rPr>
          <w:rFonts w:eastAsia="Times New Roman" w:cs="Arial"/>
          <w:b/>
          <w:sz w:val="22"/>
          <w:lang w:eastAsia="de-DE"/>
        </w:rPr>
        <w:t xml:space="preserve">Europäische </w:t>
      </w:r>
      <w:r w:rsidR="00146033" w:rsidRPr="00514145">
        <w:rPr>
          <w:rFonts w:eastAsia="Times New Roman" w:cs="Arial"/>
          <w:b/>
          <w:sz w:val="22"/>
          <w:lang w:eastAsia="de-DE"/>
        </w:rPr>
        <w:t>Fremdsprachen</w:t>
      </w:r>
    </w:p>
    <w:p w14:paraId="4F0F6B89" w14:textId="77777777" w:rsidR="00B60175" w:rsidRPr="00514145" w:rsidRDefault="00B60175" w:rsidP="00B60175">
      <w:pPr>
        <w:spacing w:after="0"/>
        <w:ind w:right="-141"/>
        <w:contextualSpacing/>
        <w:jc w:val="both"/>
        <w:rPr>
          <w:rFonts w:eastAsia="Times New Roman" w:cs="Arial"/>
          <w:b/>
          <w:sz w:val="22"/>
          <w:lang w:eastAsia="de-DE"/>
        </w:rPr>
      </w:pPr>
    </w:p>
    <w:p w14:paraId="1D9D4482" w14:textId="1EC347CC" w:rsidR="008D1FE5" w:rsidRPr="005C096E" w:rsidRDefault="008D1FE5" w:rsidP="008D1FE5">
      <w:pPr>
        <w:spacing w:after="0" w:line="240" w:lineRule="auto"/>
        <w:jc w:val="both"/>
        <w:rPr>
          <w:rFonts w:cs="Arial"/>
          <w:sz w:val="22"/>
        </w:rPr>
      </w:pPr>
      <w:r>
        <w:rPr>
          <w:rFonts w:cs="Arial"/>
          <w:sz w:val="22"/>
          <w:vertAlign w:val="superscript"/>
        </w:rPr>
        <w:t>1</w:t>
      </w:r>
      <w:r>
        <w:rPr>
          <w:rFonts w:cs="Arial"/>
          <w:sz w:val="22"/>
        </w:rPr>
        <w:t xml:space="preserve">Es </w:t>
      </w:r>
      <w:r w:rsidRPr="00AB672C">
        <w:rPr>
          <w:rFonts w:cs="Arial"/>
          <w:sz w:val="22"/>
        </w:rPr>
        <w:t xml:space="preserve">sind </w:t>
      </w:r>
      <w:r w:rsidR="001A3DC7">
        <w:rPr>
          <w:rFonts w:cs="Arial"/>
          <w:sz w:val="22"/>
        </w:rPr>
        <w:t>1</w:t>
      </w:r>
      <w:r>
        <w:rPr>
          <w:rFonts w:cs="Arial"/>
          <w:sz w:val="22"/>
        </w:rPr>
        <w:t>0</w:t>
      </w:r>
      <w:r w:rsidRPr="00AB672C">
        <w:rPr>
          <w:rFonts w:cs="Arial"/>
          <w:sz w:val="22"/>
        </w:rPr>
        <w:t xml:space="preserve"> ECTS-Leistungspunkte in </w:t>
      </w:r>
      <w:r w:rsidR="007C75FF">
        <w:rPr>
          <w:rFonts w:cs="Arial"/>
          <w:sz w:val="22"/>
        </w:rPr>
        <w:t>einer europäischen Fremdsprache</w:t>
      </w:r>
      <w:r w:rsidRPr="00AB672C">
        <w:rPr>
          <w:rFonts w:cs="Arial"/>
          <w:sz w:val="22"/>
        </w:rPr>
        <w:t xml:space="preserve"> zu erwerben. </w:t>
      </w:r>
      <w:r w:rsidRPr="00AB672C">
        <w:rPr>
          <w:rFonts w:cs="Arial"/>
          <w:sz w:val="22"/>
          <w:vertAlign w:val="superscript"/>
        </w:rPr>
        <w:t>2</w:t>
      </w:r>
      <w:r w:rsidRPr="00AB672C">
        <w:rPr>
          <w:rFonts w:cs="Arial"/>
          <w:sz w:val="22"/>
        </w:rPr>
        <w:t xml:space="preserve">Die Modulstruktur der Fremdsprachenausbildung definiert die Allgemeine </w:t>
      </w:r>
      <w:r>
        <w:rPr>
          <w:rFonts w:cs="Arial"/>
          <w:sz w:val="22"/>
        </w:rPr>
        <w:t>Studien- und Prüfungsordnung.</w:t>
      </w:r>
      <w:r w:rsidR="00FD6AC7" w:rsidRPr="00FD6AC7">
        <w:rPr>
          <w:rFonts w:cs="Arial"/>
          <w:sz w:val="22"/>
          <w:vertAlign w:val="superscript"/>
        </w:rPr>
        <w:t xml:space="preserve"> </w:t>
      </w:r>
      <w:r w:rsidR="00FD6AC7">
        <w:rPr>
          <w:rFonts w:cs="Arial"/>
          <w:sz w:val="22"/>
          <w:vertAlign w:val="superscript"/>
        </w:rPr>
        <w:t>3</w:t>
      </w:r>
      <w:r w:rsidR="00FD6AC7">
        <w:rPr>
          <w:rFonts w:cs="Arial"/>
          <w:sz w:val="22"/>
        </w:rPr>
        <w:t>In Englisch muss die fachspezifische Fremdsprachenausbildung für Kulturwissenschaften gewählt werden, in allen weiteren Sprachen kann zwischen der fachspezifischen Fremdsprachenausbildung für Kulturwissenschaften und der fachspezifischen Fremdsprachenausbildung für Wirtschaftswissenschaften gewählt werden.</w:t>
      </w:r>
      <w:r w:rsidR="00FD6AC7">
        <w:rPr>
          <w:rFonts w:cs="Arial"/>
          <w:sz w:val="22"/>
          <w:vertAlign w:val="superscript"/>
        </w:rPr>
        <w:t xml:space="preserve"> 4</w:t>
      </w:r>
      <w:r w:rsidRPr="00BB4AFA">
        <w:rPr>
          <w:rFonts w:cs="Arial"/>
          <w:sz w:val="22"/>
        </w:rPr>
        <w:t>Folgende Sprachen</w:t>
      </w:r>
      <w:r w:rsidRPr="005C096E">
        <w:rPr>
          <w:rFonts w:cs="Arial"/>
          <w:sz w:val="22"/>
        </w:rPr>
        <w:t xml:space="preserve"> stehen zur Wahl:</w:t>
      </w:r>
    </w:p>
    <w:p w14:paraId="3559EB9F" w14:textId="77777777" w:rsidR="008D1FE5" w:rsidRPr="005C096E" w:rsidRDefault="008D1FE5" w:rsidP="008D1FE5">
      <w:pPr>
        <w:spacing w:after="0" w:line="240" w:lineRule="auto"/>
        <w:jc w:val="both"/>
        <w:rPr>
          <w:rFonts w:eastAsia="Times New Roman" w:cs="Arial"/>
          <w:sz w:val="22"/>
          <w:lang w:eastAsia="de-DE"/>
        </w:rPr>
      </w:pPr>
    </w:p>
    <w:p w14:paraId="55B0F5AC" w14:textId="3F39EC46" w:rsidR="008D1FE5" w:rsidRPr="00AB672C" w:rsidRDefault="008D1FE5" w:rsidP="008D1FE5">
      <w:pPr>
        <w:pStyle w:val="Listenabsatz"/>
        <w:numPr>
          <w:ilvl w:val="0"/>
          <w:numId w:val="9"/>
        </w:numPr>
        <w:spacing w:after="200" w:line="276" w:lineRule="auto"/>
        <w:jc w:val="both"/>
        <w:rPr>
          <w:rFonts w:ascii="Arial" w:hAnsi="Arial" w:cs="Arial"/>
          <w:sz w:val="22"/>
        </w:rPr>
      </w:pPr>
      <w:r w:rsidRPr="00AB672C">
        <w:rPr>
          <w:rFonts w:ascii="Arial" w:hAnsi="Arial" w:cs="Arial"/>
          <w:sz w:val="22"/>
        </w:rPr>
        <w:t>Deutsch als Fremdsprache</w:t>
      </w:r>
      <w:r w:rsidR="000D27E2">
        <w:rPr>
          <w:rFonts w:ascii="Arial" w:hAnsi="Arial" w:cs="Arial"/>
          <w:sz w:val="22"/>
        </w:rPr>
        <w:t>,</w:t>
      </w:r>
    </w:p>
    <w:p w14:paraId="00CDA932" w14:textId="2C29FF57" w:rsidR="008D1FE5" w:rsidRPr="008B40A6" w:rsidRDefault="008D1FE5" w:rsidP="008D1FE5">
      <w:pPr>
        <w:pStyle w:val="Listenabsatz"/>
        <w:numPr>
          <w:ilvl w:val="0"/>
          <w:numId w:val="9"/>
        </w:numPr>
        <w:spacing w:after="200" w:line="276" w:lineRule="auto"/>
        <w:jc w:val="both"/>
        <w:rPr>
          <w:rFonts w:ascii="Arial" w:hAnsi="Arial" w:cs="Arial"/>
          <w:sz w:val="22"/>
        </w:rPr>
      </w:pPr>
      <w:r w:rsidRPr="008B40A6">
        <w:rPr>
          <w:rFonts w:ascii="Arial" w:hAnsi="Arial" w:cs="Arial"/>
          <w:sz w:val="22"/>
        </w:rPr>
        <w:t>Englisch</w:t>
      </w:r>
      <w:r w:rsidR="000D27E2">
        <w:rPr>
          <w:rFonts w:ascii="Arial" w:hAnsi="Arial" w:cs="Arial"/>
          <w:sz w:val="22"/>
        </w:rPr>
        <w:t>,</w:t>
      </w:r>
    </w:p>
    <w:p w14:paraId="6CE0913E" w14:textId="62357223" w:rsidR="008D1FE5" w:rsidRPr="008B40A6" w:rsidRDefault="008D1FE5" w:rsidP="008D1FE5">
      <w:pPr>
        <w:pStyle w:val="Listenabsatz"/>
        <w:numPr>
          <w:ilvl w:val="0"/>
          <w:numId w:val="9"/>
        </w:numPr>
        <w:spacing w:after="200" w:line="276" w:lineRule="auto"/>
        <w:jc w:val="both"/>
        <w:rPr>
          <w:rFonts w:ascii="Arial" w:hAnsi="Arial" w:cs="Arial"/>
          <w:sz w:val="22"/>
        </w:rPr>
      </w:pPr>
      <w:r w:rsidRPr="008B40A6">
        <w:rPr>
          <w:rFonts w:ascii="Arial" w:hAnsi="Arial" w:cs="Arial"/>
          <w:sz w:val="22"/>
        </w:rPr>
        <w:t>Französisch</w:t>
      </w:r>
      <w:r w:rsidR="000D27E2">
        <w:rPr>
          <w:rFonts w:ascii="Arial" w:hAnsi="Arial" w:cs="Arial"/>
          <w:sz w:val="22"/>
        </w:rPr>
        <w:t>,</w:t>
      </w:r>
    </w:p>
    <w:p w14:paraId="7E30EC8F" w14:textId="37689822" w:rsidR="008D1FE5" w:rsidRPr="008B40A6" w:rsidRDefault="008D1FE5" w:rsidP="008D1FE5">
      <w:pPr>
        <w:pStyle w:val="Listenabsatz"/>
        <w:numPr>
          <w:ilvl w:val="0"/>
          <w:numId w:val="9"/>
        </w:numPr>
        <w:spacing w:after="200" w:line="276" w:lineRule="auto"/>
        <w:jc w:val="both"/>
        <w:rPr>
          <w:rFonts w:ascii="Arial" w:hAnsi="Arial" w:cs="Arial"/>
          <w:sz w:val="22"/>
        </w:rPr>
      </w:pPr>
      <w:r w:rsidRPr="008B40A6">
        <w:rPr>
          <w:rFonts w:ascii="Arial" w:hAnsi="Arial" w:cs="Arial"/>
          <w:sz w:val="22"/>
        </w:rPr>
        <w:t>Italienisch</w:t>
      </w:r>
      <w:r w:rsidR="000D27E2">
        <w:rPr>
          <w:rFonts w:ascii="Arial" w:hAnsi="Arial" w:cs="Arial"/>
          <w:sz w:val="22"/>
        </w:rPr>
        <w:t>,</w:t>
      </w:r>
    </w:p>
    <w:p w14:paraId="35F02B0D" w14:textId="42A12E03" w:rsidR="008D1FE5" w:rsidRPr="008B40A6" w:rsidRDefault="008D1FE5" w:rsidP="008D1FE5">
      <w:pPr>
        <w:pStyle w:val="Listenabsatz"/>
        <w:numPr>
          <w:ilvl w:val="0"/>
          <w:numId w:val="9"/>
        </w:numPr>
        <w:spacing w:after="200" w:line="276" w:lineRule="auto"/>
        <w:jc w:val="both"/>
        <w:rPr>
          <w:rFonts w:ascii="Arial" w:hAnsi="Arial" w:cs="Arial"/>
          <w:sz w:val="22"/>
        </w:rPr>
      </w:pPr>
      <w:r w:rsidRPr="008B40A6">
        <w:rPr>
          <w:rFonts w:ascii="Arial" w:hAnsi="Arial" w:cs="Arial"/>
          <w:sz w:val="22"/>
        </w:rPr>
        <w:t>Polnisch</w:t>
      </w:r>
      <w:r w:rsidR="000D27E2">
        <w:rPr>
          <w:rFonts w:ascii="Arial" w:hAnsi="Arial" w:cs="Arial"/>
          <w:sz w:val="22"/>
        </w:rPr>
        <w:t>,</w:t>
      </w:r>
    </w:p>
    <w:p w14:paraId="59B06A5D" w14:textId="3C6F04E1" w:rsidR="008D1FE5" w:rsidRPr="008B40A6" w:rsidRDefault="008D1FE5" w:rsidP="008D1FE5">
      <w:pPr>
        <w:pStyle w:val="Listenabsatz"/>
        <w:numPr>
          <w:ilvl w:val="0"/>
          <w:numId w:val="9"/>
        </w:numPr>
        <w:spacing w:after="200" w:line="276" w:lineRule="auto"/>
        <w:jc w:val="both"/>
        <w:rPr>
          <w:rFonts w:ascii="Arial" w:hAnsi="Arial" w:cs="Arial"/>
          <w:sz w:val="22"/>
        </w:rPr>
      </w:pPr>
      <w:r w:rsidRPr="008B40A6">
        <w:rPr>
          <w:rFonts w:ascii="Arial" w:hAnsi="Arial" w:cs="Arial"/>
          <w:sz w:val="22"/>
        </w:rPr>
        <w:t>Portugiesisch</w:t>
      </w:r>
      <w:r w:rsidR="000D27E2">
        <w:rPr>
          <w:rFonts w:ascii="Arial" w:hAnsi="Arial" w:cs="Arial"/>
          <w:sz w:val="22"/>
        </w:rPr>
        <w:t>,</w:t>
      </w:r>
    </w:p>
    <w:p w14:paraId="5FED470D" w14:textId="0A1AF2C6" w:rsidR="008D1FE5" w:rsidRPr="008B40A6" w:rsidRDefault="008D1FE5" w:rsidP="008D1FE5">
      <w:pPr>
        <w:pStyle w:val="Listenabsatz"/>
        <w:numPr>
          <w:ilvl w:val="0"/>
          <w:numId w:val="9"/>
        </w:numPr>
        <w:spacing w:after="200" w:line="276" w:lineRule="auto"/>
        <w:jc w:val="both"/>
        <w:rPr>
          <w:rFonts w:ascii="Arial" w:hAnsi="Arial" w:cs="Arial"/>
          <w:sz w:val="22"/>
        </w:rPr>
      </w:pPr>
      <w:r w:rsidRPr="008B40A6">
        <w:rPr>
          <w:rFonts w:ascii="Arial" w:hAnsi="Arial" w:cs="Arial"/>
          <w:sz w:val="22"/>
        </w:rPr>
        <w:t>Russisch</w:t>
      </w:r>
      <w:r w:rsidR="000D27E2">
        <w:rPr>
          <w:rFonts w:ascii="Arial" w:hAnsi="Arial" w:cs="Arial"/>
          <w:sz w:val="22"/>
        </w:rPr>
        <w:t>,</w:t>
      </w:r>
    </w:p>
    <w:p w14:paraId="2CCBB2B0" w14:textId="46E050E6" w:rsidR="008D1FE5" w:rsidRDefault="008D1FE5" w:rsidP="008D1FE5">
      <w:pPr>
        <w:pStyle w:val="Listenabsatz"/>
        <w:numPr>
          <w:ilvl w:val="0"/>
          <w:numId w:val="9"/>
        </w:numPr>
        <w:spacing w:after="200" w:line="276" w:lineRule="auto"/>
        <w:jc w:val="both"/>
        <w:rPr>
          <w:rFonts w:ascii="Arial" w:hAnsi="Arial" w:cs="Arial"/>
          <w:sz w:val="22"/>
        </w:rPr>
      </w:pPr>
      <w:r w:rsidRPr="008B40A6">
        <w:rPr>
          <w:rFonts w:ascii="Arial" w:hAnsi="Arial" w:cs="Arial"/>
          <w:sz w:val="22"/>
        </w:rPr>
        <w:t>Spanisch</w:t>
      </w:r>
      <w:r w:rsidR="000D27E2">
        <w:rPr>
          <w:rFonts w:ascii="Arial" w:hAnsi="Arial" w:cs="Arial"/>
          <w:sz w:val="22"/>
        </w:rPr>
        <w:t>,</w:t>
      </w:r>
    </w:p>
    <w:p w14:paraId="1D92D22C" w14:textId="1C6F3EE9" w:rsidR="00B60175" w:rsidRPr="008D1FE5" w:rsidRDefault="008D1FE5" w:rsidP="008D1FE5">
      <w:pPr>
        <w:pStyle w:val="Listenabsatz"/>
        <w:numPr>
          <w:ilvl w:val="0"/>
          <w:numId w:val="9"/>
        </w:numPr>
        <w:spacing w:after="200" w:line="276" w:lineRule="auto"/>
        <w:jc w:val="both"/>
        <w:rPr>
          <w:rFonts w:ascii="Arial" w:hAnsi="Arial" w:cs="Arial"/>
          <w:sz w:val="22"/>
        </w:rPr>
      </w:pPr>
      <w:r w:rsidRPr="008D1FE5">
        <w:rPr>
          <w:rFonts w:ascii="Arial" w:hAnsi="Arial" w:cs="Arial"/>
          <w:sz w:val="22"/>
        </w:rPr>
        <w:t>Tschechisch</w:t>
      </w:r>
      <w:r w:rsidR="000D27E2">
        <w:rPr>
          <w:rFonts w:ascii="Arial" w:hAnsi="Arial" w:cs="Arial"/>
          <w:sz w:val="22"/>
        </w:rPr>
        <w:t>.</w:t>
      </w:r>
    </w:p>
    <w:p w14:paraId="2495995C" w14:textId="77777777" w:rsidR="008D1FE5" w:rsidRPr="00514145" w:rsidRDefault="008D1FE5" w:rsidP="00B60175">
      <w:pPr>
        <w:spacing w:after="0"/>
        <w:ind w:right="-141"/>
        <w:contextualSpacing/>
        <w:jc w:val="both"/>
        <w:rPr>
          <w:rFonts w:eastAsia="Times New Roman" w:cs="Arial"/>
          <w:b/>
          <w:sz w:val="22"/>
          <w:lang w:eastAsia="de-D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2"/>
        <w:gridCol w:w="889"/>
      </w:tblGrid>
      <w:tr w:rsidR="008D1FE5" w:rsidRPr="001F14CC" w14:paraId="766388CD" w14:textId="77777777" w:rsidTr="00E75074">
        <w:tc>
          <w:tcPr>
            <w:tcW w:w="993" w:type="dxa"/>
          </w:tcPr>
          <w:p w14:paraId="1A291AD1" w14:textId="77777777" w:rsidR="008D1FE5" w:rsidRPr="00BA4BEC" w:rsidRDefault="008D1FE5" w:rsidP="00E75074">
            <w:pPr>
              <w:spacing w:after="0" w:line="240" w:lineRule="auto"/>
              <w:rPr>
                <w:rFonts w:cs="Arial"/>
                <w:b/>
                <w:sz w:val="22"/>
              </w:rPr>
            </w:pPr>
            <w:r w:rsidRPr="00BA4BEC">
              <w:rPr>
                <w:rFonts w:cs="Arial"/>
                <w:b/>
                <w:sz w:val="22"/>
              </w:rPr>
              <w:t>Lehr-form</w:t>
            </w:r>
          </w:p>
        </w:tc>
        <w:tc>
          <w:tcPr>
            <w:tcW w:w="5103" w:type="dxa"/>
            <w:shd w:val="clear" w:color="auto" w:fill="auto"/>
          </w:tcPr>
          <w:p w14:paraId="35F686D6" w14:textId="77777777" w:rsidR="008D1FE5" w:rsidRPr="00BA4BEC" w:rsidRDefault="008D1FE5" w:rsidP="00E75074">
            <w:pPr>
              <w:spacing w:after="0" w:line="240" w:lineRule="auto"/>
              <w:rPr>
                <w:rFonts w:cs="Arial"/>
                <w:b/>
                <w:sz w:val="22"/>
              </w:rPr>
            </w:pPr>
            <w:r w:rsidRPr="00BA4BEC">
              <w:rPr>
                <w:rFonts w:cs="Arial"/>
                <w:b/>
                <w:sz w:val="22"/>
              </w:rPr>
              <w:t>Modulbezeichnung</w:t>
            </w:r>
          </w:p>
        </w:tc>
        <w:tc>
          <w:tcPr>
            <w:tcW w:w="1417" w:type="dxa"/>
          </w:tcPr>
          <w:p w14:paraId="4D9FA173" w14:textId="77777777" w:rsidR="008D1FE5" w:rsidRPr="00BA4BEC" w:rsidRDefault="008D1FE5" w:rsidP="00E75074">
            <w:pPr>
              <w:spacing w:after="0" w:line="240" w:lineRule="auto"/>
              <w:jc w:val="both"/>
              <w:rPr>
                <w:rFonts w:cs="Arial"/>
                <w:b/>
                <w:sz w:val="22"/>
              </w:rPr>
            </w:pPr>
            <w:r w:rsidRPr="00BA4BEC">
              <w:rPr>
                <w:rFonts w:cs="Arial"/>
                <w:b/>
                <w:sz w:val="22"/>
              </w:rPr>
              <w:t>Prüfungs-form</w:t>
            </w:r>
          </w:p>
        </w:tc>
        <w:tc>
          <w:tcPr>
            <w:tcW w:w="812" w:type="dxa"/>
            <w:shd w:val="clear" w:color="auto" w:fill="auto"/>
          </w:tcPr>
          <w:p w14:paraId="00018D3A" w14:textId="77777777" w:rsidR="008D1FE5" w:rsidRPr="00BA4BEC" w:rsidRDefault="008D1FE5" w:rsidP="00E75074">
            <w:pPr>
              <w:spacing w:after="0" w:line="240" w:lineRule="auto"/>
              <w:jc w:val="both"/>
              <w:rPr>
                <w:rFonts w:cs="Arial"/>
                <w:b/>
                <w:sz w:val="22"/>
              </w:rPr>
            </w:pPr>
            <w:r w:rsidRPr="00BA4BEC">
              <w:rPr>
                <w:rFonts w:cs="Arial"/>
                <w:b/>
                <w:sz w:val="22"/>
              </w:rPr>
              <w:t>SWS</w:t>
            </w:r>
          </w:p>
        </w:tc>
        <w:tc>
          <w:tcPr>
            <w:tcW w:w="889" w:type="dxa"/>
            <w:shd w:val="clear" w:color="auto" w:fill="auto"/>
          </w:tcPr>
          <w:p w14:paraId="56939261" w14:textId="77777777" w:rsidR="008D1FE5" w:rsidRPr="00BA4BEC" w:rsidRDefault="008D1FE5" w:rsidP="00E75074">
            <w:pPr>
              <w:spacing w:after="0" w:line="240" w:lineRule="auto"/>
              <w:jc w:val="both"/>
              <w:rPr>
                <w:rFonts w:cs="Arial"/>
                <w:b/>
                <w:sz w:val="22"/>
              </w:rPr>
            </w:pPr>
            <w:r w:rsidRPr="00BA4BEC">
              <w:rPr>
                <w:rFonts w:cs="Arial"/>
                <w:b/>
                <w:sz w:val="22"/>
              </w:rPr>
              <w:t>ECTS-</w:t>
            </w:r>
            <w:r w:rsidRPr="00BA4BEC">
              <w:rPr>
                <w:rFonts w:cs="Arial"/>
                <w:b/>
                <w:sz w:val="22"/>
              </w:rPr>
              <w:br/>
              <w:t>LP</w:t>
            </w:r>
          </w:p>
        </w:tc>
      </w:tr>
      <w:tr w:rsidR="008D1FE5" w:rsidRPr="00BA4BEC" w14:paraId="5C11D968" w14:textId="77777777" w:rsidTr="00E75074">
        <w:tc>
          <w:tcPr>
            <w:tcW w:w="993" w:type="dxa"/>
          </w:tcPr>
          <w:p w14:paraId="638407F2" w14:textId="77777777" w:rsidR="008D1FE5" w:rsidRPr="00BA4BEC" w:rsidRDefault="008D1FE5" w:rsidP="00E75074">
            <w:pPr>
              <w:spacing w:after="0" w:line="240" w:lineRule="auto"/>
              <w:rPr>
                <w:rFonts w:cs="Arial"/>
                <w:sz w:val="22"/>
              </w:rPr>
            </w:pPr>
            <w:r w:rsidRPr="00BA4BEC">
              <w:rPr>
                <w:rFonts w:cs="Arial"/>
                <w:sz w:val="22"/>
              </w:rPr>
              <w:t>Ü</w:t>
            </w:r>
          </w:p>
        </w:tc>
        <w:tc>
          <w:tcPr>
            <w:tcW w:w="5103" w:type="dxa"/>
            <w:shd w:val="clear" w:color="auto" w:fill="auto"/>
          </w:tcPr>
          <w:p w14:paraId="5B31C945" w14:textId="389DEF8B" w:rsidR="008D1FE5" w:rsidRPr="00BA4BEC" w:rsidRDefault="008D1FE5" w:rsidP="00FD6AC7">
            <w:pPr>
              <w:spacing w:after="0" w:line="240" w:lineRule="auto"/>
              <w:rPr>
                <w:rFonts w:cs="Arial"/>
                <w:sz w:val="22"/>
              </w:rPr>
            </w:pPr>
            <w:r w:rsidRPr="00BA4BEC">
              <w:rPr>
                <w:rFonts w:eastAsiaTheme="minorHAnsi" w:cs="Arial"/>
                <w:sz w:val="22"/>
              </w:rPr>
              <w:t>Fremdsprache</w:t>
            </w:r>
            <w:r w:rsidRPr="00BA4BEC">
              <w:rPr>
                <w:rFonts w:eastAsiaTheme="minorHAnsi" w:cs="Arial"/>
                <w:sz w:val="22"/>
              </w:rPr>
              <w:br/>
              <w:t>(</w:t>
            </w:r>
            <w:r>
              <w:rPr>
                <w:rFonts w:eastAsiaTheme="minorHAnsi" w:cs="Arial"/>
                <w:sz w:val="22"/>
              </w:rPr>
              <w:t xml:space="preserve">ein Niveau </w:t>
            </w:r>
            <w:r w:rsidR="00FD6AC7">
              <w:rPr>
                <w:rFonts w:eastAsiaTheme="minorHAnsi" w:cs="Arial"/>
                <w:sz w:val="22"/>
              </w:rPr>
              <w:t>entspricht</w:t>
            </w:r>
            <w:r>
              <w:rPr>
                <w:rFonts w:eastAsiaTheme="minorHAnsi" w:cs="Arial"/>
                <w:sz w:val="22"/>
              </w:rPr>
              <w:t xml:space="preserve"> zwei</w:t>
            </w:r>
            <w:r w:rsidRPr="00BA4BEC">
              <w:rPr>
                <w:rFonts w:eastAsiaTheme="minorHAnsi" w:cs="Arial"/>
                <w:sz w:val="22"/>
              </w:rPr>
              <w:t xml:space="preserve"> </w:t>
            </w:r>
            <w:r>
              <w:rPr>
                <w:rFonts w:eastAsiaTheme="minorHAnsi" w:cs="Arial"/>
                <w:sz w:val="22"/>
              </w:rPr>
              <w:t>Sprachkursen über zwei</w:t>
            </w:r>
            <w:r w:rsidRPr="00BA4BEC">
              <w:rPr>
                <w:rFonts w:eastAsiaTheme="minorHAnsi" w:cs="Arial"/>
                <w:sz w:val="22"/>
              </w:rPr>
              <w:t xml:space="preserve"> Semester)</w:t>
            </w:r>
          </w:p>
        </w:tc>
        <w:tc>
          <w:tcPr>
            <w:tcW w:w="1417" w:type="dxa"/>
          </w:tcPr>
          <w:p w14:paraId="20034DA9" w14:textId="77777777" w:rsidR="008D1FE5" w:rsidRPr="00BA4BEC" w:rsidRDefault="008D1FE5" w:rsidP="00E75074">
            <w:pPr>
              <w:spacing w:after="0" w:line="240" w:lineRule="auto"/>
              <w:rPr>
                <w:rFonts w:cs="Arial"/>
                <w:sz w:val="22"/>
              </w:rPr>
            </w:pPr>
            <w:r>
              <w:rPr>
                <w:rFonts w:eastAsiaTheme="minorHAnsi" w:cs="Arial"/>
                <w:sz w:val="22"/>
              </w:rPr>
              <w:t>Klausur oder Klausur mit mdl. Prüfung</w:t>
            </w:r>
          </w:p>
        </w:tc>
        <w:tc>
          <w:tcPr>
            <w:tcW w:w="812" w:type="dxa"/>
            <w:shd w:val="clear" w:color="auto" w:fill="auto"/>
          </w:tcPr>
          <w:p w14:paraId="39C70DF5" w14:textId="77777777" w:rsidR="008D1FE5" w:rsidRPr="00BA4BEC" w:rsidRDefault="008D1FE5" w:rsidP="00E75074">
            <w:pPr>
              <w:spacing w:after="0" w:line="240" w:lineRule="auto"/>
              <w:jc w:val="both"/>
              <w:rPr>
                <w:rFonts w:cs="Arial"/>
                <w:sz w:val="22"/>
              </w:rPr>
            </w:pPr>
            <w:r>
              <w:rPr>
                <w:rFonts w:cs="Arial"/>
                <w:sz w:val="22"/>
              </w:rPr>
              <w:t>8</w:t>
            </w:r>
          </w:p>
        </w:tc>
        <w:tc>
          <w:tcPr>
            <w:tcW w:w="889" w:type="dxa"/>
            <w:shd w:val="clear" w:color="auto" w:fill="auto"/>
          </w:tcPr>
          <w:p w14:paraId="246F475F" w14:textId="77777777" w:rsidR="008D1FE5" w:rsidRPr="00BA4BEC" w:rsidRDefault="008D1FE5" w:rsidP="00E75074">
            <w:pPr>
              <w:spacing w:after="0" w:line="240" w:lineRule="auto"/>
              <w:jc w:val="both"/>
              <w:rPr>
                <w:rFonts w:cs="Arial"/>
                <w:sz w:val="22"/>
              </w:rPr>
            </w:pPr>
            <w:r>
              <w:rPr>
                <w:rFonts w:cs="Arial"/>
                <w:sz w:val="22"/>
              </w:rPr>
              <w:t>10</w:t>
            </w:r>
          </w:p>
        </w:tc>
      </w:tr>
      <w:tr w:rsidR="008D1FE5" w:rsidRPr="00BA4BEC" w14:paraId="01112BF9" w14:textId="77777777" w:rsidTr="00E75074">
        <w:tc>
          <w:tcPr>
            <w:tcW w:w="7513" w:type="dxa"/>
            <w:gridSpan w:val="3"/>
          </w:tcPr>
          <w:p w14:paraId="6E74D5F0" w14:textId="6F62D636" w:rsidR="008D1FE5" w:rsidRPr="00BA4BEC" w:rsidRDefault="00E75074" w:rsidP="007C75FF">
            <w:pPr>
              <w:spacing w:after="0" w:line="240" w:lineRule="auto"/>
              <w:rPr>
                <w:rFonts w:cs="Arial"/>
                <w:b/>
                <w:sz w:val="22"/>
              </w:rPr>
            </w:pPr>
            <w:r>
              <w:rPr>
                <w:rFonts w:cs="Arial"/>
                <w:b/>
                <w:sz w:val="22"/>
              </w:rPr>
              <w:t xml:space="preserve">Insgesamt: </w:t>
            </w:r>
            <w:r w:rsidR="007C75FF">
              <w:rPr>
                <w:rFonts w:cs="Arial"/>
                <w:b/>
                <w:sz w:val="22"/>
              </w:rPr>
              <w:t>ein Modul</w:t>
            </w:r>
          </w:p>
        </w:tc>
        <w:tc>
          <w:tcPr>
            <w:tcW w:w="812" w:type="dxa"/>
            <w:shd w:val="clear" w:color="auto" w:fill="auto"/>
          </w:tcPr>
          <w:p w14:paraId="13404776" w14:textId="56F01A49" w:rsidR="008D1FE5" w:rsidRPr="00BA4BEC" w:rsidRDefault="007C75FF" w:rsidP="00E75074">
            <w:pPr>
              <w:spacing w:after="0" w:line="240" w:lineRule="auto"/>
              <w:jc w:val="both"/>
              <w:rPr>
                <w:rFonts w:cs="Arial"/>
                <w:b/>
                <w:sz w:val="22"/>
              </w:rPr>
            </w:pPr>
            <w:r>
              <w:rPr>
                <w:rFonts w:cs="Arial"/>
                <w:b/>
                <w:sz w:val="22"/>
              </w:rPr>
              <w:t>8</w:t>
            </w:r>
          </w:p>
        </w:tc>
        <w:tc>
          <w:tcPr>
            <w:tcW w:w="889" w:type="dxa"/>
            <w:shd w:val="clear" w:color="auto" w:fill="auto"/>
          </w:tcPr>
          <w:p w14:paraId="2402234E" w14:textId="64B28703" w:rsidR="008D1FE5" w:rsidRPr="00BA4BEC" w:rsidRDefault="007C75FF" w:rsidP="00E75074">
            <w:pPr>
              <w:spacing w:after="0" w:line="240" w:lineRule="auto"/>
              <w:jc w:val="both"/>
              <w:rPr>
                <w:rFonts w:cs="Arial"/>
                <w:b/>
                <w:sz w:val="22"/>
              </w:rPr>
            </w:pPr>
            <w:r>
              <w:rPr>
                <w:rFonts w:cs="Arial"/>
                <w:b/>
                <w:sz w:val="22"/>
              </w:rPr>
              <w:t>10</w:t>
            </w:r>
          </w:p>
        </w:tc>
      </w:tr>
    </w:tbl>
    <w:p w14:paraId="0AD0B19F" w14:textId="77777777" w:rsidR="00B60175" w:rsidRDefault="00B60175" w:rsidP="00B60175">
      <w:pPr>
        <w:spacing w:after="0"/>
        <w:ind w:right="-141"/>
        <w:contextualSpacing/>
        <w:jc w:val="both"/>
        <w:rPr>
          <w:rFonts w:eastAsia="Times New Roman" w:cs="Arial"/>
          <w:b/>
          <w:sz w:val="22"/>
          <w:lang w:eastAsia="de-DE"/>
        </w:rPr>
      </w:pPr>
    </w:p>
    <w:p w14:paraId="033AE327" w14:textId="77777777" w:rsidR="008D1FE5" w:rsidRDefault="008D1FE5" w:rsidP="00B60175">
      <w:pPr>
        <w:spacing w:after="0"/>
        <w:ind w:right="-141"/>
        <w:contextualSpacing/>
        <w:jc w:val="both"/>
        <w:rPr>
          <w:rFonts w:eastAsia="Times New Roman" w:cs="Arial"/>
          <w:b/>
          <w:sz w:val="22"/>
          <w:lang w:eastAsia="de-DE"/>
        </w:rPr>
      </w:pPr>
    </w:p>
    <w:p w14:paraId="12AEC62A" w14:textId="404CCAE9" w:rsidR="00B60175" w:rsidRPr="00514145" w:rsidRDefault="00E75074" w:rsidP="00B60175">
      <w:pPr>
        <w:keepNext/>
        <w:spacing w:after="0"/>
        <w:contextualSpacing/>
        <w:jc w:val="center"/>
        <w:outlineLvl w:val="0"/>
        <w:rPr>
          <w:rFonts w:eastAsia="Times New Roman" w:cs="Arial"/>
          <w:b/>
          <w:sz w:val="22"/>
          <w:lang w:eastAsia="de-DE"/>
        </w:rPr>
      </w:pPr>
      <w:r>
        <w:rPr>
          <w:rFonts w:eastAsia="Times New Roman" w:cs="Arial"/>
          <w:b/>
          <w:sz w:val="22"/>
          <w:lang w:eastAsia="de-DE"/>
        </w:rPr>
        <w:t>§ 9</w:t>
      </w:r>
      <w:r w:rsidR="00B60175" w:rsidRPr="00514145">
        <w:rPr>
          <w:rFonts w:eastAsia="Times New Roman" w:cs="Arial"/>
          <w:b/>
          <w:sz w:val="22"/>
          <w:lang w:eastAsia="de-DE"/>
        </w:rPr>
        <w:t xml:space="preserve"> Masterar</w:t>
      </w:r>
      <w:r w:rsidR="00146033" w:rsidRPr="00514145">
        <w:rPr>
          <w:rFonts w:eastAsia="Times New Roman" w:cs="Arial"/>
          <w:b/>
          <w:sz w:val="22"/>
          <w:lang w:eastAsia="de-DE"/>
        </w:rPr>
        <w:t>beit</w:t>
      </w:r>
    </w:p>
    <w:p w14:paraId="55F4F65A" w14:textId="77777777" w:rsidR="00B60175" w:rsidRPr="004241E9" w:rsidRDefault="00B60175" w:rsidP="00B60175">
      <w:pPr>
        <w:keepNext/>
        <w:spacing w:after="0"/>
        <w:contextualSpacing/>
        <w:outlineLvl w:val="0"/>
        <w:rPr>
          <w:rFonts w:eastAsia="Times New Roman" w:cs="Arial"/>
          <w:b/>
          <w:sz w:val="22"/>
          <w:lang w:eastAsia="de-DE"/>
        </w:rPr>
      </w:pPr>
    </w:p>
    <w:p w14:paraId="319BBD61" w14:textId="4335E215" w:rsidR="005B094D" w:rsidRPr="005B094D" w:rsidRDefault="00165F4F" w:rsidP="005B094D">
      <w:pPr>
        <w:spacing w:after="0" w:line="240" w:lineRule="auto"/>
        <w:ind w:right="-141"/>
        <w:contextualSpacing/>
        <w:jc w:val="both"/>
        <w:rPr>
          <w:rFonts w:eastAsia="Times New Roman" w:cs="Arial"/>
          <w:sz w:val="22"/>
          <w:lang w:eastAsia="de-DE"/>
        </w:rPr>
      </w:pPr>
      <w:r w:rsidRPr="004241E9">
        <w:rPr>
          <w:rFonts w:cs="Arial"/>
          <w:sz w:val="22"/>
          <w:vertAlign w:val="superscript"/>
        </w:rPr>
        <w:t>1</w:t>
      </w:r>
      <w:r w:rsidR="00B60175" w:rsidRPr="004241E9">
        <w:rPr>
          <w:rFonts w:cs="Arial"/>
          <w:sz w:val="22"/>
        </w:rPr>
        <w:t xml:space="preserve">Von allen Studierenden ist </w:t>
      </w:r>
      <w:r w:rsidR="00B60175" w:rsidRPr="00E75074">
        <w:rPr>
          <w:rFonts w:cs="Arial"/>
          <w:sz w:val="22"/>
        </w:rPr>
        <w:t>eine Masterarbeit</w:t>
      </w:r>
      <w:r w:rsidR="00E75074" w:rsidRPr="00E75074">
        <w:rPr>
          <w:rFonts w:cs="Arial"/>
          <w:sz w:val="22"/>
        </w:rPr>
        <w:t xml:space="preserve"> mit einem thematisch verankerten Europabezug</w:t>
      </w:r>
      <w:r w:rsidR="00B60175" w:rsidRPr="00E75074">
        <w:rPr>
          <w:rFonts w:cs="Arial"/>
          <w:sz w:val="22"/>
        </w:rPr>
        <w:t xml:space="preserve"> in </w:t>
      </w:r>
      <w:r w:rsidR="004241E9" w:rsidRPr="00E75074">
        <w:rPr>
          <w:rFonts w:cs="Arial"/>
          <w:sz w:val="22"/>
        </w:rPr>
        <w:t>einem von i</w:t>
      </w:r>
      <w:r w:rsidR="00B60175" w:rsidRPr="00E75074">
        <w:rPr>
          <w:rFonts w:cs="Arial"/>
          <w:sz w:val="22"/>
        </w:rPr>
        <w:t xml:space="preserve">hnen </w:t>
      </w:r>
      <w:r w:rsidR="00E75074" w:rsidRPr="00E75074">
        <w:rPr>
          <w:rFonts w:cs="Arial"/>
          <w:sz w:val="22"/>
        </w:rPr>
        <w:t xml:space="preserve">absolvierten Fach der </w:t>
      </w:r>
      <w:r w:rsidR="00B60175" w:rsidRPr="00E75074">
        <w:rPr>
          <w:rFonts w:cs="Arial"/>
          <w:sz w:val="22"/>
        </w:rPr>
        <w:t>Modulbe</w:t>
      </w:r>
      <w:r w:rsidRPr="00E75074">
        <w:rPr>
          <w:rFonts w:cs="Arial"/>
          <w:sz w:val="22"/>
        </w:rPr>
        <w:t>reich</w:t>
      </w:r>
      <w:r w:rsidR="00E75074" w:rsidRPr="00E75074">
        <w:rPr>
          <w:rFonts w:cs="Arial"/>
          <w:sz w:val="22"/>
        </w:rPr>
        <w:t>e</w:t>
      </w:r>
      <w:r w:rsidRPr="00E75074">
        <w:rPr>
          <w:rFonts w:cs="Arial"/>
          <w:sz w:val="22"/>
        </w:rPr>
        <w:t xml:space="preserve"> B </w:t>
      </w:r>
      <w:r w:rsidR="00E75074" w:rsidRPr="00E75074">
        <w:rPr>
          <w:rFonts w:cs="Arial"/>
          <w:sz w:val="22"/>
        </w:rPr>
        <w:t xml:space="preserve">oder </w:t>
      </w:r>
      <w:r w:rsidR="00E75074">
        <w:rPr>
          <w:rFonts w:cs="Arial"/>
          <w:sz w:val="22"/>
        </w:rPr>
        <w:t xml:space="preserve">C </w:t>
      </w:r>
      <w:r w:rsidR="008D1FE5" w:rsidRPr="004241E9">
        <w:rPr>
          <w:rFonts w:eastAsia="Times New Roman" w:cs="Arial"/>
          <w:sz w:val="22"/>
          <w:lang w:eastAsia="de-DE"/>
        </w:rPr>
        <w:t>anzufertigen.</w:t>
      </w:r>
      <w:r w:rsidR="005B094D" w:rsidRPr="004241E9">
        <w:rPr>
          <w:rFonts w:eastAsia="Times New Roman" w:cs="Arial"/>
          <w:sz w:val="22"/>
          <w:lang w:eastAsia="de-DE"/>
        </w:rPr>
        <w:t xml:space="preserve"> </w:t>
      </w:r>
      <w:r w:rsidR="005B094D" w:rsidRPr="004241E9">
        <w:rPr>
          <w:rFonts w:eastAsia="Times New Roman" w:cs="Arial"/>
          <w:sz w:val="22"/>
          <w:vertAlign w:val="superscript"/>
          <w:lang w:eastAsia="de-DE"/>
        </w:rPr>
        <w:t>2</w:t>
      </w:r>
      <w:r w:rsidR="005B094D" w:rsidRPr="004241E9">
        <w:rPr>
          <w:rFonts w:eastAsia="Times New Roman" w:cs="Arial"/>
          <w:sz w:val="22"/>
          <w:lang w:eastAsia="de-DE"/>
        </w:rPr>
        <w:t xml:space="preserve">Die Zeit von der Themenstellung bis zur Ablieferung der Masterarbeit beträgt </w:t>
      </w:r>
      <w:r w:rsidR="00E75074">
        <w:rPr>
          <w:rFonts w:eastAsia="Times New Roman" w:cs="Arial"/>
          <w:sz w:val="22"/>
          <w:lang w:eastAsia="de-DE"/>
        </w:rPr>
        <w:t>drei</w:t>
      </w:r>
      <w:r w:rsidR="005B094D" w:rsidRPr="004241E9">
        <w:rPr>
          <w:rFonts w:eastAsia="Times New Roman" w:cs="Arial"/>
          <w:sz w:val="22"/>
          <w:lang w:eastAsia="de-DE"/>
        </w:rPr>
        <w:t xml:space="preserve"> Monate. </w:t>
      </w:r>
      <w:r w:rsidR="005B094D" w:rsidRPr="004241E9">
        <w:rPr>
          <w:rFonts w:eastAsia="Times New Roman" w:cs="Arial"/>
          <w:sz w:val="22"/>
          <w:vertAlign w:val="superscript"/>
          <w:lang w:eastAsia="de-DE"/>
        </w:rPr>
        <w:t>3</w:t>
      </w:r>
      <w:r w:rsidR="005B094D" w:rsidRPr="004241E9">
        <w:rPr>
          <w:rFonts w:eastAsia="Times New Roman" w:cs="Arial"/>
          <w:sz w:val="22"/>
          <w:lang w:eastAsia="de-DE"/>
        </w:rPr>
        <w:t xml:space="preserve">Die Masterarbeit soll in der Regel etwa </w:t>
      </w:r>
      <w:r w:rsidR="004241E9" w:rsidRPr="004241E9">
        <w:rPr>
          <w:rFonts w:eastAsia="Times New Roman" w:cs="Arial"/>
          <w:sz w:val="22"/>
          <w:lang w:eastAsia="de-DE"/>
        </w:rPr>
        <w:t>4</w:t>
      </w:r>
      <w:r w:rsidR="005B094D" w:rsidRPr="004241E9">
        <w:rPr>
          <w:rFonts w:eastAsia="Times New Roman" w:cs="Arial"/>
          <w:sz w:val="22"/>
          <w:lang w:eastAsia="de-DE"/>
        </w:rPr>
        <w:t xml:space="preserve">0 Seiten nicht überschreiten. </w:t>
      </w:r>
      <w:r w:rsidR="005B094D" w:rsidRPr="004241E9">
        <w:rPr>
          <w:rFonts w:eastAsia="Times New Roman" w:cs="Arial"/>
          <w:sz w:val="22"/>
          <w:vertAlign w:val="superscript"/>
          <w:lang w:eastAsia="de-DE"/>
        </w:rPr>
        <w:t>4</w:t>
      </w:r>
      <w:r w:rsidR="005B094D" w:rsidRPr="004241E9">
        <w:rPr>
          <w:rFonts w:eastAsia="Times New Roman" w:cs="Arial"/>
          <w:sz w:val="22"/>
          <w:lang w:eastAsia="de-DE"/>
        </w:rPr>
        <w:t xml:space="preserve">Für eine bestandene Masterarbeit werden </w:t>
      </w:r>
      <w:r w:rsidR="000740BB" w:rsidRPr="004241E9">
        <w:rPr>
          <w:rFonts w:eastAsia="Times New Roman" w:cs="Arial"/>
          <w:sz w:val="22"/>
          <w:lang w:eastAsia="de-DE"/>
        </w:rPr>
        <w:t>20</w:t>
      </w:r>
      <w:r w:rsidR="005B094D" w:rsidRPr="004241E9">
        <w:rPr>
          <w:rFonts w:eastAsia="Times New Roman" w:cs="Arial"/>
          <w:sz w:val="22"/>
          <w:lang w:eastAsia="de-DE"/>
        </w:rPr>
        <w:t xml:space="preserve"> </w:t>
      </w:r>
      <w:r w:rsidR="005B094D" w:rsidRPr="005B094D">
        <w:rPr>
          <w:rFonts w:eastAsia="Times New Roman" w:cs="Arial"/>
          <w:sz w:val="22"/>
          <w:lang w:eastAsia="de-DE"/>
        </w:rPr>
        <w:t>ECTS-L</w:t>
      </w:r>
      <w:r w:rsidR="008B2F10">
        <w:rPr>
          <w:rFonts w:eastAsia="Times New Roman" w:cs="Arial"/>
          <w:sz w:val="22"/>
          <w:lang w:eastAsia="de-DE"/>
        </w:rPr>
        <w:t>eistungspunkte</w:t>
      </w:r>
      <w:r w:rsidR="005B094D" w:rsidRPr="005B094D">
        <w:rPr>
          <w:rFonts w:eastAsia="Times New Roman" w:cs="Arial"/>
          <w:sz w:val="22"/>
          <w:lang w:eastAsia="de-DE"/>
        </w:rPr>
        <w:t xml:space="preserve"> vergeben.</w:t>
      </w:r>
    </w:p>
    <w:p w14:paraId="3EBCEE2E" w14:textId="77777777" w:rsidR="00B60175" w:rsidRPr="005B094D" w:rsidRDefault="00B60175" w:rsidP="008D1FE5">
      <w:pPr>
        <w:spacing w:after="0"/>
        <w:ind w:right="-141"/>
        <w:contextualSpacing/>
        <w:jc w:val="both"/>
        <w:rPr>
          <w:rFonts w:eastAsia="Times New Roman" w:cs="Arial"/>
          <w:sz w:val="22"/>
          <w:lang w:eastAsia="de-DE"/>
        </w:rPr>
      </w:pPr>
    </w:p>
    <w:p w14:paraId="6E45A181" w14:textId="77777777" w:rsidR="00035518" w:rsidRPr="00514145" w:rsidRDefault="00035518" w:rsidP="00B60175">
      <w:pPr>
        <w:spacing w:after="0"/>
        <w:contextualSpacing/>
        <w:jc w:val="both"/>
        <w:rPr>
          <w:rFonts w:eastAsia="Times New Roman" w:cs="Arial"/>
          <w:sz w:val="22"/>
          <w:lang w:eastAsia="de-DE"/>
        </w:rPr>
      </w:pPr>
    </w:p>
    <w:p w14:paraId="01D9173E" w14:textId="3D1D6A0F" w:rsidR="00B60175" w:rsidRPr="00514145" w:rsidRDefault="001074FA" w:rsidP="00B60175">
      <w:pPr>
        <w:keepNext/>
        <w:spacing w:after="0"/>
        <w:contextualSpacing/>
        <w:jc w:val="center"/>
        <w:outlineLvl w:val="0"/>
        <w:rPr>
          <w:rFonts w:eastAsia="Times New Roman" w:cs="Arial"/>
          <w:b/>
          <w:strike/>
          <w:sz w:val="22"/>
          <w:lang w:eastAsia="de-DE"/>
        </w:rPr>
      </w:pPr>
      <w:r>
        <w:rPr>
          <w:rFonts w:eastAsia="Times New Roman" w:cs="Arial"/>
          <w:b/>
          <w:sz w:val="22"/>
          <w:lang w:eastAsia="de-DE"/>
        </w:rPr>
        <w:t>§ 10</w:t>
      </w:r>
      <w:r w:rsidR="00B60175" w:rsidRPr="00514145">
        <w:rPr>
          <w:rFonts w:eastAsia="Times New Roman" w:cs="Arial"/>
          <w:b/>
          <w:sz w:val="22"/>
          <w:lang w:eastAsia="de-DE"/>
        </w:rPr>
        <w:t xml:space="preserve"> </w:t>
      </w:r>
      <w:r w:rsidR="00B60175" w:rsidRPr="00514145">
        <w:rPr>
          <w:rFonts w:eastAsia="Times" w:cs="Arial"/>
          <w:b/>
          <w:sz w:val="22"/>
          <w:lang w:eastAsia="de-DE"/>
        </w:rPr>
        <w:t>Zweite Wiederholung von Modulen und Notenverbesserung</w:t>
      </w:r>
    </w:p>
    <w:p w14:paraId="005D4A8B" w14:textId="77777777" w:rsidR="00B60175" w:rsidRPr="00514145" w:rsidRDefault="00B60175" w:rsidP="00B60175">
      <w:pPr>
        <w:keepNext/>
        <w:spacing w:after="0"/>
        <w:contextualSpacing/>
        <w:outlineLvl w:val="0"/>
        <w:rPr>
          <w:rFonts w:eastAsia="Times New Roman" w:cs="Arial"/>
          <w:b/>
          <w:sz w:val="22"/>
          <w:lang w:eastAsia="de-DE"/>
        </w:rPr>
      </w:pPr>
    </w:p>
    <w:p w14:paraId="16015FA3" w14:textId="77777777" w:rsidR="00B60175" w:rsidRPr="00514145" w:rsidRDefault="00B60175" w:rsidP="00B60175">
      <w:pPr>
        <w:pStyle w:val="Listenabsatz"/>
        <w:numPr>
          <w:ilvl w:val="0"/>
          <w:numId w:val="1"/>
        </w:numPr>
        <w:autoSpaceDE w:val="0"/>
        <w:autoSpaceDN w:val="0"/>
        <w:adjustRightInd w:val="0"/>
        <w:spacing w:line="276" w:lineRule="auto"/>
        <w:ind w:left="360" w:right="-141"/>
        <w:jc w:val="both"/>
        <w:rPr>
          <w:rFonts w:ascii="Arial" w:eastAsiaTheme="minorHAnsi" w:hAnsi="Arial" w:cs="Arial"/>
          <w:sz w:val="22"/>
          <w:szCs w:val="22"/>
        </w:rPr>
      </w:pPr>
      <w:r w:rsidRPr="00514145">
        <w:rPr>
          <w:rFonts w:ascii="Arial" w:eastAsiaTheme="minorHAnsi" w:hAnsi="Arial" w:cs="Arial"/>
          <w:sz w:val="22"/>
          <w:szCs w:val="22"/>
        </w:rPr>
        <w:t>Jedes mit „nicht ausreichend“ bzw. „nicht bestanden“ bewertete Modul kann höchstens zweimal wiederholt werden.</w:t>
      </w:r>
    </w:p>
    <w:p w14:paraId="4DBEAFF9" w14:textId="77777777" w:rsidR="00B60175" w:rsidRPr="00514145" w:rsidRDefault="00B60175" w:rsidP="00B60175">
      <w:pPr>
        <w:pStyle w:val="Listenabsatz"/>
        <w:autoSpaceDE w:val="0"/>
        <w:autoSpaceDN w:val="0"/>
        <w:adjustRightInd w:val="0"/>
        <w:spacing w:line="276" w:lineRule="auto"/>
        <w:ind w:left="360" w:right="-141"/>
        <w:jc w:val="both"/>
        <w:rPr>
          <w:rFonts w:ascii="Arial" w:eastAsiaTheme="minorHAnsi" w:hAnsi="Arial" w:cs="Arial"/>
          <w:sz w:val="22"/>
          <w:szCs w:val="22"/>
        </w:rPr>
      </w:pPr>
    </w:p>
    <w:p w14:paraId="2771C324" w14:textId="264E4BCB" w:rsidR="00B60175" w:rsidRPr="006C16A7" w:rsidRDefault="002C525B" w:rsidP="00B60175">
      <w:pPr>
        <w:pStyle w:val="Listenabsatz"/>
        <w:numPr>
          <w:ilvl w:val="0"/>
          <w:numId w:val="1"/>
        </w:numPr>
        <w:autoSpaceDE w:val="0"/>
        <w:autoSpaceDN w:val="0"/>
        <w:adjustRightInd w:val="0"/>
        <w:spacing w:line="276" w:lineRule="auto"/>
        <w:ind w:left="360" w:right="-141"/>
        <w:jc w:val="both"/>
        <w:rPr>
          <w:rFonts w:ascii="Arial" w:eastAsiaTheme="minorHAnsi" w:hAnsi="Arial" w:cs="Arial"/>
          <w:sz w:val="22"/>
          <w:szCs w:val="22"/>
        </w:rPr>
      </w:pPr>
      <w:r>
        <w:rPr>
          <w:rFonts w:ascii="Arial" w:eastAsiaTheme="minorHAnsi" w:hAnsi="Arial" w:cs="Arial"/>
          <w:sz w:val="22"/>
          <w:szCs w:val="22"/>
          <w:vertAlign w:val="superscript"/>
        </w:rPr>
        <w:t>1</w:t>
      </w:r>
      <w:r w:rsidR="00B60175" w:rsidRPr="00514145">
        <w:rPr>
          <w:rFonts w:ascii="Arial" w:eastAsiaTheme="minorHAnsi" w:hAnsi="Arial" w:cs="Arial"/>
          <w:sz w:val="22"/>
          <w:szCs w:val="22"/>
        </w:rPr>
        <w:t xml:space="preserve">Zur freiwilligen </w:t>
      </w:r>
      <w:r w:rsidR="00B60175" w:rsidRPr="006C16A7">
        <w:rPr>
          <w:rFonts w:ascii="Arial" w:eastAsiaTheme="minorHAnsi" w:hAnsi="Arial" w:cs="Arial"/>
          <w:sz w:val="22"/>
          <w:szCs w:val="22"/>
        </w:rPr>
        <w:t xml:space="preserve">Notenverbesserung können höchstens drei bestandene Prüfungsmodule einmal wiederholt werden. </w:t>
      </w:r>
      <w:r w:rsidR="006C16A7" w:rsidRPr="006C16A7">
        <w:rPr>
          <w:rFonts w:ascii="Arial" w:hAnsi="Arial" w:cs="Arial"/>
          <w:sz w:val="22"/>
          <w:vertAlign w:val="superscript"/>
        </w:rPr>
        <w:t>2</w:t>
      </w:r>
      <w:r w:rsidR="006C16A7" w:rsidRPr="006C16A7">
        <w:rPr>
          <w:rFonts w:ascii="Arial" w:hAnsi="Arial" w:cs="Arial"/>
          <w:sz w:val="22"/>
        </w:rPr>
        <w:t>Die Notenverbesserung ist i</w:t>
      </w:r>
      <w:r w:rsidR="006C16A7">
        <w:rPr>
          <w:rFonts w:ascii="Arial" w:hAnsi="Arial" w:cs="Arial"/>
          <w:sz w:val="22"/>
        </w:rPr>
        <w:t>nnerhalb der üblichen Fristen</w:t>
      </w:r>
      <w:r w:rsidR="006C16A7" w:rsidRPr="006C16A7">
        <w:rPr>
          <w:rFonts w:ascii="Arial" w:hAnsi="Arial" w:cs="Arial"/>
          <w:sz w:val="22"/>
        </w:rPr>
        <w:t xml:space="preserve"> beim Prüfungssekretariat zu beantragen.</w:t>
      </w:r>
    </w:p>
    <w:p w14:paraId="52581431" w14:textId="77777777" w:rsidR="00B60175" w:rsidRPr="00514145" w:rsidRDefault="00B60175" w:rsidP="00B60175">
      <w:pPr>
        <w:pStyle w:val="Listenabsatz"/>
        <w:autoSpaceDE w:val="0"/>
        <w:autoSpaceDN w:val="0"/>
        <w:adjustRightInd w:val="0"/>
        <w:spacing w:line="276" w:lineRule="auto"/>
        <w:ind w:left="360" w:right="-141"/>
        <w:jc w:val="both"/>
        <w:rPr>
          <w:rFonts w:ascii="Arial" w:eastAsiaTheme="minorHAnsi" w:hAnsi="Arial" w:cs="Arial"/>
          <w:sz w:val="22"/>
          <w:szCs w:val="22"/>
        </w:rPr>
      </w:pPr>
    </w:p>
    <w:p w14:paraId="180B8D05" w14:textId="77777777" w:rsidR="00B60175" w:rsidRPr="00514145" w:rsidRDefault="00B60175" w:rsidP="00B60175">
      <w:pPr>
        <w:pStyle w:val="Listenabsatz"/>
        <w:numPr>
          <w:ilvl w:val="0"/>
          <w:numId w:val="1"/>
        </w:numPr>
        <w:autoSpaceDE w:val="0"/>
        <w:autoSpaceDN w:val="0"/>
        <w:adjustRightInd w:val="0"/>
        <w:spacing w:line="276" w:lineRule="auto"/>
        <w:ind w:left="360" w:right="-141"/>
        <w:jc w:val="both"/>
        <w:rPr>
          <w:rFonts w:ascii="Arial" w:eastAsiaTheme="minorHAnsi" w:hAnsi="Arial" w:cs="Arial"/>
          <w:sz w:val="22"/>
          <w:szCs w:val="22"/>
        </w:rPr>
      </w:pPr>
      <w:r w:rsidRPr="00514145">
        <w:rPr>
          <w:rFonts w:ascii="Arial" w:eastAsiaTheme="minorHAnsi" w:hAnsi="Arial" w:cs="Arial"/>
          <w:sz w:val="22"/>
          <w:szCs w:val="22"/>
        </w:rPr>
        <w:t xml:space="preserve">Hinsichtlich der Wiederholungsmöglichkeiten der Masterarbeit gelten die Regelungen der </w:t>
      </w:r>
      <w:proofErr w:type="spellStart"/>
      <w:r w:rsidRPr="00514145">
        <w:rPr>
          <w:rFonts w:ascii="Arial" w:eastAsiaTheme="minorHAnsi" w:hAnsi="Arial" w:cs="Arial"/>
          <w:sz w:val="22"/>
          <w:szCs w:val="22"/>
        </w:rPr>
        <w:t>AStuPO</w:t>
      </w:r>
      <w:proofErr w:type="spellEnd"/>
      <w:r w:rsidRPr="00514145">
        <w:rPr>
          <w:rFonts w:ascii="Arial" w:eastAsiaTheme="minorHAnsi" w:hAnsi="Arial" w:cs="Arial"/>
          <w:sz w:val="22"/>
          <w:szCs w:val="22"/>
        </w:rPr>
        <w:t>.</w:t>
      </w:r>
    </w:p>
    <w:p w14:paraId="0E2DBDE7" w14:textId="77777777" w:rsidR="00B60175" w:rsidRPr="00514145" w:rsidRDefault="00B60175" w:rsidP="00B60175">
      <w:pPr>
        <w:spacing w:after="0"/>
        <w:ind w:right="-141"/>
        <w:contextualSpacing/>
        <w:jc w:val="both"/>
        <w:rPr>
          <w:rFonts w:eastAsia="Times New Roman" w:cs="Arial"/>
          <w:sz w:val="22"/>
          <w:lang w:eastAsia="de-DE"/>
        </w:rPr>
      </w:pPr>
    </w:p>
    <w:p w14:paraId="0BDB0C88" w14:textId="3A743095" w:rsidR="00B60175" w:rsidRDefault="00B60175" w:rsidP="00B60175">
      <w:pPr>
        <w:spacing w:after="0"/>
        <w:contextualSpacing/>
        <w:jc w:val="both"/>
        <w:rPr>
          <w:rFonts w:eastAsia="Times New Roman" w:cs="Arial"/>
          <w:sz w:val="22"/>
          <w:lang w:eastAsia="de-DE"/>
        </w:rPr>
      </w:pPr>
    </w:p>
    <w:p w14:paraId="6D7C6710" w14:textId="15133916" w:rsidR="00B60175" w:rsidRPr="00514145" w:rsidRDefault="001074FA" w:rsidP="00B60175">
      <w:pPr>
        <w:spacing w:after="0"/>
        <w:ind w:right="-142"/>
        <w:contextualSpacing/>
        <w:jc w:val="center"/>
        <w:rPr>
          <w:rFonts w:eastAsia="Times" w:cs="Arial"/>
          <w:b/>
          <w:sz w:val="22"/>
          <w:lang w:eastAsia="de-DE"/>
        </w:rPr>
      </w:pPr>
      <w:r>
        <w:rPr>
          <w:rFonts w:eastAsia="Times" w:cs="Arial"/>
          <w:b/>
          <w:sz w:val="22"/>
          <w:lang w:eastAsia="de-DE"/>
        </w:rPr>
        <w:t>§ 11</w:t>
      </w:r>
      <w:r w:rsidR="00B60175" w:rsidRPr="00514145">
        <w:rPr>
          <w:rFonts w:eastAsia="Times" w:cs="Arial"/>
          <w:b/>
          <w:sz w:val="22"/>
          <w:lang w:eastAsia="de-DE"/>
        </w:rPr>
        <w:t xml:space="preserve"> Zusammensetzung der Prüfungskommission</w:t>
      </w:r>
    </w:p>
    <w:p w14:paraId="588AD0B7" w14:textId="77777777" w:rsidR="00B60175" w:rsidRPr="00514145" w:rsidRDefault="00B60175" w:rsidP="00B60175">
      <w:pPr>
        <w:spacing w:after="0"/>
        <w:ind w:right="-142"/>
        <w:contextualSpacing/>
        <w:jc w:val="both"/>
        <w:rPr>
          <w:rFonts w:eastAsia="Times" w:cs="Arial"/>
          <w:sz w:val="22"/>
          <w:lang w:eastAsia="de-DE"/>
        </w:rPr>
      </w:pPr>
    </w:p>
    <w:p w14:paraId="6075D8B7" w14:textId="2068C378" w:rsidR="008D1FE5" w:rsidRPr="001F14CC" w:rsidRDefault="008D1FE5" w:rsidP="00FD6AC7">
      <w:pPr>
        <w:spacing w:after="0"/>
        <w:ind w:right="-142"/>
        <w:jc w:val="both"/>
        <w:rPr>
          <w:rFonts w:eastAsia="Times" w:cs="Arial"/>
          <w:sz w:val="22"/>
          <w:lang w:eastAsia="de-DE"/>
        </w:rPr>
      </w:pPr>
      <w:r w:rsidRPr="008B40A6">
        <w:rPr>
          <w:rFonts w:eastAsia="Times" w:cs="Arial"/>
          <w:sz w:val="22"/>
          <w:lang w:eastAsia="de-DE"/>
        </w:rPr>
        <w:t xml:space="preserve">Die Prüfungskommission besteht aus </w:t>
      </w:r>
      <w:r w:rsidR="004241E9">
        <w:rPr>
          <w:rFonts w:eastAsia="Times" w:cs="Arial"/>
          <w:sz w:val="22"/>
          <w:lang w:eastAsia="de-DE"/>
        </w:rPr>
        <w:t>drei</w:t>
      </w:r>
      <w:r w:rsidRPr="008B40A6">
        <w:rPr>
          <w:rFonts w:eastAsia="Times" w:cs="Arial"/>
          <w:sz w:val="22"/>
          <w:lang w:eastAsia="de-DE"/>
        </w:rPr>
        <w:t xml:space="preserve"> Professorinnen und Professoren der Philosophischen Fakultät. </w:t>
      </w:r>
    </w:p>
    <w:p w14:paraId="2407D553" w14:textId="383EB186" w:rsidR="00B60175" w:rsidRDefault="00B60175" w:rsidP="00B60175">
      <w:pPr>
        <w:spacing w:after="0"/>
        <w:ind w:right="-141"/>
        <w:contextualSpacing/>
        <w:rPr>
          <w:rFonts w:eastAsia="Times" w:cs="Arial"/>
          <w:sz w:val="22"/>
          <w:lang w:eastAsia="de-DE"/>
        </w:rPr>
      </w:pPr>
    </w:p>
    <w:p w14:paraId="7A3ABD11" w14:textId="77777777" w:rsidR="001074FA" w:rsidRPr="00514145" w:rsidRDefault="001074FA" w:rsidP="00B60175">
      <w:pPr>
        <w:spacing w:after="0"/>
        <w:ind w:right="-141"/>
        <w:contextualSpacing/>
        <w:rPr>
          <w:rFonts w:eastAsia="Times" w:cs="Arial"/>
          <w:b/>
          <w:sz w:val="22"/>
          <w:lang w:eastAsia="de-DE"/>
        </w:rPr>
      </w:pPr>
    </w:p>
    <w:p w14:paraId="2F0A81B1" w14:textId="093D1399" w:rsidR="00B60175" w:rsidRPr="00514145" w:rsidRDefault="001074FA" w:rsidP="00B60175">
      <w:pPr>
        <w:spacing w:after="0"/>
        <w:ind w:right="-141"/>
        <w:contextualSpacing/>
        <w:jc w:val="center"/>
        <w:rPr>
          <w:rFonts w:eastAsia="Times" w:cs="Arial"/>
          <w:b/>
          <w:sz w:val="22"/>
          <w:lang w:eastAsia="de-DE"/>
        </w:rPr>
      </w:pPr>
      <w:r>
        <w:rPr>
          <w:rFonts w:eastAsia="Times" w:cs="Arial"/>
          <w:b/>
          <w:sz w:val="22"/>
          <w:lang w:eastAsia="de-DE"/>
        </w:rPr>
        <w:t>§ 12</w:t>
      </w:r>
      <w:r w:rsidR="00B60175" w:rsidRPr="00514145">
        <w:rPr>
          <w:rFonts w:eastAsia="Times" w:cs="Arial"/>
          <w:b/>
          <w:sz w:val="22"/>
          <w:lang w:eastAsia="de-DE"/>
        </w:rPr>
        <w:t xml:space="preserve"> </w:t>
      </w:r>
      <w:r w:rsidR="00B60175" w:rsidRPr="00514145">
        <w:rPr>
          <w:rFonts w:eastAsia="Times New Roman" w:cs="Arial"/>
          <w:b/>
          <w:sz w:val="22"/>
          <w:lang w:eastAsia="de-DE"/>
        </w:rPr>
        <w:t>Inkrafttreten, Außerkrafttreten und Übergangsbestimmung</w:t>
      </w:r>
    </w:p>
    <w:p w14:paraId="411E3174" w14:textId="77777777" w:rsidR="00B60175" w:rsidRPr="00514145" w:rsidRDefault="00B60175" w:rsidP="00B60175">
      <w:pPr>
        <w:spacing w:after="0"/>
        <w:ind w:right="-141"/>
        <w:contextualSpacing/>
        <w:jc w:val="both"/>
        <w:rPr>
          <w:rFonts w:eastAsia="Times New Roman" w:cs="Arial"/>
          <w:sz w:val="22"/>
          <w:lang w:eastAsia="de-DE"/>
        </w:rPr>
      </w:pPr>
    </w:p>
    <w:p w14:paraId="3E5BF3ED" w14:textId="5FCA0A27" w:rsidR="00D57607" w:rsidRPr="005061FA" w:rsidRDefault="00D57607" w:rsidP="00FD6AC7">
      <w:pPr>
        <w:spacing w:after="0"/>
        <w:ind w:right="-142"/>
        <w:jc w:val="both"/>
        <w:rPr>
          <w:rFonts w:cs="Arial"/>
          <w:sz w:val="22"/>
        </w:rPr>
      </w:pPr>
      <w:r w:rsidRPr="00635B73">
        <w:rPr>
          <w:rFonts w:eastAsia="Times" w:cs="Arial"/>
          <w:sz w:val="22"/>
          <w:vertAlign w:val="superscript"/>
          <w:lang w:eastAsia="de-DE"/>
        </w:rPr>
        <w:t>1</w:t>
      </w:r>
      <w:r w:rsidRPr="00635B73">
        <w:rPr>
          <w:rFonts w:eastAsia="Times" w:cs="Arial"/>
          <w:sz w:val="22"/>
          <w:lang w:eastAsia="de-DE"/>
        </w:rPr>
        <w:t xml:space="preserve">Diese Satzung tritt am </w:t>
      </w:r>
      <w:r w:rsidR="00102B4D" w:rsidRPr="00635B73">
        <w:rPr>
          <w:rFonts w:eastAsia="Times" w:cs="Arial"/>
          <w:sz w:val="22"/>
          <w:lang w:eastAsia="de-DE"/>
        </w:rPr>
        <w:t xml:space="preserve">1. April 2019 </w:t>
      </w:r>
      <w:r w:rsidRPr="00635B73">
        <w:rPr>
          <w:rFonts w:eastAsia="Times" w:cs="Arial"/>
          <w:sz w:val="22"/>
          <w:lang w:eastAsia="de-DE"/>
        </w:rPr>
        <w:t xml:space="preserve">in Kraft. </w:t>
      </w:r>
      <w:r w:rsidRPr="00635B73">
        <w:rPr>
          <w:rFonts w:eastAsia="Times" w:cs="Arial"/>
          <w:sz w:val="22"/>
          <w:vertAlign w:val="superscript"/>
          <w:lang w:eastAsia="de-DE"/>
        </w:rPr>
        <w:t>2</w:t>
      </w:r>
      <w:r w:rsidRPr="00635B73">
        <w:rPr>
          <w:rFonts w:eastAsia="Times" w:cs="Arial"/>
          <w:sz w:val="22"/>
          <w:lang w:eastAsia="de-DE"/>
        </w:rPr>
        <w:t xml:space="preserve">Gleichzeitig </w:t>
      </w:r>
      <w:r w:rsidR="00C53160" w:rsidRPr="00635B73">
        <w:rPr>
          <w:rFonts w:eastAsia="Times" w:cs="Arial"/>
          <w:sz w:val="22"/>
          <w:lang w:eastAsia="de-DE"/>
        </w:rPr>
        <w:t xml:space="preserve">tritt </w:t>
      </w:r>
      <w:r w:rsidRPr="00635B73">
        <w:rPr>
          <w:rFonts w:eastAsia="Times" w:cs="Arial"/>
          <w:sz w:val="22"/>
          <w:lang w:eastAsia="de-DE"/>
        </w:rPr>
        <w:t>die Studien- und</w:t>
      </w:r>
      <w:r w:rsidRPr="0093133C">
        <w:rPr>
          <w:rFonts w:eastAsia="Times" w:cs="Arial"/>
          <w:sz w:val="22"/>
          <w:lang w:eastAsia="de-DE"/>
        </w:rPr>
        <w:t xml:space="preserve"> Prüfungsordnung für </w:t>
      </w:r>
      <w:r w:rsidRPr="00F76606">
        <w:rPr>
          <w:rFonts w:eastAsia="Times" w:cs="Arial"/>
          <w:sz w:val="22"/>
          <w:lang w:eastAsia="de-DE"/>
        </w:rPr>
        <w:t>d</w:t>
      </w:r>
      <w:r>
        <w:rPr>
          <w:rFonts w:eastAsia="Times" w:cs="Arial"/>
          <w:sz w:val="22"/>
          <w:lang w:eastAsia="de-DE"/>
        </w:rPr>
        <w:t>en</w:t>
      </w:r>
      <w:r w:rsidRPr="00F76606">
        <w:rPr>
          <w:rFonts w:eastAsia="Times" w:cs="Arial"/>
          <w:sz w:val="22"/>
          <w:lang w:eastAsia="de-DE"/>
        </w:rPr>
        <w:t xml:space="preserve"> </w:t>
      </w:r>
      <w:r>
        <w:rPr>
          <w:rFonts w:eastAsia="Times" w:cs="Arial"/>
          <w:sz w:val="22"/>
          <w:lang w:eastAsia="de-DE"/>
        </w:rPr>
        <w:t>Master</w:t>
      </w:r>
      <w:r w:rsidRPr="00F76606">
        <w:rPr>
          <w:rFonts w:eastAsia="Times" w:cs="Arial"/>
          <w:sz w:val="22"/>
          <w:lang w:eastAsia="de-DE"/>
        </w:rPr>
        <w:t>studieng</w:t>
      </w:r>
      <w:r>
        <w:rPr>
          <w:rFonts w:eastAsia="Times" w:cs="Arial"/>
          <w:sz w:val="22"/>
          <w:lang w:eastAsia="de-DE"/>
        </w:rPr>
        <w:t>ang</w:t>
      </w:r>
      <w:r w:rsidRPr="00F76606">
        <w:rPr>
          <w:rFonts w:eastAsia="Times" w:cs="Arial"/>
          <w:sz w:val="22"/>
          <w:lang w:eastAsia="de-DE"/>
        </w:rPr>
        <w:t xml:space="preserve"> „European Studies“ an der Universität Passau vom </w:t>
      </w:r>
      <w:r w:rsidR="008B2F10">
        <w:rPr>
          <w:rFonts w:eastAsia="Times" w:cs="Arial"/>
          <w:sz w:val="22"/>
          <w:lang w:eastAsia="de-DE"/>
        </w:rPr>
        <w:t>15. April 2014</w:t>
      </w:r>
      <w:r w:rsidR="00C53160">
        <w:rPr>
          <w:rFonts w:eastAsia="Times" w:cs="Arial"/>
          <w:sz w:val="22"/>
          <w:lang w:eastAsia="de-DE"/>
        </w:rPr>
        <w:t xml:space="preserve"> (</w:t>
      </w:r>
      <w:proofErr w:type="spellStart"/>
      <w:r w:rsidR="00C53160">
        <w:rPr>
          <w:rFonts w:eastAsia="Times" w:cs="Arial"/>
          <w:sz w:val="22"/>
          <w:lang w:eastAsia="de-DE"/>
        </w:rPr>
        <w:t>vABlUP</w:t>
      </w:r>
      <w:proofErr w:type="spellEnd"/>
      <w:r w:rsidR="00C53160">
        <w:rPr>
          <w:rFonts w:eastAsia="Times" w:cs="Arial"/>
          <w:sz w:val="22"/>
          <w:lang w:eastAsia="de-DE"/>
        </w:rPr>
        <w:t xml:space="preserve"> S. 18)</w:t>
      </w:r>
      <w:r>
        <w:rPr>
          <w:rFonts w:eastAsia="Times" w:cs="Arial"/>
          <w:sz w:val="22"/>
          <w:lang w:eastAsia="de-DE"/>
        </w:rPr>
        <w:t>,</w:t>
      </w:r>
      <w:r w:rsidRPr="00F76606">
        <w:rPr>
          <w:rFonts w:eastAsia="Times" w:cs="Arial"/>
          <w:sz w:val="22"/>
          <w:lang w:eastAsia="de-DE"/>
        </w:rPr>
        <w:t xml:space="preserve"> geändert durch Satzung vom 22. Dezember 2014 (</w:t>
      </w:r>
      <w:proofErr w:type="spellStart"/>
      <w:r w:rsidRPr="00F76606">
        <w:rPr>
          <w:rFonts w:eastAsia="Times" w:cs="Arial"/>
          <w:sz w:val="22"/>
          <w:lang w:eastAsia="de-DE"/>
        </w:rPr>
        <w:t>vABlUP</w:t>
      </w:r>
      <w:proofErr w:type="spellEnd"/>
      <w:r w:rsidRPr="00F76606">
        <w:rPr>
          <w:rFonts w:eastAsia="Times" w:cs="Arial"/>
          <w:sz w:val="22"/>
          <w:lang w:eastAsia="de-DE"/>
        </w:rPr>
        <w:t xml:space="preserve"> S. 360) außer Kraft. </w:t>
      </w:r>
      <w:r w:rsidRPr="00CD57ED">
        <w:rPr>
          <w:rFonts w:eastAsia="Times" w:cs="Arial"/>
          <w:sz w:val="22"/>
          <w:vertAlign w:val="superscript"/>
          <w:lang w:eastAsia="de-DE"/>
        </w:rPr>
        <w:t>3</w:t>
      </w:r>
      <w:r w:rsidRPr="00CD57ED">
        <w:rPr>
          <w:rFonts w:eastAsia="Times" w:cs="Arial"/>
          <w:sz w:val="22"/>
          <w:lang w:eastAsia="de-DE"/>
        </w:rPr>
        <w:t xml:space="preserve">Abweichend von Satz 1 findet diese Satzung keine Anwendung auf Studierende </w:t>
      </w:r>
      <w:r w:rsidR="005B094D">
        <w:rPr>
          <w:rFonts w:eastAsia="Times" w:cs="Arial"/>
          <w:sz w:val="22"/>
          <w:lang w:eastAsia="de-DE"/>
        </w:rPr>
        <w:t>des Masterstudiengangs</w:t>
      </w:r>
      <w:r w:rsidRPr="00F76606">
        <w:rPr>
          <w:rFonts w:eastAsia="Times" w:cs="Arial"/>
          <w:sz w:val="22"/>
          <w:lang w:eastAsia="de-DE"/>
        </w:rPr>
        <w:t xml:space="preserve"> „European Studies“</w:t>
      </w:r>
      <w:r>
        <w:rPr>
          <w:rFonts w:eastAsia="Times" w:cs="Arial"/>
          <w:sz w:val="22"/>
          <w:lang w:eastAsia="de-DE"/>
        </w:rPr>
        <w:t>,</w:t>
      </w:r>
      <w:r w:rsidRPr="00CD57ED">
        <w:rPr>
          <w:rFonts w:eastAsia="Times" w:cs="Arial"/>
          <w:sz w:val="22"/>
          <w:lang w:eastAsia="de-DE"/>
        </w:rPr>
        <w:t xml:space="preserve"> sofern diese ihr Studium vor dem Inkrafttreten dieser Satzung aufgenommen haben, falls ihr Studium nicht durch Exmatrikulation für mindestens vier zusammenhängende Semester unterbrochen worden ist.</w:t>
      </w:r>
      <w:r>
        <w:rPr>
          <w:rFonts w:eastAsia="Times" w:cs="Arial"/>
          <w:sz w:val="22"/>
          <w:lang w:eastAsia="de-DE"/>
        </w:rPr>
        <w:t xml:space="preserve"> </w:t>
      </w:r>
      <w:r w:rsidRPr="00CD57ED">
        <w:rPr>
          <w:rFonts w:eastAsia="Times" w:cs="Arial"/>
          <w:sz w:val="22"/>
          <w:vertAlign w:val="superscript"/>
          <w:lang w:eastAsia="de-DE"/>
        </w:rPr>
        <w:t>4</w:t>
      </w:r>
      <w:r w:rsidRPr="00CD57ED">
        <w:rPr>
          <w:rFonts w:eastAsia="Times" w:cs="Arial"/>
          <w:sz w:val="22"/>
          <w:lang w:eastAsia="de-DE"/>
        </w:rPr>
        <w:t>Für Studierende nach Satz 3 gilt bis zum Abschluss ihres Studiums weiterhin die Studien- und Prüfungsordnung nach Satz 2</w:t>
      </w:r>
      <w:r>
        <w:rPr>
          <w:rFonts w:eastAsia="Times" w:cs="Arial"/>
          <w:sz w:val="22"/>
          <w:lang w:eastAsia="de-DE"/>
        </w:rPr>
        <w:t xml:space="preserve"> mit </w:t>
      </w:r>
      <w:r w:rsidR="00C53160">
        <w:rPr>
          <w:rFonts w:eastAsia="Times" w:cs="Arial"/>
          <w:sz w:val="22"/>
          <w:lang w:eastAsia="de-DE"/>
        </w:rPr>
        <w:t xml:space="preserve">der </w:t>
      </w:r>
      <w:r>
        <w:rPr>
          <w:rFonts w:eastAsia="Times" w:cs="Arial"/>
          <w:sz w:val="22"/>
          <w:lang w:eastAsia="de-DE"/>
        </w:rPr>
        <w:t>Modifikation</w:t>
      </w:r>
      <w:r w:rsidR="00C53160">
        <w:rPr>
          <w:rFonts w:eastAsia="Times" w:cs="Arial"/>
          <w:sz w:val="22"/>
          <w:lang w:eastAsia="de-DE"/>
        </w:rPr>
        <w:t>, dass</w:t>
      </w:r>
      <w:r>
        <w:rPr>
          <w:rFonts w:eastAsia="Times" w:cs="Arial"/>
          <w:sz w:val="22"/>
          <w:lang w:eastAsia="de-DE"/>
        </w:rPr>
        <w:t xml:space="preserve"> </w:t>
      </w:r>
      <w:r w:rsidRPr="005061FA">
        <w:rPr>
          <w:rFonts w:cs="Arial"/>
          <w:sz w:val="22"/>
        </w:rPr>
        <w:t>auch für Studierende nach Satz 3 die nach §</w:t>
      </w:r>
      <w:r>
        <w:rPr>
          <w:rFonts w:cs="Arial"/>
          <w:sz w:val="22"/>
        </w:rPr>
        <w:t xml:space="preserve"> </w:t>
      </w:r>
      <w:r w:rsidR="00C53160">
        <w:rPr>
          <w:rFonts w:cs="Arial"/>
          <w:sz w:val="22"/>
        </w:rPr>
        <w:t xml:space="preserve">10 </w:t>
      </w:r>
      <w:proofErr w:type="spellStart"/>
      <w:r>
        <w:rPr>
          <w:rFonts w:cs="Arial"/>
          <w:sz w:val="22"/>
        </w:rPr>
        <w:t>AStuPO</w:t>
      </w:r>
      <w:proofErr w:type="spellEnd"/>
      <w:r>
        <w:rPr>
          <w:rFonts w:cs="Arial"/>
          <w:sz w:val="22"/>
        </w:rPr>
        <w:t xml:space="preserve"> in Verbindung mit §</w:t>
      </w:r>
      <w:r w:rsidR="005B094D">
        <w:rPr>
          <w:rFonts w:cs="Arial"/>
          <w:sz w:val="22"/>
        </w:rPr>
        <w:t xml:space="preserve"> 1</w:t>
      </w:r>
      <w:r w:rsidR="001074FA">
        <w:rPr>
          <w:rFonts w:cs="Arial"/>
          <w:sz w:val="22"/>
        </w:rPr>
        <w:t>1</w:t>
      </w:r>
      <w:r w:rsidRPr="005061FA">
        <w:rPr>
          <w:rFonts w:cs="Arial"/>
          <w:sz w:val="22"/>
        </w:rPr>
        <w:t xml:space="preserve"> dieser Satzung gebildete Prüfungskommission für die Vorbereitung und Durchführung der Prüfungen zuständig</w:t>
      </w:r>
      <w:r w:rsidR="00C53160">
        <w:rPr>
          <w:rFonts w:cs="Arial"/>
          <w:sz w:val="22"/>
        </w:rPr>
        <w:t xml:space="preserve"> ist</w:t>
      </w:r>
      <w:r w:rsidRPr="005061FA">
        <w:rPr>
          <w:rFonts w:cs="Arial"/>
          <w:sz w:val="22"/>
        </w:rPr>
        <w:t xml:space="preserve">. </w:t>
      </w:r>
    </w:p>
    <w:p w14:paraId="13A71A10" w14:textId="6359179E" w:rsidR="00765E27" w:rsidRDefault="00765E27">
      <w:pPr>
        <w:rPr>
          <w:rFonts w:cs="Arial"/>
          <w:sz w:val="22"/>
        </w:rPr>
      </w:pPr>
      <w:bookmarkStart w:id="0" w:name="_GoBack"/>
      <w:bookmarkEnd w:id="0"/>
      <w:r>
        <w:rPr>
          <w:rFonts w:cs="Arial"/>
          <w:sz w:val="22"/>
        </w:rPr>
        <w:br w:type="page"/>
      </w:r>
    </w:p>
    <w:p w14:paraId="6BEBE17C" w14:textId="77777777" w:rsidR="00765E27" w:rsidRDefault="00765E27">
      <w:pPr>
        <w:rPr>
          <w:rFonts w:cs="Arial"/>
          <w:sz w:val="22"/>
        </w:rPr>
      </w:pPr>
    </w:p>
    <w:p w14:paraId="61004ED5" w14:textId="77777777" w:rsidR="00765E27" w:rsidRPr="00765E27" w:rsidRDefault="00765E27" w:rsidP="00765E27">
      <w:pPr>
        <w:rPr>
          <w:rFonts w:cs="Arial"/>
          <w:sz w:val="22"/>
        </w:rPr>
      </w:pPr>
      <w:r w:rsidRPr="00765E27">
        <w:rPr>
          <w:rFonts w:cs="Arial"/>
          <w:sz w:val="22"/>
        </w:rPr>
        <w:fldChar w:fldCharType="begin"/>
      </w:r>
      <w:r w:rsidRPr="00765E27">
        <w:rPr>
          <w:rFonts w:cs="Arial"/>
          <w:sz w:val="22"/>
        </w:rPr>
        <w:instrText xml:space="preserve"> ASK re \* MERGEFORMAT </w:instrText>
      </w:r>
      <w:r w:rsidRPr="00765E27">
        <w:rPr>
          <w:rFonts w:cs="Arial"/>
          <w:sz w:val="22"/>
        </w:rPr>
        <w:fldChar w:fldCharType="separate"/>
      </w:r>
      <w:bookmarkStart w:id="1" w:name="re"/>
      <w:r w:rsidRPr="00765E27">
        <w:rPr>
          <w:rFonts w:cs="Arial"/>
          <w:sz w:val="22"/>
        </w:rPr>
        <w:t>1</w:t>
      </w:r>
      <w:bookmarkEnd w:id="1"/>
      <w:r w:rsidRPr="00765E27">
        <w:rPr>
          <w:rFonts w:cs="Arial"/>
          <w:sz w:val="22"/>
        </w:rPr>
        <w:fldChar w:fldCharType="end"/>
      </w:r>
      <w:r w:rsidRPr="00765E27">
        <w:rPr>
          <w:rFonts w:cs="Arial"/>
          <w:sz w:val="22"/>
        </w:rPr>
        <w:t xml:space="preserve">Ausgefertigt aufgrund </w:t>
      </w:r>
      <w:r w:rsidRPr="00765E27">
        <w:rPr>
          <w:rFonts w:cs="Arial"/>
          <w:sz w:val="22"/>
        </w:rPr>
        <w:fldChar w:fldCharType="begin"/>
      </w:r>
      <w:r w:rsidRPr="00765E27">
        <w:rPr>
          <w:rFonts w:cs="Arial"/>
          <w:sz w:val="22"/>
        </w:rPr>
        <w:instrText xml:space="preserve">IF </w:instrText>
      </w:r>
      <w:r w:rsidRPr="00765E27">
        <w:rPr>
          <w:rFonts w:cs="Arial"/>
          <w:sz w:val="22"/>
        </w:rPr>
        <w:fldChar w:fldCharType="begin"/>
      </w:r>
      <w:r w:rsidRPr="00765E27">
        <w:rPr>
          <w:rFonts w:cs="Arial"/>
          <w:sz w:val="22"/>
        </w:rPr>
        <w:instrText>MERGEFIELD Beschlüsse</w:instrText>
      </w:r>
      <w:r w:rsidRPr="00765E27">
        <w:rPr>
          <w:rFonts w:cs="Arial"/>
          <w:sz w:val="22"/>
        </w:rPr>
        <w:fldChar w:fldCharType="end"/>
      </w:r>
      <w:r w:rsidRPr="00765E27">
        <w:rPr>
          <w:rFonts w:cs="Arial"/>
          <w:sz w:val="22"/>
        </w:rPr>
        <w:instrText xml:space="preserve"> = "1" "der Beschlüsse des Senats vom </w:instrText>
      </w:r>
      <w:r w:rsidRPr="00765E27">
        <w:rPr>
          <w:rFonts w:cs="Arial"/>
          <w:sz w:val="22"/>
        </w:rPr>
        <w:fldChar w:fldCharType="begin"/>
      </w:r>
      <w:r w:rsidRPr="00765E27">
        <w:rPr>
          <w:rFonts w:cs="Arial"/>
          <w:sz w:val="22"/>
        </w:rPr>
        <w:instrText>MERGEFIELD sendat1</w:instrText>
      </w:r>
      <w:r w:rsidRPr="00765E27">
        <w:rPr>
          <w:rFonts w:cs="Arial"/>
          <w:sz w:val="22"/>
        </w:rPr>
        <w:fldChar w:fldCharType="separate"/>
      </w:r>
      <w:r w:rsidRPr="00765E27">
        <w:rPr>
          <w:rFonts w:cs="Arial"/>
          <w:sz w:val="22"/>
        </w:rPr>
        <w:instrText>30. Januar 2013</w:instrText>
      </w:r>
      <w:r w:rsidRPr="00765E27">
        <w:rPr>
          <w:rFonts w:cs="Arial"/>
          <w:sz w:val="22"/>
        </w:rPr>
        <w:fldChar w:fldCharType="end"/>
      </w:r>
      <w:r w:rsidRPr="00765E27">
        <w:rPr>
          <w:rFonts w:cs="Arial"/>
          <w:sz w:val="22"/>
        </w:rPr>
        <w:instrText xml:space="preserve"> und vom </w:instrText>
      </w:r>
      <w:r w:rsidRPr="00765E27">
        <w:rPr>
          <w:rFonts w:cs="Arial"/>
          <w:sz w:val="22"/>
        </w:rPr>
        <w:fldChar w:fldCharType="begin"/>
      </w:r>
      <w:r w:rsidRPr="00765E27">
        <w:rPr>
          <w:rFonts w:cs="Arial"/>
          <w:sz w:val="22"/>
        </w:rPr>
        <w:instrText xml:space="preserve"> MERGEFIELD sendat2 </w:instrText>
      </w:r>
      <w:r w:rsidRPr="00765E27">
        <w:rPr>
          <w:rFonts w:cs="Arial"/>
          <w:sz w:val="22"/>
        </w:rPr>
        <w:fldChar w:fldCharType="separate"/>
      </w:r>
      <w:r w:rsidRPr="00765E27">
        <w:rPr>
          <w:rFonts w:cs="Arial"/>
          <w:sz w:val="22"/>
        </w:rPr>
        <w:instrText>8. Mai 2013</w:instrText>
      </w:r>
      <w:r w:rsidRPr="00765E27">
        <w:rPr>
          <w:rFonts w:cs="Arial"/>
          <w:sz w:val="22"/>
        </w:rPr>
        <w:fldChar w:fldCharType="end"/>
      </w:r>
      <w:r w:rsidRPr="00765E27">
        <w:rPr>
          <w:rFonts w:cs="Arial"/>
          <w:sz w:val="22"/>
        </w:rPr>
        <w:instrText xml:space="preserve"> " "des Beschlusses des Senats der Universität Passau vom </w:instrText>
      </w:r>
      <w:r w:rsidRPr="00765E27">
        <w:rPr>
          <w:rFonts w:cs="Arial"/>
          <w:sz w:val="22"/>
        </w:rPr>
        <w:fldChar w:fldCharType="begin"/>
      </w:r>
      <w:r w:rsidRPr="00765E27">
        <w:rPr>
          <w:rFonts w:cs="Arial"/>
          <w:sz w:val="22"/>
        </w:rPr>
        <w:instrText>MERGEFIELD sendat1</w:instrText>
      </w:r>
      <w:r w:rsidRPr="00765E27">
        <w:rPr>
          <w:rFonts w:cs="Arial"/>
          <w:sz w:val="22"/>
        </w:rPr>
        <w:fldChar w:fldCharType="end"/>
      </w:r>
      <w:r w:rsidRPr="00765E27">
        <w:rPr>
          <w:rFonts w:cs="Arial"/>
          <w:sz w:val="22"/>
        </w:rPr>
        <w:instrText xml:space="preserve"> " </w:instrText>
      </w:r>
      <w:r w:rsidRPr="00765E27">
        <w:rPr>
          <w:rFonts w:cs="Arial"/>
          <w:sz w:val="22"/>
        </w:rPr>
        <w:fldChar w:fldCharType="separate"/>
      </w:r>
      <w:r w:rsidRPr="00765E27">
        <w:rPr>
          <w:rFonts w:cs="Arial"/>
          <w:sz w:val="22"/>
        </w:rPr>
        <w:t>des Beschlusses des Senats der Universität Passau vom 2. Mai 2018</w:t>
      </w:r>
      <w:r w:rsidRPr="00765E27">
        <w:rPr>
          <w:rFonts w:cs="Arial"/>
          <w:sz w:val="22"/>
        </w:rPr>
        <w:fldChar w:fldCharType="begin"/>
      </w:r>
      <w:r w:rsidRPr="00765E27">
        <w:rPr>
          <w:rFonts w:cs="Arial"/>
          <w:sz w:val="22"/>
        </w:rPr>
        <w:instrText>MERGEFIELD sendat1</w:instrText>
      </w:r>
      <w:r w:rsidRPr="00765E27">
        <w:rPr>
          <w:rFonts w:cs="Arial"/>
          <w:sz w:val="22"/>
        </w:rPr>
        <w:fldChar w:fldCharType="end"/>
      </w:r>
      <w:r w:rsidRPr="00765E27">
        <w:rPr>
          <w:rFonts w:cs="Arial"/>
          <w:sz w:val="22"/>
        </w:rPr>
        <w:t xml:space="preserve"> </w:t>
      </w:r>
      <w:r w:rsidRPr="00765E27">
        <w:rPr>
          <w:rFonts w:cs="Arial"/>
          <w:sz w:val="22"/>
        </w:rPr>
        <w:fldChar w:fldCharType="end"/>
      </w:r>
      <w:r w:rsidRPr="00765E27">
        <w:rPr>
          <w:rFonts w:cs="Arial"/>
          <w:sz w:val="22"/>
        </w:rPr>
        <w:t>und der Genehmigung durch die Präsidentin der Universität Passau vom 31. Januar 2019,</w:t>
      </w:r>
      <w:r w:rsidRPr="00765E27">
        <w:rPr>
          <w:rFonts w:cs="Arial"/>
          <w:sz w:val="22"/>
        </w:rPr>
        <w:br/>
        <w:t>Az.: IV/5.I-10.3940/2019</w:t>
      </w:r>
      <w:r w:rsidRPr="00765E27">
        <w:rPr>
          <w:rFonts w:cs="Arial"/>
          <w:sz w:val="22"/>
        </w:rPr>
        <w:fldChar w:fldCharType="begin"/>
      </w:r>
      <w:r w:rsidRPr="00765E27">
        <w:rPr>
          <w:rFonts w:cs="Arial"/>
          <w:sz w:val="22"/>
        </w:rPr>
        <w:instrText xml:space="preserve"> MERGEFIELD az </w:instrText>
      </w:r>
      <w:r w:rsidRPr="00765E27">
        <w:rPr>
          <w:rFonts w:cs="Arial"/>
          <w:sz w:val="22"/>
        </w:rPr>
        <w:fldChar w:fldCharType="end"/>
      </w:r>
      <w:r w:rsidRPr="00765E27">
        <w:rPr>
          <w:rFonts w:cs="Arial"/>
          <w:sz w:val="22"/>
        </w:rPr>
        <w:fldChar w:fldCharType="begin"/>
      </w:r>
      <w:r w:rsidRPr="00765E27">
        <w:rPr>
          <w:rFonts w:cs="Arial"/>
          <w:sz w:val="22"/>
        </w:rPr>
        <w:instrText xml:space="preserve"> IF </w:instrText>
      </w:r>
      <w:r w:rsidRPr="00765E27">
        <w:rPr>
          <w:rFonts w:cs="Arial"/>
          <w:sz w:val="22"/>
        </w:rPr>
        <w:fldChar w:fldCharType="begin"/>
      </w:r>
      <w:r w:rsidRPr="00765E27">
        <w:rPr>
          <w:rFonts w:cs="Arial"/>
          <w:sz w:val="22"/>
        </w:rPr>
        <w:instrText xml:space="preserve"> MERGEFIELD stuo </w:instrText>
      </w:r>
      <w:r w:rsidRPr="00765E27">
        <w:rPr>
          <w:rFonts w:cs="Arial"/>
          <w:sz w:val="22"/>
        </w:rPr>
        <w:fldChar w:fldCharType="end"/>
      </w:r>
      <w:r w:rsidRPr="00765E27">
        <w:rPr>
          <w:rFonts w:cs="Arial"/>
          <w:sz w:val="22"/>
        </w:rPr>
        <w:instrText xml:space="preserve"> = „2“ " nach ordnungsgemäßer Durchführung des Anzeigeverfahrens gemäß Art. 67 Abs. 2 BayHSchG (Anzeige der Satzung durch Schreiben vom </w:instrText>
      </w:r>
      <w:r w:rsidRPr="00765E27">
        <w:rPr>
          <w:rFonts w:cs="Arial"/>
          <w:sz w:val="22"/>
        </w:rPr>
        <w:fldChar w:fldCharType="begin"/>
      </w:r>
      <w:r w:rsidRPr="00765E27">
        <w:rPr>
          <w:rFonts w:cs="Arial"/>
          <w:sz w:val="22"/>
        </w:rPr>
        <w:instrText xml:space="preserve"> MERGEFIELD unisatzdat </w:instrText>
      </w:r>
      <w:r w:rsidRPr="00765E27">
        <w:rPr>
          <w:rFonts w:cs="Arial"/>
          <w:sz w:val="22"/>
        </w:rPr>
        <w:fldChar w:fldCharType="end"/>
      </w:r>
      <w:r w:rsidRPr="00765E27">
        <w:rPr>
          <w:rFonts w:cs="Arial"/>
          <w:sz w:val="22"/>
        </w:rPr>
        <w:instrText xml:space="preserve"> Nr. </w:instrText>
      </w:r>
      <w:r w:rsidRPr="00765E27">
        <w:rPr>
          <w:rFonts w:cs="Arial"/>
          <w:sz w:val="22"/>
        </w:rPr>
        <w:fldChar w:fldCharType="begin"/>
      </w:r>
      <w:r w:rsidRPr="00765E27">
        <w:rPr>
          <w:rFonts w:cs="Arial"/>
          <w:sz w:val="22"/>
        </w:rPr>
        <w:instrText xml:space="preserve"> MERGEFIELD stuaz </w:instrText>
      </w:r>
      <w:r w:rsidRPr="00765E27">
        <w:rPr>
          <w:rFonts w:cs="Arial"/>
          <w:sz w:val="22"/>
        </w:rPr>
        <w:fldChar w:fldCharType="end"/>
      </w:r>
      <w:r w:rsidRPr="00765E27">
        <w:rPr>
          <w:rFonts w:cs="Arial"/>
          <w:sz w:val="22"/>
        </w:rPr>
        <w:instrText>, Schreiben des Bayerischen Staats</w:instrText>
      </w:r>
      <w:r w:rsidRPr="00765E27">
        <w:rPr>
          <w:rFonts w:cs="Arial"/>
          <w:sz w:val="22"/>
        </w:rPr>
        <w:softHyphen/>
        <w:instrText>minis</w:instrText>
      </w:r>
      <w:r w:rsidRPr="00765E27">
        <w:rPr>
          <w:rFonts w:cs="Arial"/>
          <w:sz w:val="22"/>
        </w:rPr>
        <w:softHyphen/>
        <w:instrText xml:space="preserve">teriums für Wissenschaft, Forschung und Kunst vom </w:instrText>
      </w:r>
      <w:r w:rsidRPr="00765E27">
        <w:rPr>
          <w:rFonts w:cs="Arial"/>
          <w:sz w:val="22"/>
        </w:rPr>
        <w:fldChar w:fldCharType="begin"/>
      </w:r>
      <w:r w:rsidRPr="00765E27">
        <w:rPr>
          <w:rFonts w:cs="Arial"/>
          <w:sz w:val="22"/>
        </w:rPr>
        <w:instrText xml:space="preserve"> MERGEFIELD Redat </w:instrText>
      </w:r>
      <w:r w:rsidRPr="00765E27">
        <w:rPr>
          <w:rFonts w:cs="Arial"/>
          <w:sz w:val="22"/>
        </w:rPr>
        <w:fldChar w:fldCharType="separate"/>
      </w:r>
      <w:r w:rsidRPr="00765E27">
        <w:rPr>
          <w:rFonts w:cs="Arial"/>
          <w:sz w:val="22"/>
        </w:rPr>
        <w:instrText>4. Dezember 2012</w:instrText>
      </w:r>
      <w:r w:rsidRPr="00765E27">
        <w:rPr>
          <w:rFonts w:cs="Arial"/>
          <w:sz w:val="22"/>
        </w:rPr>
        <w:fldChar w:fldCharType="end"/>
      </w:r>
      <w:r w:rsidRPr="00765E27">
        <w:rPr>
          <w:rFonts w:cs="Arial"/>
          <w:sz w:val="22"/>
        </w:rPr>
        <w:instrText xml:space="preserve"> Nr. </w:instrText>
      </w:r>
      <w:r w:rsidRPr="00765E27">
        <w:rPr>
          <w:rFonts w:cs="Arial"/>
          <w:sz w:val="22"/>
        </w:rPr>
        <w:fldChar w:fldCharType="begin"/>
      </w:r>
      <w:r w:rsidRPr="00765E27">
        <w:rPr>
          <w:rFonts w:cs="Arial"/>
          <w:sz w:val="22"/>
        </w:rPr>
        <w:instrText xml:space="preserve"> MERGEFIELD wissnr</w:instrText>
      </w:r>
      <w:r w:rsidRPr="00765E27">
        <w:rPr>
          <w:rFonts w:cs="Arial"/>
          <w:sz w:val="22"/>
        </w:rPr>
        <w:fldChar w:fldCharType="end"/>
      </w:r>
      <w:r w:rsidRPr="00765E27">
        <w:rPr>
          <w:rFonts w:cs="Arial"/>
          <w:sz w:val="22"/>
        </w:rPr>
        <w:instrText xml:space="preserve">)"  </w:instrText>
      </w:r>
      <w:r w:rsidRPr="00765E27">
        <w:rPr>
          <w:rFonts w:cs="Arial"/>
          <w:sz w:val="22"/>
        </w:rPr>
        <w:fldChar w:fldCharType="end"/>
      </w:r>
      <w:r w:rsidRPr="00765E27">
        <w:rPr>
          <w:rFonts w:cs="Arial"/>
          <w:sz w:val="22"/>
        </w:rPr>
        <w:fldChar w:fldCharType="begin"/>
      </w:r>
      <w:r w:rsidRPr="00765E27">
        <w:rPr>
          <w:rFonts w:cs="Arial"/>
          <w:sz w:val="22"/>
        </w:rPr>
        <w:instrText xml:space="preserve">IF </w:instrText>
      </w:r>
      <w:r w:rsidRPr="00765E27">
        <w:rPr>
          <w:rFonts w:cs="Arial"/>
          <w:sz w:val="22"/>
        </w:rPr>
        <w:fldChar w:fldCharType="begin"/>
      </w:r>
      <w:r w:rsidRPr="00765E27">
        <w:rPr>
          <w:rFonts w:cs="Arial"/>
          <w:sz w:val="22"/>
        </w:rPr>
        <w:instrText>MERGEFIELD Promo</w:instrText>
      </w:r>
      <w:r w:rsidRPr="00765E27">
        <w:rPr>
          <w:rFonts w:cs="Arial"/>
          <w:sz w:val="22"/>
        </w:rPr>
        <w:fldChar w:fldCharType="end"/>
      </w:r>
      <w:r w:rsidRPr="00765E27">
        <w:rPr>
          <w:rFonts w:cs="Arial"/>
          <w:sz w:val="22"/>
        </w:rPr>
        <w:instrText xml:space="preserve"> = "1" "und nach Erteilung der Genehmigung zu dieser Satzung durch den Rektor vom </w:instrText>
      </w:r>
      <w:r w:rsidRPr="00765E27">
        <w:rPr>
          <w:rFonts w:cs="Arial"/>
          <w:sz w:val="22"/>
        </w:rPr>
        <w:fldChar w:fldCharType="begin"/>
      </w:r>
      <w:r w:rsidRPr="00765E27">
        <w:rPr>
          <w:rFonts w:cs="Arial"/>
          <w:sz w:val="22"/>
        </w:rPr>
        <w:instrText>MERGEFIELD Redat</w:instrText>
      </w:r>
      <w:r w:rsidRPr="00765E27">
        <w:rPr>
          <w:rFonts w:cs="Arial"/>
          <w:sz w:val="22"/>
        </w:rPr>
        <w:fldChar w:fldCharType="end"/>
      </w:r>
      <w:r w:rsidRPr="00765E27">
        <w:rPr>
          <w:rFonts w:cs="Arial"/>
          <w:sz w:val="22"/>
        </w:rPr>
        <w:instrText xml:space="preserve">" </w:instrText>
      </w:r>
      <w:r w:rsidRPr="00765E27">
        <w:rPr>
          <w:rFonts w:cs="Arial"/>
          <w:sz w:val="22"/>
        </w:rPr>
        <w:fldChar w:fldCharType="end"/>
      </w:r>
      <w:r w:rsidRPr="00765E27">
        <w:rPr>
          <w:rFonts w:cs="Arial"/>
          <w:sz w:val="22"/>
        </w:rPr>
        <w:fldChar w:fldCharType="begin"/>
      </w:r>
      <w:r w:rsidRPr="00765E27">
        <w:rPr>
          <w:rFonts w:cs="Arial"/>
          <w:sz w:val="22"/>
        </w:rPr>
        <w:instrText xml:space="preserve">IF </w:instrText>
      </w:r>
      <w:r w:rsidRPr="00765E27">
        <w:rPr>
          <w:rFonts w:cs="Arial"/>
          <w:sz w:val="22"/>
        </w:rPr>
        <w:fldChar w:fldCharType="begin"/>
      </w:r>
      <w:r w:rsidRPr="00765E27">
        <w:rPr>
          <w:rFonts w:cs="Arial"/>
          <w:sz w:val="22"/>
        </w:rPr>
        <w:instrText xml:space="preserve"> MERGEFIELD habilo </w:instrText>
      </w:r>
      <w:r w:rsidRPr="00765E27">
        <w:rPr>
          <w:rFonts w:cs="Arial"/>
          <w:sz w:val="22"/>
        </w:rPr>
        <w:fldChar w:fldCharType="end"/>
      </w:r>
      <w:r w:rsidRPr="00765E27">
        <w:rPr>
          <w:rFonts w:cs="Arial"/>
          <w:sz w:val="22"/>
        </w:rPr>
        <w:instrText xml:space="preserve"> = "1"  </w:instrText>
      </w:r>
      <w:r w:rsidRPr="00765E27">
        <w:rPr>
          <w:rFonts w:cs="Arial"/>
          <w:sz w:val="22"/>
        </w:rPr>
        <w:fldChar w:fldCharType="end"/>
      </w:r>
      <w:r w:rsidRPr="00765E27">
        <w:rPr>
          <w:rFonts w:cs="Arial"/>
          <w:sz w:val="22"/>
        </w:rPr>
        <w:t>.</w:t>
      </w:r>
    </w:p>
    <w:p w14:paraId="63DD1BF7" w14:textId="7B9C992A" w:rsidR="00765E27" w:rsidRPr="00765E27" w:rsidRDefault="00765E27" w:rsidP="00765E27">
      <w:pPr>
        <w:rPr>
          <w:rFonts w:cs="Arial"/>
          <w:sz w:val="22"/>
        </w:rPr>
      </w:pPr>
      <w:r w:rsidRPr="00765E27">
        <w:rPr>
          <w:rFonts w:cs="Arial"/>
          <w:sz w:val="22"/>
        </w:rPr>
        <w:t>Passau, den 1. Feb</w:t>
      </w:r>
      <w:r w:rsidR="00D37FC5">
        <w:rPr>
          <w:rFonts w:cs="Arial"/>
          <w:sz w:val="22"/>
        </w:rPr>
        <w:t>ru</w:t>
      </w:r>
      <w:r w:rsidRPr="00765E27">
        <w:rPr>
          <w:rFonts w:cs="Arial"/>
          <w:sz w:val="22"/>
        </w:rPr>
        <w:t xml:space="preserve">ar 2019 </w:t>
      </w:r>
    </w:p>
    <w:p w14:paraId="3486C3B9" w14:textId="77777777" w:rsidR="00765E27" w:rsidRPr="00765E27" w:rsidRDefault="00765E27" w:rsidP="00765E27">
      <w:pPr>
        <w:rPr>
          <w:rFonts w:cs="Arial"/>
          <w:sz w:val="22"/>
        </w:rPr>
      </w:pPr>
      <w:r w:rsidRPr="00765E27">
        <w:rPr>
          <w:rFonts w:cs="Arial"/>
          <w:sz w:val="22"/>
        </w:rPr>
        <w:t>UNIVERSITÄT PASSAU</w:t>
      </w:r>
      <w:r w:rsidRPr="00765E27">
        <w:rPr>
          <w:rFonts w:cs="Arial"/>
          <w:sz w:val="22"/>
        </w:rPr>
        <w:br/>
        <w:t>Die Präsidentin</w:t>
      </w:r>
      <w:r w:rsidRPr="00765E27">
        <w:rPr>
          <w:rFonts w:cs="Arial"/>
          <w:sz w:val="22"/>
        </w:rPr>
        <w:br/>
      </w:r>
      <w:r w:rsidRPr="00765E27">
        <w:rPr>
          <w:rFonts w:cs="Arial"/>
          <w:sz w:val="22"/>
        </w:rPr>
        <w:br/>
      </w:r>
      <w:r w:rsidRPr="00765E27">
        <w:rPr>
          <w:rFonts w:cs="Arial"/>
          <w:sz w:val="22"/>
        </w:rPr>
        <w:br/>
      </w:r>
      <w:r w:rsidRPr="00765E27">
        <w:rPr>
          <w:rFonts w:cs="Arial"/>
          <w:sz w:val="22"/>
        </w:rPr>
        <w:fldChar w:fldCharType="begin"/>
      </w:r>
      <w:r w:rsidRPr="00765E27">
        <w:rPr>
          <w:rFonts w:cs="Arial"/>
          <w:sz w:val="22"/>
        </w:rPr>
        <w:instrText xml:space="preserve"> IF </w:instrText>
      </w:r>
      <w:r w:rsidRPr="00765E27">
        <w:rPr>
          <w:rFonts w:cs="Arial"/>
          <w:sz w:val="22"/>
        </w:rPr>
        <w:fldChar w:fldCharType="begin"/>
      </w:r>
      <w:r w:rsidRPr="00765E27">
        <w:rPr>
          <w:rFonts w:cs="Arial"/>
          <w:sz w:val="22"/>
        </w:rPr>
        <w:instrText xml:space="preserve"> re </w:instrText>
      </w:r>
      <w:r w:rsidRPr="00765E27">
        <w:rPr>
          <w:rFonts w:cs="Arial"/>
          <w:sz w:val="22"/>
        </w:rPr>
        <w:fldChar w:fldCharType="separate"/>
      </w:r>
      <w:r w:rsidR="00596B24" w:rsidRPr="00765E27">
        <w:rPr>
          <w:rFonts w:cs="Arial"/>
          <w:sz w:val="22"/>
        </w:rPr>
        <w:instrText>1</w:instrText>
      </w:r>
      <w:r w:rsidRPr="00765E27">
        <w:rPr>
          <w:rFonts w:cs="Arial"/>
          <w:sz w:val="22"/>
        </w:rPr>
        <w:fldChar w:fldCharType="end"/>
      </w:r>
      <w:r w:rsidRPr="00765E27">
        <w:rPr>
          <w:rFonts w:cs="Arial"/>
          <w:sz w:val="22"/>
        </w:rPr>
        <w:instrText xml:space="preserve"> = 1 "" "i. V."</w:instrText>
      </w:r>
      <w:r w:rsidRPr="00765E27">
        <w:rPr>
          <w:rFonts w:cs="Arial"/>
          <w:sz w:val="22"/>
        </w:rPr>
        <w:fldChar w:fldCharType="end"/>
      </w:r>
      <w:r w:rsidRPr="00765E27">
        <w:rPr>
          <w:rFonts w:cs="Arial"/>
          <w:sz w:val="22"/>
        </w:rPr>
        <w:br/>
        <w:t>Prof. Dr. Carola Jungwirth</w:t>
      </w:r>
      <w:r w:rsidRPr="00765E27">
        <w:rPr>
          <w:rFonts w:cs="Arial"/>
          <w:sz w:val="22"/>
        </w:rPr>
        <w:br/>
      </w:r>
    </w:p>
    <w:p w14:paraId="310F66C0" w14:textId="77777777" w:rsidR="00765E27" w:rsidRPr="00765E27" w:rsidRDefault="00765E27" w:rsidP="00765E27">
      <w:pPr>
        <w:rPr>
          <w:rFonts w:cs="Arial"/>
          <w:sz w:val="22"/>
        </w:rPr>
      </w:pPr>
    </w:p>
    <w:p w14:paraId="36E5A5B9" w14:textId="77777777" w:rsidR="00765E27" w:rsidRPr="00765E27" w:rsidRDefault="00765E27" w:rsidP="00765E27">
      <w:pPr>
        <w:rPr>
          <w:rFonts w:cs="Arial"/>
          <w:sz w:val="22"/>
        </w:rPr>
      </w:pPr>
      <w:r w:rsidRPr="00765E27">
        <w:rPr>
          <w:rFonts w:cs="Arial"/>
          <w:sz w:val="22"/>
        </w:rPr>
        <w:t>Die Satzung wurde am 1. Februar 2019 in der Hochschule niedergelegt; die Niederlegung wurde am 1. Februar 2019 durch Anschlag in der Hochschule bekannt gegeben.</w:t>
      </w:r>
    </w:p>
    <w:p w14:paraId="2313791C" w14:textId="77777777" w:rsidR="00765E27" w:rsidRPr="00765E27" w:rsidRDefault="00765E27" w:rsidP="00765E27">
      <w:pPr>
        <w:rPr>
          <w:rFonts w:cs="Arial"/>
          <w:sz w:val="22"/>
        </w:rPr>
      </w:pPr>
      <w:r w:rsidRPr="00765E27">
        <w:rPr>
          <w:rFonts w:cs="Arial"/>
          <w:sz w:val="22"/>
        </w:rPr>
        <w:t>Tag der Bekanntmachung ist der 1. Februar 2019.</w:t>
      </w:r>
    </w:p>
    <w:p w14:paraId="0C9FA49E" w14:textId="77777777" w:rsidR="00765E27" w:rsidRPr="00514145" w:rsidRDefault="00765E27">
      <w:pPr>
        <w:rPr>
          <w:rFonts w:cs="Arial"/>
          <w:sz w:val="22"/>
        </w:rPr>
      </w:pPr>
    </w:p>
    <w:sectPr w:rsidR="00765E27" w:rsidRPr="00514145" w:rsidSect="00635B73">
      <w:headerReference w:type="default" r:id="rId11"/>
      <w:type w:val="continuous"/>
      <w:pgSz w:w="11906" w:h="16838"/>
      <w:pgMar w:top="1418" w:right="1418" w:bottom="113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E728E" w16cid:durableId="1E0C8315"/>
  <w16cid:commentId w16cid:paraId="704845A6" w16cid:durableId="1E0C8316"/>
  <w16cid:commentId w16cid:paraId="3EF60C29" w16cid:durableId="1E0C8317"/>
  <w16cid:commentId w16cid:paraId="1D6BE445" w16cid:durableId="1E0C8318"/>
  <w16cid:commentId w16cid:paraId="3BE68D95" w16cid:durableId="1E0C8319"/>
  <w16cid:commentId w16cid:paraId="16D26699" w16cid:durableId="1E0C831A"/>
  <w16cid:commentId w16cid:paraId="1F11CAA9" w16cid:durableId="1E0C8906"/>
  <w16cid:commentId w16cid:paraId="20B6AA6A" w16cid:durableId="1E0C831B"/>
  <w16cid:commentId w16cid:paraId="16A56D6F" w16cid:durableId="1E0C831C"/>
  <w16cid:commentId w16cid:paraId="0C541A12" w16cid:durableId="1E0C831D"/>
  <w16cid:commentId w16cid:paraId="1CF26328" w16cid:durableId="1E0C897D"/>
  <w16cid:commentId w16cid:paraId="17EC3187" w16cid:durableId="1E0C831E"/>
  <w16cid:commentId w16cid:paraId="1B67E94A" w16cid:durableId="1E0C831F"/>
  <w16cid:commentId w16cid:paraId="0FB192F0" w16cid:durableId="1E0C83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9F7C1" w14:textId="77777777" w:rsidR="00E36F61" w:rsidRDefault="00E36F61">
      <w:pPr>
        <w:spacing w:after="0" w:line="240" w:lineRule="auto"/>
      </w:pPr>
      <w:r>
        <w:separator/>
      </w:r>
    </w:p>
  </w:endnote>
  <w:endnote w:type="continuationSeparator" w:id="0">
    <w:p w14:paraId="3061384D" w14:textId="77777777" w:rsidR="00E36F61" w:rsidRDefault="00E3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DejaVu Sans"/>
    <w:panose1 w:val="0202060306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28464"/>
      <w:docPartObj>
        <w:docPartGallery w:val="Page Numbers (Bottom of Page)"/>
        <w:docPartUnique/>
      </w:docPartObj>
    </w:sdtPr>
    <w:sdtEndPr/>
    <w:sdtContent>
      <w:p w14:paraId="33863F8C" w14:textId="1B496A05" w:rsidR="002E5184" w:rsidRDefault="002E5184">
        <w:pPr>
          <w:pStyle w:val="Fuzeile"/>
          <w:jc w:val="right"/>
        </w:pPr>
        <w:r>
          <w:fldChar w:fldCharType="begin"/>
        </w:r>
        <w:r>
          <w:instrText>PAGE   \* MERGEFORMAT</w:instrText>
        </w:r>
        <w:r>
          <w:fldChar w:fldCharType="separate"/>
        </w:r>
        <w:r w:rsidR="002D5BC7">
          <w:rPr>
            <w:noProof/>
          </w:rPr>
          <w:t>2</w:t>
        </w:r>
        <w:r>
          <w:fldChar w:fldCharType="end"/>
        </w:r>
      </w:p>
    </w:sdtContent>
  </w:sdt>
  <w:p w14:paraId="6B8EDF85" w14:textId="77777777" w:rsidR="002E5184" w:rsidRDefault="002E51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5C004" w14:textId="77777777" w:rsidR="00E36F61" w:rsidRDefault="00E36F61">
      <w:pPr>
        <w:spacing w:after="0" w:line="240" w:lineRule="auto"/>
      </w:pPr>
      <w:r>
        <w:separator/>
      </w:r>
    </w:p>
  </w:footnote>
  <w:footnote w:type="continuationSeparator" w:id="0">
    <w:p w14:paraId="6BBE2805" w14:textId="77777777" w:rsidR="00E36F61" w:rsidRDefault="00E36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2F971" w14:textId="77777777" w:rsidR="00635B73" w:rsidRPr="00B855D7" w:rsidRDefault="00635B73">
    <w:pPr>
      <w:pStyle w:val="Kopfzeile"/>
      <w:rPr>
        <w:rFonts w:ascii="Arial" w:hAnsi="Arial" w:cs="Arial"/>
        <w:color w:val="7F7F7F" w:themeColor="text1" w:themeTint="80"/>
        <w:sz w:val="16"/>
        <w:szCs w:val="16"/>
      </w:rPr>
    </w:pPr>
    <w:proofErr w:type="spellStart"/>
    <w:r>
      <w:rPr>
        <w:rFonts w:ascii="Arial" w:hAnsi="Arial" w:cs="Arial"/>
        <w:color w:val="7F7F7F" w:themeColor="text1" w:themeTint="80"/>
        <w:sz w:val="16"/>
        <w:szCs w:val="16"/>
      </w:rPr>
      <w:t>FStuPo</w:t>
    </w:r>
    <w:proofErr w:type="spellEnd"/>
    <w:r>
      <w:rPr>
        <w:rFonts w:ascii="Arial" w:hAnsi="Arial" w:cs="Arial"/>
        <w:color w:val="7F7F7F" w:themeColor="text1" w:themeTint="80"/>
        <w:sz w:val="16"/>
        <w:szCs w:val="16"/>
      </w:rPr>
      <w:t xml:space="preserve"> M.A. European Studies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32A"/>
    <w:multiLevelType w:val="hybridMultilevel"/>
    <w:tmpl w:val="3F9EDB2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DDD1BDA"/>
    <w:multiLevelType w:val="hybridMultilevel"/>
    <w:tmpl w:val="9104CAB2"/>
    <w:lvl w:ilvl="0" w:tplc="F2B4A764">
      <w:start w:val="1"/>
      <w:numFmt w:val="bullet"/>
      <w:lvlText w:val=""/>
      <w:lvlJc w:val="left"/>
      <w:pPr>
        <w:ind w:left="720" w:hanging="360"/>
      </w:pPr>
      <w:rPr>
        <w:rFonts w:ascii="Symbol" w:hAnsi="Symbol" w:hint="default"/>
      </w:rPr>
    </w:lvl>
    <w:lvl w:ilvl="1" w:tplc="F2B4A76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52111E"/>
    <w:multiLevelType w:val="hybridMultilevel"/>
    <w:tmpl w:val="3698C65C"/>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419664BF"/>
    <w:multiLevelType w:val="hybridMultilevel"/>
    <w:tmpl w:val="3A6214D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522525F6"/>
    <w:multiLevelType w:val="hybridMultilevel"/>
    <w:tmpl w:val="FF785F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9C36087"/>
    <w:multiLevelType w:val="hybridMultilevel"/>
    <w:tmpl w:val="DBBE9E2C"/>
    <w:lvl w:ilvl="0" w:tplc="AF06270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2D970BA"/>
    <w:multiLevelType w:val="hybridMultilevel"/>
    <w:tmpl w:val="BFA019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3186B3D"/>
    <w:multiLevelType w:val="hybridMultilevel"/>
    <w:tmpl w:val="7BBC5A50"/>
    <w:lvl w:ilvl="0" w:tplc="8E76BADE">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0B5158E"/>
    <w:multiLevelType w:val="hybridMultilevel"/>
    <w:tmpl w:val="BB482B6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76FD1F6F"/>
    <w:multiLevelType w:val="hybridMultilevel"/>
    <w:tmpl w:val="3F9EDB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BB5285C"/>
    <w:multiLevelType w:val="hybridMultilevel"/>
    <w:tmpl w:val="915AC27E"/>
    <w:lvl w:ilvl="0" w:tplc="28B03988">
      <w:start w:val="13"/>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C411806"/>
    <w:multiLevelType w:val="hybridMultilevel"/>
    <w:tmpl w:val="131A3BA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10"/>
  </w:num>
  <w:num w:numId="5">
    <w:abstractNumId w:val="2"/>
  </w:num>
  <w:num w:numId="6">
    <w:abstractNumId w:val="4"/>
  </w:num>
  <w:num w:numId="7">
    <w:abstractNumId w:val="11"/>
  </w:num>
  <w:num w:numId="8">
    <w:abstractNumId w:val="5"/>
  </w:num>
  <w:num w:numId="9">
    <w:abstractNumId w:val="7"/>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75"/>
    <w:rsid w:val="00004CA4"/>
    <w:rsid w:val="00020FC6"/>
    <w:rsid w:val="00035518"/>
    <w:rsid w:val="00065B23"/>
    <w:rsid w:val="000740BB"/>
    <w:rsid w:val="000742C6"/>
    <w:rsid w:val="000D27E2"/>
    <w:rsid w:val="000F551D"/>
    <w:rsid w:val="00102B4D"/>
    <w:rsid w:val="001074FA"/>
    <w:rsid w:val="00111961"/>
    <w:rsid w:val="00115D35"/>
    <w:rsid w:val="001244A3"/>
    <w:rsid w:val="00141934"/>
    <w:rsid w:val="00146033"/>
    <w:rsid w:val="00157A29"/>
    <w:rsid w:val="00157D3E"/>
    <w:rsid w:val="00165F4F"/>
    <w:rsid w:val="001A3DC7"/>
    <w:rsid w:val="001B4E43"/>
    <w:rsid w:val="001C3E9E"/>
    <w:rsid w:val="001D311D"/>
    <w:rsid w:val="001E66A4"/>
    <w:rsid w:val="002813EC"/>
    <w:rsid w:val="002B4991"/>
    <w:rsid w:val="002B7BD3"/>
    <w:rsid w:val="002C525B"/>
    <w:rsid w:val="002D5BC7"/>
    <w:rsid w:val="002E5184"/>
    <w:rsid w:val="0032241A"/>
    <w:rsid w:val="003E339F"/>
    <w:rsid w:val="004149D3"/>
    <w:rsid w:val="004241E9"/>
    <w:rsid w:val="004316C2"/>
    <w:rsid w:val="00431C3E"/>
    <w:rsid w:val="00443AE3"/>
    <w:rsid w:val="004B5E50"/>
    <w:rsid w:val="004E2C03"/>
    <w:rsid w:val="00514145"/>
    <w:rsid w:val="005233D8"/>
    <w:rsid w:val="005360F1"/>
    <w:rsid w:val="00596B24"/>
    <w:rsid w:val="005B094D"/>
    <w:rsid w:val="00635B73"/>
    <w:rsid w:val="00667940"/>
    <w:rsid w:val="006C16A7"/>
    <w:rsid w:val="00712112"/>
    <w:rsid w:val="007215CD"/>
    <w:rsid w:val="00765E27"/>
    <w:rsid w:val="007C0F94"/>
    <w:rsid w:val="007C75FF"/>
    <w:rsid w:val="007D79DA"/>
    <w:rsid w:val="00865AB3"/>
    <w:rsid w:val="008B2F10"/>
    <w:rsid w:val="008D0F37"/>
    <w:rsid w:val="008D1FE5"/>
    <w:rsid w:val="008E7C48"/>
    <w:rsid w:val="008F68F9"/>
    <w:rsid w:val="0091543B"/>
    <w:rsid w:val="00921438"/>
    <w:rsid w:val="00950ADD"/>
    <w:rsid w:val="00951B07"/>
    <w:rsid w:val="00993C23"/>
    <w:rsid w:val="009C552D"/>
    <w:rsid w:val="00A30120"/>
    <w:rsid w:val="00B60175"/>
    <w:rsid w:val="00BA2059"/>
    <w:rsid w:val="00BD6945"/>
    <w:rsid w:val="00BF234A"/>
    <w:rsid w:val="00C46503"/>
    <w:rsid w:val="00C53160"/>
    <w:rsid w:val="00D13C24"/>
    <w:rsid w:val="00D37FC5"/>
    <w:rsid w:val="00D44805"/>
    <w:rsid w:val="00D57607"/>
    <w:rsid w:val="00DA666D"/>
    <w:rsid w:val="00E3552E"/>
    <w:rsid w:val="00E36F61"/>
    <w:rsid w:val="00E73151"/>
    <w:rsid w:val="00E75074"/>
    <w:rsid w:val="00EE1B09"/>
    <w:rsid w:val="00EF1D8F"/>
    <w:rsid w:val="00F8107D"/>
    <w:rsid w:val="00F84DD3"/>
    <w:rsid w:val="00F87C0E"/>
    <w:rsid w:val="00FB71E0"/>
    <w:rsid w:val="00FD6AC7"/>
    <w:rsid w:val="00FF21FC"/>
    <w:rsid w:val="00FF7449"/>
    <w:rsid w:val="00FF7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23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0175"/>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0175"/>
    <w:pPr>
      <w:spacing w:after="0" w:line="240" w:lineRule="auto"/>
      <w:ind w:left="720"/>
      <w:contextualSpacing/>
    </w:pPr>
    <w:rPr>
      <w:rFonts w:ascii="Times" w:eastAsia="Times" w:hAnsi="Times"/>
      <w:sz w:val="24"/>
      <w:szCs w:val="20"/>
      <w:lang w:eastAsia="de-DE"/>
    </w:rPr>
  </w:style>
  <w:style w:type="paragraph" w:styleId="Kopfzeile">
    <w:name w:val="header"/>
    <w:basedOn w:val="Standard"/>
    <w:link w:val="KopfzeileZchn"/>
    <w:uiPriority w:val="99"/>
    <w:rsid w:val="00B60175"/>
    <w:pPr>
      <w:tabs>
        <w:tab w:val="center" w:pos="4536"/>
        <w:tab w:val="right" w:pos="9072"/>
      </w:tabs>
      <w:spacing w:after="0" w:line="320" w:lineRule="atLeast"/>
      <w:jc w:val="both"/>
    </w:pPr>
    <w:rPr>
      <w:rFonts w:ascii="Times New Roman" w:eastAsia="Times New Roman" w:hAnsi="Times New Roman"/>
      <w:sz w:val="24"/>
      <w:szCs w:val="20"/>
      <w:lang w:eastAsia="de-DE"/>
    </w:rPr>
  </w:style>
  <w:style w:type="character" w:customStyle="1" w:styleId="KopfzeileZchn">
    <w:name w:val="Kopfzeile Zchn"/>
    <w:basedOn w:val="Absatz-Standardschriftart"/>
    <w:link w:val="Kopfzeile"/>
    <w:uiPriority w:val="99"/>
    <w:rsid w:val="00B60175"/>
    <w:rPr>
      <w:rFonts w:ascii="Times New Roman" w:eastAsia="Times New Roman" w:hAnsi="Times New Roman" w:cs="Times New Roman"/>
      <w:sz w:val="24"/>
      <w:szCs w:val="20"/>
      <w:lang w:eastAsia="de-DE"/>
    </w:rPr>
  </w:style>
  <w:style w:type="table" w:styleId="Tabellenraster">
    <w:name w:val="Table Grid"/>
    <w:basedOn w:val="NormaleTabelle"/>
    <w:uiPriority w:val="59"/>
    <w:rsid w:val="00B60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rsid w:val="00B60175"/>
    <w:rPr>
      <w:sz w:val="16"/>
      <w:szCs w:val="16"/>
    </w:rPr>
  </w:style>
  <w:style w:type="paragraph" w:styleId="Kommentartext">
    <w:name w:val="annotation text"/>
    <w:basedOn w:val="Standard"/>
    <w:link w:val="KommentartextZchn"/>
    <w:uiPriority w:val="99"/>
    <w:unhideWhenUsed/>
    <w:rsid w:val="00B60175"/>
    <w:pPr>
      <w:spacing w:line="240" w:lineRule="auto"/>
    </w:pPr>
    <w:rPr>
      <w:szCs w:val="20"/>
    </w:rPr>
  </w:style>
  <w:style w:type="character" w:customStyle="1" w:styleId="KommentartextZchn">
    <w:name w:val="Kommentartext Zchn"/>
    <w:basedOn w:val="Absatz-Standardschriftart"/>
    <w:link w:val="Kommentartext"/>
    <w:uiPriority w:val="99"/>
    <w:rsid w:val="00B6017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B60175"/>
    <w:rPr>
      <w:b/>
      <w:bCs/>
    </w:rPr>
  </w:style>
  <w:style w:type="character" w:customStyle="1" w:styleId="KommentarthemaZchn">
    <w:name w:val="Kommentarthema Zchn"/>
    <w:basedOn w:val="KommentartextZchn"/>
    <w:link w:val="Kommentarthema"/>
    <w:uiPriority w:val="99"/>
    <w:semiHidden/>
    <w:rsid w:val="00B60175"/>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rsid w:val="00B601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0175"/>
    <w:rPr>
      <w:rFonts w:ascii="Tahoma" w:eastAsia="Calibri" w:hAnsi="Tahoma" w:cs="Tahoma"/>
      <w:sz w:val="16"/>
      <w:szCs w:val="16"/>
    </w:rPr>
  </w:style>
  <w:style w:type="paragraph" w:styleId="Fuzeile">
    <w:name w:val="footer"/>
    <w:basedOn w:val="Standard"/>
    <w:link w:val="FuzeileZchn"/>
    <w:uiPriority w:val="99"/>
    <w:unhideWhenUsed/>
    <w:rsid w:val="005141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4145"/>
    <w:rPr>
      <w:rFonts w:ascii="Arial" w:eastAsia="Calibri" w:hAnsi="Arial" w:cs="Times New Roman"/>
      <w:sz w:val="20"/>
    </w:rPr>
  </w:style>
  <w:style w:type="character" w:styleId="Hyperlink">
    <w:name w:val="Hyperlink"/>
    <w:uiPriority w:val="99"/>
    <w:unhideWhenUsed/>
    <w:rsid w:val="00514145"/>
    <w:rPr>
      <w:color w:val="0000FF"/>
      <w:u w:val="single"/>
    </w:rPr>
  </w:style>
  <w:style w:type="paragraph" w:styleId="Funotentext">
    <w:name w:val="footnote text"/>
    <w:basedOn w:val="Standard"/>
    <w:link w:val="FunotentextZchn"/>
    <w:uiPriority w:val="99"/>
    <w:unhideWhenUsed/>
    <w:rsid w:val="00514145"/>
    <w:pPr>
      <w:widowControl w:val="0"/>
      <w:spacing w:after="0" w:line="240" w:lineRule="auto"/>
    </w:pPr>
    <w:rPr>
      <w:rFonts w:ascii="Century Gothic" w:eastAsia="Century Gothic" w:hAnsi="Century Gothic"/>
      <w:szCs w:val="20"/>
      <w:lang w:val="en-US"/>
    </w:rPr>
  </w:style>
  <w:style w:type="character" w:customStyle="1" w:styleId="FunotentextZchn">
    <w:name w:val="Fußnotentext Zchn"/>
    <w:basedOn w:val="Absatz-Standardschriftart"/>
    <w:link w:val="Funotentext"/>
    <w:uiPriority w:val="99"/>
    <w:rsid w:val="00514145"/>
    <w:rPr>
      <w:rFonts w:ascii="Century Gothic" w:eastAsia="Century Gothic" w:hAnsi="Century Gothic" w:cs="Times New Roman"/>
      <w:sz w:val="20"/>
      <w:szCs w:val="20"/>
      <w:lang w:val="en-US"/>
    </w:rPr>
  </w:style>
  <w:style w:type="character" w:styleId="Funotenzeichen">
    <w:name w:val="footnote reference"/>
    <w:uiPriority w:val="99"/>
    <w:semiHidden/>
    <w:unhideWhenUsed/>
    <w:rsid w:val="00514145"/>
    <w:rPr>
      <w:vertAlign w:val="superscript"/>
    </w:rPr>
  </w:style>
  <w:style w:type="paragraph" w:styleId="Textkrper">
    <w:name w:val="Body Text"/>
    <w:basedOn w:val="Standard"/>
    <w:link w:val="TextkrperZchn"/>
    <w:rsid w:val="002D5BC7"/>
    <w:pPr>
      <w:spacing w:after="160" w:line="240" w:lineRule="auto"/>
    </w:pPr>
    <w:rPr>
      <w:rFonts w:ascii="Times New Roman" w:eastAsia="Times New Roman" w:hAnsi="Times New Roman"/>
      <w:sz w:val="24"/>
      <w:szCs w:val="20"/>
      <w:lang w:eastAsia="de-DE"/>
    </w:rPr>
  </w:style>
  <w:style w:type="character" w:customStyle="1" w:styleId="TextkrperZchn">
    <w:name w:val="Textkörper Zchn"/>
    <w:basedOn w:val="Absatz-Standardschriftart"/>
    <w:link w:val="Textkrper"/>
    <w:rsid w:val="002D5BC7"/>
    <w:rPr>
      <w:rFonts w:ascii="Times New Roman" w:eastAsia="Times New Roman" w:hAnsi="Times New Roman" w:cs="Times New Roman"/>
      <w:sz w:val="24"/>
      <w:szCs w:val="20"/>
      <w:lang w:eastAsia="de-DE"/>
    </w:rPr>
  </w:style>
  <w:style w:type="paragraph" w:customStyle="1" w:styleId="AL">
    <w:name w:val="AL"/>
    <w:basedOn w:val="Standard"/>
    <w:rsid w:val="002D5BC7"/>
    <w:pPr>
      <w:spacing w:after="0" w:line="360" w:lineRule="auto"/>
    </w:pPr>
    <w:rPr>
      <w:rFonts w:ascii="Times New Roman" w:eastAsia="Times New Roman" w:hAnsi="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0175"/>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0175"/>
    <w:pPr>
      <w:spacing w:after="0" w:line="240" w:lineRule="auto"/>
      <w:ind w:left="720"/>
      <w:contextualSpacing/>
    </w:pPr>
    <w:rPr>
      <w:rFonts w:ascii="Times" w:eastAsia="Times" w:hAnsi="Times"/>
      <w:sz w:val="24"/>
      <w:szCs w:val="20"/>
      <w:lang w:eastAsia="de-DE"/>
    </w:rPr>
  </w:style>
  <w:style w:type="paragraph" w:styleId="Kopfzeile">
    <w:name w:val="header"/>
    <w:basedOn w:val="Standard"/>
    <w:link w:val="KopfzeileZchn"/>
    <w:uiPriority w:val="99"/>
    <w:rsid w:val="00B60175"/>
    <w:pPr>
      <w:tabs>
        <w:tab w:val="center" w:pos="4536"/>
        <w:tab w:val="right" w:pos="9072"/>
      </w:tabs>
      <w:spacing w:after="0" w:line="320" w:lineRule="atLeast"/>
      <w:jc w:val="both"/>
    </w:pPr>
    <w:rPr>
      <w:rFonts w:ascii="Times New Roman" w:eastAsia="Times New Roman" w:hAnsi="Times New Roman"/>
      <w:sz w:val="24"/>
      <w:szCs w:val="20"/>
      <w:lang w:eastAsia="de-DE"/>
    </w:rPr>
  </w:style>
  <w:style w:type="character" w:customStyle="1" w:styleId="KopfzeileZchn">
    <w:name w:val="Kopfzeile Zchn"/>
    <w:basedOn w:val="Absatz-Standardschriftart"/>
    <w:link w:val="Kopfzeile"/>
    <w:uiPriority w:val="99"/>
    <w:rsid w:val="00B60175"/>
    <w:rPr>
      <w:rFonts w:ascii="Times New Roman" w:eastAsia="Times New Roman" w:hAnsi="Times New Roman" w:cs="Times New Roman"/>
      <w:sz w:val="24"/>
      <w:szCs w:val="20"/>
      <w:lang w:eastAsia="de-DE"/>
    </w:rPr>
  </w:style>
  <w:style w:type="table" w:styleId="Tabellenraster">
    <w:name w:val="Table Grid"/>
    <w:basedOn w:val="NormaleTabelle"/>
    <w:uiPriority w:val="59"/>
    <w:rsid w:val="00B60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rsid w:val="00B60175"/>
    <w:rPr>
      <w:sz w:val="16"/>
      <w:szCs w:val="16"/>
    </w:rPr>
  </w:style>
  <w:style w:type="paragraph" w:styleId="Kommentartext">
    <w:name w:val="annotation text"/>
    <w:basedOn w:val="Standard"/>
    <w:link w:val="KommentartextZchn"/>
    <w:uiPriority w:val="99"/>
    <w:unhideWhenUsed/>
    <w:rsid w:val="00B60175"/>
    <w:pPr>
      <w:spacing w:line="240" w:lineRule="auto"/>
    </w:pPr>
    <w:rPr>
      <w:szCs w:val="20"/>
    </w:rPr>
  </w:style>
  <w:style w:type="character" w:customStyle="1" w:styleId="KommentartextZchn">
    <w:name w:val="Kommentartext Zchn"/>
    <w:basedOn w:val="Absatz-Standardschriftart"/>
    <w:link w:val="Kommentartext"/>
    <w:uiPriority w:val="99"/>
    <w:rsid w:val="00B6017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B60175"/>
    <w:rPr>
      <w:b/>
      <w:bCs/>
    </w:rPr>
  </w:style>
  <w:style w:type="character" w:customStyle="1" w:styleId="KommentarthemaZchn">
    <w:name w:val="Kommentarthema Zchn"/>
    <w:basedOn w:val="KommentartextZchn"/>
    <w:link w:val="Kommentarthema"/>
    <w:uiPriority w:val="99"/>
    <w:semiHidden/>
    <w:rsid w:val="00B60175"/>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rsid w:val="00B601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0175"/>
    <w:rPr>
      <w:rFonts w:ascii="Tahoma" w:eastAsia="Calibri" w:hAnsi="Tahoma" w:cs="Tahoma"/>
      <w:sz w:val="16"/>
      <w:szCs w:val="16"/>
    </w:rPr>
  </w:style>
  <w:style w:type="paragraph" w:styleId="Fuzeile">
    <w:name w:val="footer"/>
    <w:basedOn w:val="Standard"/>
    <w:link w:val="FuzeileZchn"/>
    <w:uiPriority w:val="99"/>
    <w:unhideWhenUsed/>
    <w:rsid w:val="005141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4145"/>
    <w:rPr>
      <w:rFonts w:ascii="Arial" w:eastAsia="Calibri" w:hAnsi="Arial" w:cs="Times New Roman"/>
      <w:sz w:val="20"/>
    </w:rPr>
  </w:style>
  <w:style w:type="character" w:styleId="Hyperlink">
    <w:name w:val="Hyperlink"/>
    <w:uiPriority w:val="99"/>
    <w:unhideWhenUsed/>
    <w:rsid w:val="00514145"/>
    <w:rPr>
      <w:color w:val="0000FF"/>
      <w:u w:val="single"/>
    </w:rPr>
  </w:style>
  <w:style w:type="paragraph" w:styleId="Funotentext">
    <w:name w:val="footnote text"/>
    <w:basedOn w:val="Standard"/>
    <w:link w:val="FunotentextZchn"/>
    <w:uiPriority w:val="99"/>
    <w:unhideWhenUsed/>
    <w:rsid w:val="00514145"/>
    <w:pPr>
      <w:widowControl w:val="0"/>
      <w:spacing w:after="0" w:line="240" w:lineRule="auto"/>
    </w:pPr>
    <w:rPr>
      <w:rFonts w:ascii="Century Gothic" w:eastAsia="Century Gothic" w:hAnsi="Century Gothic"/>
      <w:szCs w:val="20"/>
      <w:lang w:val="en-US"/>
    </w:rPr>
  </w:style>
  <w:style w:type="character" w:customStyle="1" w:styleId="FunotentextZchn">
    <w:name w:val="Fußnotentext Zchn"/>
    <w:basedOn w:val="Absatz-Standardschriftart"/>
    <w:link w:val="Funotentext"/>
    <w:uiPriority w:val="99"/>
    <w:rsid w:val="00514145"/>
    <w:rPr>
      <w:rFonts w:ascii="Century Gothic" w:eastAsia="Century Gothic" w:hAnsi="Century Gothic" w:cs="Times New Roman"/>
      <w:sz w:val="20"/>
      <w:szCs w:val="20"/>
      <w:lang w:val="en-US"/>
    </w:rPr>
  </w:style>
  <w:style w:type="character" w:styleId="Funotenzeichen">
    <w:name w:val="footnote reference"/>
    <w:uiPriority w:val="99"/>
    <w:semiHidden/>
    <w:unhideWhenUsed/>
    <w:rsid w:val="00514145"/>
    <w:rPr>
      <w:vertAlign w:val="superscript"/>
    </w:rPr>
  </w:style>
  <w:style w:type="paragraph" w:styleId="Textkrper">
    <w:name w:val="Body Text"/>
    <w:basedOn w:val="Standard"/>
    <w:link w:val="TextkrperZchn"/>
    <w:rsid w:val="002D5BC7"/>
    <w:pPr>
      <w:spacing w:after="160" w:line="240" w:lineRule="auto"/>
    </w:pPr>
    <w:rPr>
      <w:rFonts w:ascii="Times New Roman" w:eastAsia="Times New Roman" w:hAnsi="Times New Roman"/>
      <w:sz w:val="24"/>
      <w:szCs w:val="20"/>
      <w:lang w:eastAsia="de-DE"/>
    </w:rPr>
  </w:style>
  <w:style w:type="character" w:customStyle="1" w:styleId="TextkrperZchn">
    <w:name w:val="Textkörper Zchn"/>
    <w:basedOn w:val="Absatz-Standardschriftart"/>
    <w:link w:val="Textkrper"/>
    <w:rsid w:val="002D5BC7"/>
    <w:rPr>
      <w:rFonts w:ascii="Times New Roman" w:eastAsia="Times New Roman" w:hAnsi="Times New Roman" w:cs="Times New Roman"/>
      <w:sz w:val="24"/>
      <w:szCs w:val="20"/>
      <w:lang w:eastAsia="de-DE"/>
    </w:rPr>
  </w:style>
  <w:style w:type="paragraph" w:customStyle="1" w:styleId="AL">
    <w:name w:val="AL"/>
    <w:basedOn w:val="Standard"/>
    <w:rsid w:val="002D5BC7"/>
    <w:pPr>
      <w:spacing w:after="0" w:line="360" w:lineRule="auto"/>
    </w:pPr>
    <w:rPr>
      <w:rFonts w:ascii="Times New Roman" w:eastAsia="Times New Roman" w:hAnsi="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4923">
      <w:bodyDiv w:val="1"/>
      <w:marLeft w:val="0"/>
      <w:marRight w:val="0"/>
      <w:marTop w:val="0"/>
      <w:marBottom w:val="0"/>
      <w:divBdr>
        <w:top w:val="none" w:sz="0" w:space="0" w:color="auto"/>
        <w:left w:val="none" w:sz="0" w:space="0" w:color="auto"/>
        <w:bottom w:val="none" w:sz="0" w:space="0" w:color="auto"/>
        <w:right w:val="none" w:sz="0" w:space="0" w:color="auto"/>
      </w:divBdr>
      <w:divsChild>
        <w:div w:id="1122572078">
          <w:marLeft w:val="0"/>
          <w:marRight w:val="0"/>
          <w:marTop w:val="0"/>
          <w:marBottom w:val="0"/>
          <w:divBdr>
            <w:top w:val="none" w:sz="0" w:space="0" w:color="auto"/>
            <w:left w:val="none" w:sz="0" w:space="0" w:color="auto"/>
            <w:bottom w:val="none" w:sz="0" w:space="0" w:color="auto"/>
            <w:right w:val="none" w:sz="0" w:space="0" w:color="auto"/>
          </w:divBdr>
        </w:div>
        <w:div w:id="1574703677">
          <w:marLeft w:val="0"/>
          <w:marRight w:val="0"/>
          <w:marTop w:val="0"/>
          <w:marBottom w:val="0"/>
          <w:divBdr>
            <w:top w:val="none" w:sz="0" w:space="0" w:color="auto"/>
            <w:left w:val="none" w:sz="0" w:space="0" w:color="auto"/>
            <w:bottom w:val="none" w:sz="0" w:space="0" w:color="auto"/>
            <w:right w:val="none" w:sz="0" w:space="0" w:color="auto"/>
          </w:divBdr>
        </w:div>
        <w:div w:id="718016249">
          <w:marLeft w:val="0"/>
          <w:marRight w:val="0"/>
          <w:marTop w:val="0"/>
          <w:marBottom w:val="0"/>
          <w:divBdr>
            <w:top w:val="none" w:sz="0" w:space="0" w:color="auto"/>
            <w:left w:val="none" w:sz="0" w:space="0" w:color="auto"/>
            <w:bottom w:val="none" w:sz="0" w:space="0" w:color="auto"/>
            <w:right w:val="none" w:sz="0" w:space="0" w:color="auto"/>
          </w:divBdr>
        </w:div>
        <w:div w:id="1710108417">
          <w:marLeft w:val="0"/>
          <w:marRight w:val="0"/>
          <w:marTop w:val="0"/>
          <w:marBottom w:val="0"/>
          <w:divBdr>
            <w:top w:val="none" w:sz="0" w:space="0" w:color="auto"/>
            <w:left w:val="none" w:sz="0" w:space="0" w:color="auto"/>
            <w:bottom w:val="none" w:sz="0" w:space="0" w:color="auto"/>
            <w:right w:val="none" w:sz="0" w:space="0" w:color="auto"/>
          </w:divBdr>
        </w:div>
        <w:div w:id="1318461816">
          <w:marLeft w:val="0"/>
          <w:marRight w:val="0"/>
          <w:marTop w:val="0"/>
          <w:marBottom w:val="0"/>
          <w:divBdr>
            <w:top w:val="none" w:sz="0" w:space="0" w:color="auto"/>
            <w:left w:val="none" w:sz="0" w:space="0" w:color="auto"/>
            <w:bottom w:val="none" w:sz="0" w:space="0" w:color="auto"/>
            <w:right w:val="none" w:sz="0" w:space="0" w:color="auto"/>
          </w:divBdr>
        </w:div>
        <w:div w:id="2072658752">
          <w:marLeft w:val="0"/>
          <w:marRight w:val="0"/>
          <w:marTop w:val="0"/>
          <w:marBottom w:val="0"/>
          <w:divBdr>
            <w:top w:val="none" w:sz="0" w:space="0" w:color="auto"/>
            <w:left w:val="none" w:sz="0" w:space="0" w:color="auto"/>
            <w:bottom w:val="none" w:sz="0" w:space="0" w:color="auto"/>
            <w:right w:val="none" w:sz="0" w:space="0" w:color="auto"/>
          </w:divBdr>
        </w:div>
        <w:div w:id="222103033">
          <w:marLeft w:val="0"/>
          <w:marRight w:val="0"/>
          <w:marTop w:val="0"/>
          <w:marBottom w:val="0"/>
          <w:divBdr>
            <w:top w:val="none" w:sz="0" w:space="0" w:color="auto"/>
            <w:left w:val="none" w:sz="0" w:space="0" w:color="auto"/>
            <w:bottom w:val="none" w:sz="0" w:space="0" w:color="auto"/>
            <w:right w:val="none" w:sz="0" w:space="0" w:color="auto"/>
          </w:divBdr>
        </w:div>
        <w:div w:id="815949967">
          <w:marLeft w:val="0"/>
          <w:marRight w:val="0"/>
          <w:marTop w:val="0"/>
          <w:marBottom w:val="0"/>
          <w:divBdr>
            <w:top w:val="none" w:sz="0" w:space="0" w:color="auto"/>
            <w:left w:val="none" w:sz="0" w:space="0" w:color="auto"/>
            <w:bottom w:val="none" w:sz="0" w:space="0" w:color="auto"/>
            <w:right w:val="none" w:sz="0" w:space="0" w:color="auto"/>
          </w:divBdr>
        </w:div>
        <w:div w:id="1274823086">
          <w:marLeft w:val="0"/>
          <w:marRight w:val="0"/>
          <w:marTop w:val="0"/>
          <w:marBottom w:val="0"/>
          <w:divBdr>
            <w:top w:val="none" w:sz="0" w:space="0" w:color="auto"/>
            <w:left w:val="none" w:sz="0" w:space="0" w:color="auto"/>
            <w:bottom w:val="none" w:sz="0" w:space="0" w:color="auto"/>
            <w:right w:val="none" w:sz="0" w:space="0" w:color="auto"/>
          </w:divBdr>
        </w:div>
        <w:div w:id="1370449230">
          <w:marLeft w:val="0"/>
          <w:marRight w:val="0"/>
          <w:marTop w:val="0"/>
          <w:marBottom w:val="0"/>
          <w:divBdr>
            <w:top w:val="none" w:sz="0" w:space="0" w:color="auto"/>
            <w:left w:val="none" w:sz="0" w:space="0" w:color="auto"/>
            <w:bottom w:val="none" w:sz="0" w:space="0" w:color="auto"/>
            <w:right w:val="none" w:sz="0" w:space="0" w:color="auto"/>
          </w:divBdr>
        </w:div>
        <w:div w:id="81800811">
          <w:marLeft w:val="0"/>
          <w:marRight w:val="0"/>
          <w:marTop w:val="0"/>
          <w:marBottom w:val="0"/>
          <w:divBdr>
            <w:top w:val="none" w:sz="0" w:space="0" w:color="auto"/>
            <w:left w:val="none" w:sz="0" w:space="0" w:color="auto"/>
            <w:bottom w:val="none" w:sz="0" w:space="0" w:color="auto"/>
            <w:right w:val="none" w:sz="0" w:space="0" w:color="auto"/>
          </w:divBdr>
        </w:div>
        <w:div w:id="1441340548">
          <w:marLeft w:val="0"/>
          <w:marRight w:val="0"/>
          <w:marTop w:val="0"/>
          <w:marBottom w:val="0"/>
          <w:divBdr>
            <w:top w:val="none" w:sz="0" w:space="0" w:color="auto"/>
            <w:left w:val="none" w:sz="0" w:space="0" w:color="auto"/>
            <w:bottom w:val="none" w:sz="0" w:space="0" w:color="auto"/>
            <w:right w:val="none" w:sz="0" w:space="0" w:color="auto"/>
          </w:divBdr>
        </w:div>
        <w:div w:id="276568405">
          <w:marLeft w:val="0"/>
          <w:marRight w:val="0"/>
          <w:marTop w:val="0"/>
          <w:marBottom w:val="0"/>
          <w:divBdr>
            <w:top w:val="none" w:sz="0" w:space="0" w:color="auto"/>
            <w:left w:val="none" w:sz="0" w:space="0" w:color="auto"/>
            <w:bottom w:val="none" w:sz="0" w:space="0" w:color="auto"/>
            <w:right w:val="none" w:sz="0" w:space="0" w:color="auto"/>
          </w:divBdr>
        </w:div>
        <w:div w:id="1393313509">
          <w:marLeft w:val="0"/>
          <w:marRight w:val="0"/>
          <w:marTop w:val="0"/>
          <w:marBottom w:val="0"/>
          <w:divBdr>
            <w:top w:val="none" w:sz="0" w:space="0" w:color="auto"/>
            <w:left w:val="none" w:sz="0" w:space="0" w:color="auto"/>
            <w:bottom w:val="none" w:sz="0" w:space="0" w:color="auto"/>
            <w:right w:val="none" w:sz="0" w:space="0" w:color="auto"/>
          </w:divBdr>
        </w:div>
        <w:div w:id="1685478570">
          <w:marLeft w:val="0"/>
          <w:marRight w:val="0"/>
          <w:marTop w:val="0"/>
          <w:marBottom w:val="0"/>
          <w:divBdr>
            <w:top w:val="none" w:sz="0" w:space="0" w:color="auto"/>
            <w:left w:val="none" w:sz="0" w:space="0" w:color="auto"/>
            <w:bottom w:val="none" w:sz="0" w:space="0" w:color="auto"/>
            <w:right w:val="none" w:sz="0" w:space="0" w:color="auto"/>
          </w:divBdr>
        </w:div>
        <w:div w:id="68969668">
          <w:marLeft w:val="0"/>
          <w:marRight w:val="0"/>
          <w:marTop w:val="0"/>
          <w:marBottom w:val="0"/>
          <w:divBdr>
            <w:top w:val="none" w:sz="0" w:space="0" w:color="auto"/>
            <w:left w:val="none" w:sz="0" w:space="0" w:color="auto"/>
            <w:bottom w:val="none" w:sz="0" w:space="0" w:color="auto"/>
            <w:right w:val="none" w:sz="0" w:space="0" w:color="auto"/>
          </w:divBdr>
        </w:div>
        <w:div w:id="1182667111">
          <w:marLeft w:val="0"/>
          <w:marRight w:val="0"/>
          <w:marTop w:val="0"/>
          <w:marBottom w:val="0"/>
          <w:divBdr>
            <w:top w:val="none" w:sz="0" w:space="0" w:color="auto"/>
            <w:left w:val="none" w:sz="0" w:space="0" w:color="auto"/>
            <w:bottom w:val="none" w:sz="0" w:space="0" w:color="auto"/>
            <w:right w:val="none" w:sz="0" w:space="0" w:color="auto"/>
          </w:divBdr>
        </w:div>
        <w:div w:id="563754802">
          <w:marLeft w:val="0"/>
          <w:marRight w:val="0"/>
          <w:marTop w:val="0"/>
          <w:marBottom w:val="0"/>
          <w:divBdr>
            <w:top w:val="none" w:sz="0" w:space="0" w:color="auto"/>
            <w:left w:val="none" w:sz="0" w:space="0" w:color="auto"/>
            <w:bottom w:val="none" w:sz="0" w:space="0" w:color="auto"/>
            <w:right w:val="none" w:sz="0" w:space="0" w:color="auto"/>
          </w:divBdr>
        </w:div>
        <w:div w:id="326787353">
          <w:marLeft w:val="0"/>
          <w:marRight w:val="0"/>
          <w:marTop w:val="0"/>
          <w:marBottom w:val="0"/>
          <w:divBdr>
            <w:top w:val="none" w:sz="0" w:space="0" w:color="auto"/>
            <w:left w:val="none" w:sz="0" w:space="0" w:color="auto"/>
            <w:bottom w:val="none" w:sz="0" w:space="0" w:color="auto"/>
            <w:right w:val="none" w:sz="0" w:space="0" w:color="auto"/>
          </w:divBdr>
        </w:div>
        <w:div w:id="583413582">
          <w:marLeft w:val="0"/>
          <w:marRight w:val="0"/>
          <w:marTop w:val="0"/>
          <w:marBottom w:val="0"/>
          <w:divBdr>
            <w:top w:val="none" w:sz="0" w:space="0" w:color="auto"/>
            <w:left w:val="none" w:sz="0" w:space="0" w:color="auto"/>
            <w:bottom w:val="none" w:sz="0" w:space="0" w:color="auto"/>
            <w:right w:val="none" w:sz="0" w:space="0" w:color="auto"/>
          </w:divBdr>
        </w:div>
        <w:div w:id="1424178688">
          <w:marLeft w:val="0"/>
          <w:marRight w:val="0"/>
          <w:marTop w:val="0"/>
          <w:marBottom w:val="0"/>
          <w:divBdr>
            <w:top w:val="none" w:sz="0" w:space="0" w:color="auto"/>
            <w:left w:val="none" w:sz="0" w:space="0" w:color="auto"/>
            <w:bottom w:val="none" w:sz="0" w:space="0" w:color="auto"/>
            <w:right w:val="none" w:sz="0" w:space="0" w:color="auto"/>
          </w:divBdr>
        </w:div>
        <w:div w:id="581453125">
          <w:marLeft w:val="0"/>
          <w:marRight w:val="0"/>
          <w:marTop w:val="0"/>
          <w:marBottom w:val="0"/>
          <w:divBdr>
            <w:top w:val="none" w:sz="0" w:space="0" w:color="auto"/>
            <w:left w:val="none" w:sz="0" w:space="0" w:color="auto"/>
            <w:bottom w:val="none" w:sz="0" w:space="0" w:color="auto"/>
            <w:right w:val="none" w:sz="0" w:space="0" w:color="auto"/>
          </w:divBdr>
        </w:div>
        <w:div w:id="306935547">
          <w:marLeft w:val="0"/>
          <w:marRight w:val="0"/>
          <w:marTop w:val="0"/>
          <w:marBottom w:val="0"/>
          <w:divBdr>
            <w:top w:val="none" w:sz="0" w:space="0" w:color="auto"/>
            <w:left w:val="none" w:sz="0" w:space="0" w:color="auto"/>
            <w:bottom w:val="none" w:sz="0" w:space="0" w:color="auto"/>
            <w:right w:val="none" w:sz="0" w:space="0" w:color="auto"/>
          </w:divBdr>
        </w:div>
        <w:div w:id="817376584">
          <w:marLeft w:val="0"/>
          <w:marRight w:val="0"/>
          <w:marTop w:val="0"/>
          <w:marBottom w:val="0"/>
          <w:divBdr>
            <w:top w:val="none" w:sz="0" w:space="0" w:color="auto"/>
            <w:left w:val="none" w:sz="0" w:space="0" w:color="auto"/>
            <w:bottom w:val="none" w:sz="0" w:space="0" w:color="auto"/>
            <w:right w:val="none" w:sz="0" w:space="0" w:color="auto"/>
          </w:divBdr>
        </w:div>
        <w:div w:id="993873134">
          <w:marLeft w:val="0"/>
          <w:marRight w:val="0"/>
          <w:marTop w:val="0"/>
          <w:marBottom w:val="0"/>
          <w:divBdr>
            <w:top w:val="none" w:sz="0" w:space="0" w:color="auto"/>
            <w:left w:val="none" w:sz="0" w:space="0" w:color="auto"/>
            <w:bottom w:val="none" w:sz="0" w:space="0" w:color="auto"/>
            <w:right w:val="none" w:sz="0" w:space="0" w:color="auto"/>
          </w:divBdr>
        </w:div>
        <w:div w:id="1869024724">
          <w:marLeft w:val="0"/>
          <w:marRight w:val="0"/>
          <w:marTop w:val="0"/>
          <w:marBottom w:val="0"/>
          <w:divBdr>
            <w:top w:val="none" w:sz="0" w:space="0" w:color="auto"/>
            <w:left w:val="none" w:sz="0" w:space="0" w:color="auto"/>
            <w:bottom w:val="none" w:sz="0" w:space="0" w:color="auto"/>
            <w:right w:val="none" w:sz="0" w:space="0" w:color="auto"/>
          </w:divBdr>
        </w:div>
        <w:div w:id="370879373">
          <w:marLeft w:val="0"/>
          <w:marRight w:val="0"/>
          <w:marTop w:val="0"/>
          <w:marBottom w:val="0"/>
          <w:divBdr>
            <w:top w:val="none" w:sz="0" w:space="0" w:color="auto"/>
            <w:left w:val="none" w:sz="0" w:space="0" w:color="auto"/>
            <w:bottom w:val="none" w:sz="0" w:space="0" w:color="auto"/>
            <w:right w:val="none" w:sz="0" w:space="0" w:color="auto"/>
          </w:divBdr>
        </w:div>
        <w:div w:id="1123428890">
          <w:marLeft w:val="0"/>
          <w:marRight w:val="0"/>
          <w:marTop w:val="0"/>
          <w:marBottom w:val="0"/>
          <w:divBdr>
            <w:top w:val="none" w:sz="0" w:space="0" w:color="auto"/>
            <w:left w:val="none" w:sz="0" w:space="0" w:color="auto"/>
            <w:bottom w:val="none" w:sz="0" w:space="0" w:color="auto"/>
            <w:right w:val="none" w:sz="0" w:space="0" w:color="auto"/>
          </w:divBdr>
        </w:div>
        <w:div w:id="1245844446">
          <w:marLeft w:val="0"/>
          <w:marRight w:val="0"/>
          <w:marTop w:val="0"/>
          <w:marBottom w:val="0"/>
          <w:divBdr>
            <w:top w:val="none" w:sz="0" w:space="0" w:color="auto"/>
            <w:left w:val="none" w:sz="0" w:space="0" w:color="auto"/>
            <w:bottom w:val="none" w:sz="0" w:space="0" w:color="auto"/>
            <w:right w:val="none" w:sz="0" w:space="0" w:color="auto"/>
          </w:divBdr>
        </w:div>
        <w:div w:id="1200817463">
          <w:marLeft w:val="0"/>
          <w:marRight w:val="0"/>
          <w:marTop w:val="0"/>
          <w:marBottom w:val="0"/>
          <w:divBdr>
            <w:top w:val="none" w:sz="0" w:space="0" w:color="auto"/>
            <w:left w:val="none" w:sz="0" w:space="0" w:color="auto"/>
            <w:bottom w:val="none" w:sz="0" w:space="0" w:color="auto"/>
            <w:right w:val="none" w:sz="0" w:space="0" w:color="auto"/>
          </w:divBdr>
        </w:div>
        <w:div w:id="654189887">
          <w:marLeft w:val="0"/>
          <w:marRight w:val="0"/>
          <w:marTop w:val="0"/>
          <w:marBottom w:val="0"/>
          <w:divBdr>
            <w:top w:val="none" w:sz="0" w:space="0" w:color="auto"/>
            <w:left w:val="none" w:sz="0" w:space="0" w:color="auto"/>
            <w:bottom w:val="none" w:sz="0" w:space="0" w:color="auto"/>
            <w:right w:val="none" w:sz="0" w:space="0" w:color="auto"/>
          </w:divBdr>
        </w:div>
        <w:div w:id="84498876">
          <w:marLeft w:val="0"/>
          <w:marRight w:val="0"/>
          <w:marTop w:val="0"/>
          <w:marBottom w:val="0"/>
          <w:divBdr>
            <w:top w:val="none" w:sz="0" w:space="0" w:color="auto"/>
            <w:left w:val="none" w:sz="0" w:space="0" w:color="auto"/>
            <w:bottom w:val="none" w:sz="0" w:space="0" w:color="auto"/>
            <w:right w:val="none" w:sz="0" w:space="0" w:color="auto"/>
          </w:divBdr>
        </w:div>
        <w:div w:id="608270680">
          <w:marLeft w:val="0"/>
          <w:marRight w:val="0"/>
          <w:marTop w:val="0"/>
          <w:marBottom w:val="0"/>
          <w:divBdr>
            <w:top w:val="none" w:sz="0" w:space="0" w:color="auto"/>
            <w:left w:val="none" w:sz="0" w:space="0" w:color="auto"/>
            <w:bottom w:val="none" w:sz="0" w:space="0" w:color="auto"/>
            <w:right w:val="none" w:sz="0" w:space="0" w:color="auto"/>
          </w:divBdr>
        </w:div>
        <w:div w:id="1638952293">
          <w:marLeft w:val="0"/>
          <w:marRight w:val="0"/>
          <w:marTop w:val="0"/>
          <w:marBottom w:val="0"/>
          <w:divBdr>
            <w:top w:val="none" w:sz="0" w:space="0" w:color="auto"/>
            <w:left w:val="none" w:sz="0" w:space="0" w:color="auto"/>
            <w:bottom w:val="none" w:sz="0" w:space="0" w:color="auto"/>
            <w:right w:val="none" w:sz="0" w:space="0" w:color="auto"/>
          </w:divBdr>
        </w:div>
        <w:div w:id="1363021343">
          <w:marLeft w:val="0"/>
          <w:marRight w:val="0"/>
          <w:marTop w:val="0"/>
          <w:marBottom w:val="0"/>
          <w:divBdr>
            <w:top w:val="none" w:sz="0" w:space="0" w:color="auto"/>
            <w:left w:val="none" w:sz="0" w:space="0" w:color="auto"/>
            <w:bottom w:val="none" w:sz="0" w:space="0" w:color="auto"/>
            <w:right w:val="none" w:sz="0" w:space="0" w:color="auto"/>
          </w:divBdr>
        </w:div>
        <w:div w:id="972367451">
          <w:marLeft w:val="0"/>
          <w:marRight w:val="0"/>
          <w:marTop w:val="0"/>
          <w:marBottom w:val="0"/>
          <w:divBdr>
            <w:top w:val="none" w:sz="0" w:space="0" w:color="auto"/>
            <w:left w:val="none" w:sz="0" w:space="0" w:color="auto"/>
            <w:bottom w:val="none" w:sz="0" w:space="0" w:color="auto"/>
            <w:right w:val="none" w:sz="0" w:space="0" w:color="auto"/>
          </w:divBdr>
        </w:div>
        <w:div w:id="93551946">
          <w:marLeft w:val="0"/>
          <w:marRight w:val="0"/>
          <w:marTop w:val="0"/>
          <w:marBottom w:val="0"/>
          <w:divBdr>
            <w:top w:val="none" w:sz="0" w:space="0" w:color="auto"/>
            <w:left w:val="none" w:sz="0" w:space="0" w:color="auto"/>
            <w:bottom w:val="none" w:sz="0" w:space="0" w:color="auto"/>
            <w:right w:val="none" w:sz="0" w:space="0" w:color="auto"/>
          </w:divBdr>
        </w:div>
        <w:div w:id="539053211">
          <w:marLeft w:val="0"/>
          <w:marRight w:val="0"/>
          <w:marTop w:val="0"/>
          <w:marBottom w:val="0"/>
          <w:divBdr>
            <w:top w:val="none" w:sz="0" w:space="0" w:color="auto"/>
            <w:left w:val="none" w:sz="0" w:space="0" w:color="auto"/>
            <w:bottom w:val="none" w:sz="0" w:space="0" w:color="auto"/>
            <w:right w:val="none" w:sz="0" w:space="0" w:color="auto"/>
          </w:divBdr>
        </w:div>
        <w:div w:id="1737391861">
          <w:marLeft w:val="0"/>
          <w:marRight w:val="0"/>
          <w:marTop w:val="0"/>
          <w:marBottom w:val="0"/>
          <w:divBdr>
            <w:top w:val="none" w:sz="0" w:space="0" w:color="auto"/>
            <w:left w:val="none" w:sz="0" w:space="0" w:color="auto"/>
            <w:bottom w:val="none" w:sz="0" w:space="0" w:color="auto"/>
            <w:right w:val="none" w:sz="0" w:space="0" w:color="auto"/>
          </w:divBdr>
        </w:div>
        <w:div w:id="575476129">
          <w:marLeft w:val="0"/>
          <w:marRight w:val="0"/>
          <w:marTop w:val="0"/>
          <w:marBottom w:val="0"/>
          <w:divBdr>
            <w:top w:val="none" w:sz="0" w:space="0" w:color="auto"/>
            <w:left w:val="none" w:sz="0" w:space="0" w:color="auto"/>
            <w:bottom w:val="none" w:sz="0" w:space="0" w:color="auto"/>
            <w:right w:val="none" w:sz="0" w:space="0" w:color="auto"/>
          </w:divBdr>
        </w:div>
        <w:div w:id="1666978389">
          <w:marLeft w:val="0"/>
          <w:marRight w:val="0"/>
          <w:marTop w:val="0"/>
          <w:marBottom w:val="0"/>
          <w:divBdr>
            <w:top w:val="none" w:sz="0" w:space="0" w:color="auto"/>
            <w:left w:val="none" w:sz="0" w:space="0" w:color="auto"/>
            <w:bottom w:val="none" w:sz="0" w:space="0" w:color="auto"/>
            <w:right w:val="none" w:sz="0" w:space="0" w:color="auto"/>
          </w:divBdr>
        </w:div>
        <w:div w:id="1603994148">
          <w:marLeft w:val="0"/>
          <w:marRight w:val="0"/>
          <w:marTop w:val="0"/>
          <w:marBottom w:val="0"/>
          <w:divBdr>
            <w:top w:val="none" w:sz="0" w:space="0" w:color="auto"/>
            <w:left w:val="none" w:sz="0" w:space="0" w:color="auto"/>
            <w:bottom w:val="none" w:sz="0" w:space="0" w:color="auto"/>
            <w:right w:val="none" w:sz="0" w:space="0" w:color="auto"/>
          </w:divBdr>
        </w:div>
        <w:div w:id="701905916">
          <w:marLeft w:val="0"/>
          <w:marRight w:val="0"/>
          <w:marTop w:val="0"/>
          <w:marBottom w:val="0"/>
          <w:divBdr>
            <w:top w:val="none" w:sz="0" w:space="0" w:color="auto"/>
            <w:left w:val="none" w:sz="0" w:space="0" w:color="auto"/>
            <w:bottom w:val="none" w:sz="0" w:space="0" w:color="auto"/>
            <w:right w:val="none" w:sz="0" w:space="0" w:color="auto"/>
          </w:divBdr>
        </w:div>
        <w:div w:id="1601793281">
          <w:marLeft w:val="0"/>
          <w:marRight w:val="0"/>
          <w:marTop w:val="0"/>
          <w:marBottom w:val="0"/>
          <w:divBdr>
            <w:top w:val="none" w:sz="0" w:space="0" w:color="auto"/>
            <w:left w:val="none" w:sz="0" w:space="0" w:color="auto"/>
            <w:bottom w:val="none" w:sz="0" w:space="0" w:color="auto"/>
            <w:right w:val="none" w:sz="0" w:space="0" w:color="auto"/>
          </w:divBdr>
        </w:div>
        <w:div w:id="1796026335">
          <w:marLeft w:val="0"/>
          <w:marRight w:val="0"/>
          <w:marTop w:val="0"/>
          <w:marBottom w:val="0"/>
          <w:divBdr>
            <w:top w:val="none" w:sz="0" w:space="0" w:color="auto"/>
            <w:left w:val="none" w:sz="0" w:space="0" w:color="auto"/>
            <w:bottom w:val="none" w:sz="0" w:space="0" w:color="auto"/>
            <w:right w:val="none" w:sz="0" w:space="0" w:color="auto"/>
          </w:divBdr>
        </w:div>
        <w:div w:id="633025388">
          <w:marLeft w:val="0"/>
          <w:marRight w:val="0"/>
          <w:marTop w:val="0"/>
          <w:marBottom w:val="0"/>
          <w:divBdr>
            <w:top w:val="none" w:sz="0" w:space="0" w:color="auto"/>
            <w:left w:val="none" w:sz="0" w:space="0" w:color="auto"/>
            <w:bottom w:val="none" w:sz="0" w:space="0" w:color="auto"/>
            <w:right w:val="none" w:sz="0" w:space="0" w:color="auto"/>
          </w:divBdr>
        </w:div>
        <w:div w:id="1013386357">
          <w:marLeft w:val="0"/>
          <w:marRight w:val="0"/>
          <w:marTop w:val="0"/>
          <w:marBottom w:val="0"/>
          <w:divBdr>
            <w:top w:val="none" w:sz="0" w:space="0" w:color="auto"/>
            <w:left w:val="none" w:sz="0" w:space="0" w:color="auto"/>
            <w:bottom w:val="none" w:sz="0" w:space="0" w:color="auto"/>
            <w:right w:val="none" w:sz="0" w:space="0" w:color="auto"/>
          </w:divBdr>
        </w:div>
        <w:div w:id="2046589499">
          <w:marLeft w:val="0"/>
          <w:marRight w:val="0"/>
          <w:marTop w:val="0"/>
          <w:marBottom w:val="0"/>
          <w:divBdr>
            <w:top w:val="none" w:sz="0" w:space="0" w:color="auto"/>
            <w:left w:val="none" w:sz="0" w:space="0" w:color="auto"/>
            <w:bottom w:val="none" w:sz="0" w:space="0" w:color="auto"/>
            <w:right w:val="none" w:sz="0" w:space="0" w:color="auto"/>
          </w:divBdr>
        </w:div>
        <w:div w:id="1402555143">
          <w:marLeft w:val="0"/>
          <w:marRight w:val="0"/>
          <w:marTop w:val="0"/>
          <w:marBottom w:val="0"/>
          <w:divBdr>
            <w:top w:val="none" w:sz="0" w:space="0" w:color="auto"/>
            <w:left w:val="none" w:sz="0" w:space="0" w:color="auto"/>
            <w:bottom w:val="none" w:sz="0" w:space="0" w:color="auto"/>
            <w:right w:val="none" w:sz="0" w:space="0" w:color="auto"/>
          </w:divBdr>
        </w:div>
        <w:div w:id="2045984969">
          <w:marLeft w:val="0"/>
          <w:marRight w:val="0"/>
          <w:marTop w:val="0"/>
          <w:marBottom w:val="0"/>
          <w:divBdr>
            <w:top w:val="none" w:sz="0" w:space="0" w:color="auto"/>
            <w:left w:val="none" w:sz="0" w:space="0" w:color="auto"/>
            <w:bottom w:val="none" w:sz="0" w:space="0" w:color="auto"/>
            <w:right w:val="none" w:sz="0" w:space="0" w:color="auto"/>
          </w:divBdr>
        </w:div>
        <w:div w:id="68580198">
          <w:marLeft w:val="0"/>
          <w:marRight w:val="0"/>
          <w:marTop w:val="0"/>
          <w:marBottom w:val="0"/>
          <w:divBdr>
            <w:top w:val="none" w:sz="0" w:space="0" w:color="auto"/>
            <w:left w:val="none" w:sz="0" w:space="0" w:color="auto"/>
            <w:bottom w:val="none" w:sz="0" w:space="0" w:color="auto"/>
            <w:right w:val="none" w:sz="0" w:space="0" w:color="auto"/>
          </w:divBdr>
        </w:div>
        <w:div w:id="1247689108">
          <w:marLeft w:val="0"/>
          <w:marRight w:val="0"/>
          <w:marTop w:val="0"/>
          <w:marBottom w:val="0"/>
          <w:divBdr>
            <w:top w:val="none" w:sz="0" w:space="0" w:color="auto"/>
            <w:left w:val="none" w:sz="0" w:space="0" w:color="auto"/>
            <w:bottom w:val="none" w:sz="0" w:space="0" w:color="auto"/>
            <w:right w:val="none" w:sz="0" w:space="0" w:color="auto"/>
          </w:divBdr>
        </w:div>
        <w:div w:id="121653302">
          <w:marLeft w:val="0"/>
          <w:marRight w:val="0"/>
          <w:marTop w:val="0"/>
          <w:marBottom w:val="0"/>
          <w:divBdr>
            <w:top w:val="none" w:sz="0" w:space="0" w:color="auto"/>
            <w:left w:val="none" w:sz="0" w:space="0" w:color="auto"/>
            <w:bottom w:val="none" w:sz="0" w:space="0" w:color="auto"/>
            <w:right w:val="none" w:sz="0" w:space="0" w:color="auto"/>
          </w:divBdr>
        </w:div>
        <w:div w:id="1822496804">
          <w:marLeft w:val="0"/>
          <w:marRight w:val="0"/>
          <w:marTop w:val="0"/>
          <w:marBottom w:val="0"/>
          <w:divBdr>
            <w:top w:val="none" w:sz="0" w:space="0" w:color="auto"/>
            <w:left w:val="none" w:sz="0" w:space="0" w:color="auto"/>
            <w:bottom w:val="none" w:sz="0" w:space="0" w:color="auto"/>
            <w:right w:val="none" w:sz="0" w:space="0" w:color="auto"/>
          </w:divBdr>
        </w:div>
      </w:divsChild>
    </w:div>
    <w:div w:id="1114859120">
      <w:bodyDiv w:val="1"/>
      <w:marLeft w:val="0"/>
      <w:marRight w:val="0"/>
      <w:marTop w:val="0"/>
      <w:marBottom w:val="0"/>
      <w:divBdr>
        <w:top w:val="none" w:sz="0" w:space="0" w:color="auto"/>
        <w:left w:val="none" w:sz="0" w:space="0" w:color="auto"/>
        <w:bottom w:val="none" w:sz="0" w:space="0" w:color="auto"/>
        <w:right w:val="none" w:sz="0" w:space="0" w:color="auto"/>
      </w:divBdr>
      <w:divsChild>
        <w:div w:id="1123309750">
          <w:marLeft w:val="0"/>
          <w:marRight w:val="0"/>
          <w:marTop w:val="0"/>
          <w:marBottom w:val="0"/>
          <w:divBdr>
            <w:top w:val="none" w:sz="0" w:space="0" w:color="auto"/>
            <w:left w:val="none" w:sz="0" w:space="0" w:color="auto"/>
            <w:bottom w:val="none" w:sz="0" w:space="0" w:color="auto"/>
            <w:right w:val="none" w:sz="0" w:space="0" w:color="auto"/>
          </w:divBdr>
        </w:div>
        <w:div w:id="1763911382">
          <w:marLeft w:val="0"/>
          <w:marRight w:val="0"/>
          <w:marTop w:val="0"/>
          <w:marBottom w:val="0"/>
          <w:divBdr>
            <w:top w:val="none" w:sz="0" w:space="0" w:color="auto"/>
            <w:left w:val="none" w:sz="0" w:space="0" w:color="auto"/>
            <w:bottom w:val="none" w:sz="0" w:space="0" w:color="auto"/>
            <w:right w:val="none" w:sz="0" w:space="0" w:color="auto"/>
          </w:divBdr>
        </w:div>
        <w:div w:id="1700472432">
          <w:marLeft w:val="0"/>
          <w:marRight w:val="0"/>
          <w:marTop w:val="0"/>
          <w:marBottom w:val="0"/>
          <w:divBdr>
            <w:top w:val="none" w:sz="0" w:space="0" w:color="auto"/>
            <w:left w:val="none" w:sz="0" w:space="0" w:color="auto"/>
            <w:bottom w:val="none" w:sz="0" w:space="0" w:color="auto"/>
            <w:right w:val="none" w:sz="0" w:space="0" w:color="auto"/>
          </w:divBdr>
        </w:div>
        <w:div w:id="600113799">
          <w:marLeft w:val="0"/>
          <w:marRight w:val="0"/>
          <w:marTop w:val="0"/>
          <w:marBottom w:val="0"/>
          <w:divBdr>
            <w:top w:val="none" w:sz="0" w:space="0" w:color="auto"/>
            <w:left w:val="none" w:sz="0" w:space="0" w:color="auto"/>
            <w:bottom w:val="none" w:sz="0" w:space="0" w:color="auto"/>
            <w:right w:val="none" w:sz="0" w:space="0" w:color="auto"/>
          </w:divBdr>
        </w:div>
        <w:div w:id="168060895">
          <w:marLeft w:val="0"/>
          <w:marRight w:val="0"/>
          <w:marTop w:val="0"/>
          <w:marBottom w:val="0"/>
          <w:divBdr>
            <w:top w:val="none" w:sz="0" w:space="0" w:color="auto"/>
            <w:left w:val="none" w:sz="0" w:space="0" w:color="auto"/>
            <w:bottom w:val="none" w:sz="0" w:space="0" w:color="auto"/>
            <w:right w:val="none" w:sz="0" w:space="0" w:color="auto"/>
          </w:divBdr>
        </w:div>
        <w:div w:id="2044943771">
          <w:marLeft w:val="0"/>
          <w:marRight w:val="0"/>
          <w:marTop w:val="0"/>
          <w:marBottom w:val="0"/>
          <w:divBdr>
            <w:top w:val="none" w:sz="0" w:space="0" w:color="auto"/>
            <w:left w:val="none" w:sz="0" w:space="0" w:color="auto"/>
            <w:bottom w:val="none" w:sz="0" w:space="0" w:color="auto"/>
            <w:right w:val="none" w:sz="0" w:space="0" w:color="auto"/>
          </w:divBdr>
        </w:div>
        <w:div w:id="552161743">
          <w:marLeft w:val="0"/>
          <w:marRight w:val="0"/>
          <w:marTop w:val="0"/>
          <w:marBottom w:val="0"/>
          <w:divBdr>
            <w:top w:val="none" w:sz="0" w:space="0" w:color="auto"/>
            <w:left w:val="none" w:sz="0" w:space="0" w:color="auto"/>
            <w:bottom w:val="none" w:sz="0" w:space="0" w:color="auto"/>
            <w:right w:val="none" w:sz="0" w:space="0" w:color="auto"/>
          </w:divBdr>
        </w:div>
        <w:div w:id="95710123">
          <w:marLeft w:val="0"/>
          <w:marRight w:val="0"/>
          <w:marTop w:val="0"/>
          <w:marBottom w:val="0"/>
          <w:divBdr>
            <w:top w:val="none" w:sz="0" w:space="0" w:color="auto"/>
            <w:left w:val="none" w:sz="0" w:space="0" w:color="auto"/>
            <w:bottom w:val="none" w:sz="0" w:space="0" w:color="auto"/>
            <w:right w:val="none" w:sz="0" w:space="0" w:color="auto"/>
          </w:divBdr>
        </w:div>
        <w:div w:id="410548222">
          <w:marLeft w:val="0"/>
          <w:marRight w:val="0"/>
          <w:marTop w:val="0"/>
          <w:marBottom w:val="0"/>
          <w:divBdr>
            <w:top w:val="none" w:sz="0" w:space="0" w:color="auto"/>
            <w:left w:val="none" w:sz="0" w:space="0" w:color="auto"/>
            <w:bottom w:val="none" w:sz="0" w:space="0" w:color="auto"/>
            <w:right w:val="none" w:sz="0" w:space="0" w:color="auto"/>
          </w:divBdr>
        </w:div>
        <w:div w:id="1740398089">
          <w:marLeft w:val="0"/>
          <w:marRight w:val="0"/>
          <w:marTop w:val="0"/>
          <w:marBottom w:val="0"/>
          <w:divBdr>
            <w:top w:val="none" w:sz="0" w:space="0" w:color="auto"/>
            <w:left w:val="none" w:sz="0" w:space="0" w:color="auto"/>
            <w:bottom w:val="none" w:sz="0" w:space="0" w:color="auto"/>
            <w:right w:val="none" w:sz="0" w:space="0" w:color="auto"/>
          </w:divBdr>
        </w:div>
        <w:div w:id="723413963">
          <w:marLeft w:val="0"/>
          <w:marRight w:val="0"/>
          <w:marTop w:val="0"/>
          <w:marBottom w:val="0"/>
          <w:divBdr>
            <w:top w:val="none" w:sz="0" w:space="0" w:color="auto"/>
            <w:left w:val="none" w:sz="0" w:space="0" w:color="auto"/>
            <w:bottom w:val="none" w:sz="0" w:space="0" w:color="auto"/>
            <w:right w:val="none" w:sz="0" w:space="0" w:color="auto"/>
          </w:divBdr>
        </w:div>
        <w:div w:id="1817529855">
          <w:marLeft w:val="0"/>
          <w:marRight w:val="0"/>
          <w:marTop w:val="0"/>
          <w:marBottom w:val="0"/>
          <w:divBdr>
            <w:top w:val="none" w:sz="0" w:space="0" w:color="auto"/>
            <w:left w:val="none" w:sz="0" w:space="0" w:color="auto"/>
            <w:bottom w:val="none" w:sz="0" w:space="0" w:color="auto"/>
            <w:right w:val="none" w:sz="0" w:space="0" w:color="auto"/>
          </w:divBdr>
        </w:div>
      </w:divsChild>
    </w:div>
    <w:div w:id="1189300196">
      <w:bodyDiv w:val="1"/>
      <w:marLeft w:val="0"/>
      <w:marRight w:val="0"/>
      <w:marTop w:val="0"/>
      <w:marBottom w:val="0"/>
      <w:divBdr>
        <w:top w:val="none" w:sz="0" w:space="0" w:color="auto"/>
        <w:left w:val="none" w:sz="0" w:space="0" w:color="auto"/>
        <w:bottom w:val="none" w:sz="0" w:space="0" w:color="auto"/>
        <w:right w:val="none" w:sz="0" w:space="0" w:color="auto"/>
      </w:divBdr>
      <w:divsChild>
        <w:div w:id="1851680175">
          <w:marLeft w:val="0"/>
          <w:marRight w:val="0"/>
          <w:marTop w:val="0"/>
          <w:marBottom w:val="0"/>
          <w:divBdr>
            <w:top w:val="none" w:sz="0" w:space="0" w:color="auto"/>
            <w:left w:val="none" w:sz="0" w:space="0" w:color="auto"/>
            <w:bottom w:val="none" w:sz="0" w:space="0" w:color="auto"/>
            <w:right w:val="none" w:sz="0" w:space="0" w:color="auto"/>
          </w:divBdr>
        </w:div>
        <w:div w:id="602080696">
          <w:marLeft w:val="0"/>
          <w:marRight w:val="0"/>
          <w:marTop w:val="0"/>
          <w:marBottom w:val="0"/>
          <w:divBdr>
            <w:top w:val="none" w:sz="0" w:space="0" w:color="auto"/>
            <w:left w:val="none" w:sz="0" w:space="0" w:color="auto"/>
            <w:bottom w:val="none" w:sz="0" w:space="0" w:color="auto"/>
            <w:right w:val="none" w:sz="0" w:space="0" w:color="auto"/>
          </w:divBdr>
        </w:div>
        <w:div w:id="1938054330">
          <w:marLeft w:val="0"/>
          <w:marRight w:val="0"/>
          <w:marTop w:val="0"/>
          <w:marBottom w:val="0"/>
          <w:divBdr>
            <w:top w:val="none" w:sz="0" w:space="0" w:color="auto"/>
            <w:left w:val="none" w:sz="0" w:space="0" w:color="auto"/>
            <w:bottom w:val="none" w:sz="0" w:space="0" w:color="auto"/>
            <w:right w:val="none" w:sz="0" w:space="0" w:color="auto"/>
          </w:divBdr>
        </w:div>
        <w:div w:id="1982347856">
          <w:marLeft w:val="0"/>
          <w:marRight w:val="0"/>
          <w:marTop w:val="0"/>
          <w:marBottom w:val="0"/>
          <w:divBdr>
            <w:top w:val="none" w:sz="0" w:space="0" w:color="auto"/>
            <w:left w:val="none" w:sz="0" w:space="0" w:color="auto"/>
            <w:bottom w:val="none" w:sz="0" w:space="0" w:color="auto"/>
            <w:right w:val="none" w:sz="0" w:space="0" w:color="auto"/>
          </w:divBdr>
        </w:div>
        <w:div w:id="917128660">
          <w:marLeft w:val="0"/>
          <w:marRight w:val="0"/>
          <w:marTop w:val="0"/>
          <w:marBottom w:val="0"/>
          <w:divBdr>
            <w:top w:val="none" w:sz="0" w:space="0" w:color="auto"/>
            <w:left w:val="none" w:sz="0" w:space="0" w:color="auto"/>
            <w:bottom w:val="none" w:sz="0" w:space="0" w:color="auto"/>
            <w:right w:val="none" w:sz="0" w:space="0" w:color="auto"/>
          </w:divBdr>
        </w:div>
        <w:div w:id="1661501035">
          <w:marLeft w:val="0"/>
          <w:marRight w:val="0"/>
          <w:marTop w:val="0"/>
          <w:marBottom w:val="0"/>
          <w:divBdr>
            <w:top w:val="none" w:sz="0" w:space="0" w:color="auto"/>
            <w:left w:val="none" w:sz="0" w:space="0" w:color="auto"/>
            <w:bottom w:val="none" w:sz="0" w:space="0" w:color="auto"/>
            <w:right w:val="none" w:sz="0" w:space="0" w:color="auto"/>
          </w:divBdr>
        </w:div>
        <w:div w:id="130756269">
          <w:marLeft w:val="0"/>
          <w:marRight w:val="0"/>
          <w:marTop w:val="0"/>
          <w:marBottom w:val="0"/>
          <w:divBdr>
            <w:top w:val="none" w:sz="0" w:space="0" w:color="auto"/>
            <w:left w:val="none" w:sz="0" w:space="0" w:color="auto"/>
            <w:bottom w:val="none" w:sz="0" w:space="0" w:color="auto"/>
            <w:right w:val="none" w:sz="0" w:space="0" w:color="auto"/>
          </w:divBdr>
        </w:div>
        <w:div w:id="798911886">
          <w:marLeft w:val="0"/>
          <w:marRight w:val="0"/>
          <w:marTop w:val="0"/>
          <w:marBottom w:val="0"/>
          <w:divBdr>
            <w:top w:val="none" w:sz="0" w:space="0" w:color="auto"/>
            <w:left w:val="none" w:sz="0" w:space="0" w:color="auto"/>
            <w:bottom w:val="none" w:sz="0" w:space="0" w:color="auto"/>
            <w:right w:val="none" w:sz="0" w:space="0" w:color="auto"/>
          </w:divBdr>
        </w:div>
        <w:div w:id="31154284">
          <w:marLeft w:val="0"/>
          <w:marRight w:val="0"/>
          <w:marTop w:val="0"/>
          <w:marBottom w:val="0"/>
          <w:divBdr>
            <w:top w:val="none" w:sz="0" w:space="0" w:color="auto"/>
            <w:left w:val="none" w:sz="0" w:space="0" w:color="auto"/>
            <w:bottom w:val="none" w:sz="0" w:space="0" w:color="auto"/>
            <w:right w:val="none" w:sz="0" w:space="0" w:color="auto"/>
          </w:divBdr>
        </w:div>
        <w:div w:id="1145077387">
          <w:marLeft w:val="0"/>
          <w:marRight w:val="0"/>
          <w:marTop w:val="0"/>
          <w:marBottom w:val="0"/>
          <w:divBdr>
            <w:top w:val="none" w:sz="0" w:space="0" w:color="auto"/>
            <w:left w:val="none" w:sz="0" w:space="0" w:color="auto"/>
            <w:bottom w:val="none" w:sz="0" w:space="0" w:color="auto"/>
            <w:right w:val="none" w:sz="0" w:space="0" w:color="auto"/>
          </w:divBdr>
        </w:div>
        <w:div w:id="1249777939">
          <w:marLeft w:val="0"/>
          <w:marRight w:val="0"/>
          <w:marTop w:val="0"/>
          <w:marBottom w:val="0"/>
          <w:divBdr>
            <w:top w:val="none" w:sz="0" w:space="0" w:color="auto"/>
            <w:left w:val="none" w:sz="0" w:space="0" w:color="auto"/>
            <w:bottom w:val="none" w:sz="0" w:space="0" w:color="auto"/>
            <w:right w:val="none" w:sz="0" w:space="0" w:color="auto"/>
          </w:divBdr>
        </w:div>
        <w:div w:id="210818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FC6D3-908C-4C63-AFAF-D5A186F1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1838</Words>
  <Characters>11586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FStuPO Master European Studies</vt:lpstr>
    </vt:vector>
  </TitlesOfParts>
  <Company>Universität Passau</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FStuPO Master European Studies</dc:title>
  <dc:subject>01.02.2019</dc:subject>
  <dc:creator>Susanne Schlatter</dc:creator>
  <dc:description>Urfassung vom 01.02.2019</dc:description>
  <cp:lastModifiedBy>Angela Chaber</cp:lastModifiedBy>
  <cp:revision>3</cp:revision>
  <cp:lastPrinted>2019-02-04T08:10:00Z</cp:lastPrinted>
  <dcterms:created xsi:type="dcterms:W3CDTF">2019-03-29T10:02:00Z</dcterms:created>
  <dcterms:modified xsi:type="dcterms:W3CDTF">2019-03-29T10:05:00Z</dcterms:modified>
</cp:coreProperties>
</file>