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8BDD5" w14:textId="77777777" w:rsidR="000F4E31" w:rsidRPr="00C85ECB" w:rsidRDefault="000F4E31" w:rsidP="00C85ECB">
      <w:pPr>
        <w:spacing w:after="0" w:line="240" w:lineRule="auto"/>
        <w:jc w:val="both"/>
        <w:rPr>
          <w:rFonts w:eastAsia="Times New Roman" w:cs="Arial"/>
          <w:sz w:val="22"/>
          <w:lang w:eastAsia="de-DE"/>
        </w:rPr>
      </w:pPr>
      <w:r w:rsidRPr="00C85ECB">
        <w:rPr>
          <w:rFonts w:cs="Arial"/>
          <w:noProof/>
          <w:sz w:val="22"/>
          <w:lang w:eastAsia="de-DE"/>
        </w:rPr>
        <w:drawing>
          <wp:anchor distT="0" distB="0" distL="114300" distR="114300" simplePos="0" relativeHeight="251659264" behindDoc="0" locked="0" layoutInCell="1" allowOverlap="1" wp14:anchorId="7FDFEAE7" wp14:editId="23898593">
            <wp:simplePos x="0" y="0"/>
            <wp:positionH relativeFrom="column">
              <wp:posOffset>1882775</wp:posOffset>
            </wp:positionH>
            <wp:positionV relativeFrom="paragraph">
              <wp:posOffset>-509270</wp:posOffset>
            </wp:positionV>
            <wp:extent cx="3886200" cy="998855"/>
            <wp:effectExtent l="0" t="0" r="0" b="0"/>
            <wp:wrapNone/>
            <wp:docPr id="3" name="Grafik 2" descr="uni_1200dpi_fb_kl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998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A275198" w14:textId="77777777" w:rsidR="000F4E31" w:rsidRPr="00C85ECB" w:rsidRDefault="000F4E31" w:rsidP="00C85ECB">
      <w:pPr>
        <w:spacing w:after="0" w:line="240" w:lineRule="auto"/>
        <w:jc w:val="both"/>
        <w:rPr>
          <w:rFonts w:eastAsia="Times New Roman" w:cs="Arial"/>
          <w:sz w:val="22"/>
          <w:lang w:eastAsia="de-DE"/>
        </w:rPr>
      </w:pPr>
    </w:p>
    <w:p w14:paraId="31721D6B" w14:textId="77777777" w:rsidR="000F4E31" w:rsidRPr="00C85ECB" w:rsidRDefault="000F4E31" w:rsidP="00C85ECB">
      <w:pPr>
        <w:spacing w:after="0" w:line="240" w:lineRule="auto"/>
        <w:jc w:val="both"/>
        <w:rPr>
          <w:rFonts w:eastAsia="Times New Roman" w:cs="Arial"/>
          <w:sz w:val="22"/>
          <w:lang w:eastAsia="de-DE"/>
        </w:rPr>
      </w:pPr>
    </w:p>
    <w:p w14:paraId="01DF6C9D" w14:textId="77777777" w:rsidR="000F4E31" w:rsidRPr="00C85ECB" w:rsidRDefault="000F4E31" w:rsidP="00C85ECB">
      <w:pPr>
        <w:spacing w:after="0" w:line="240" w:lineRule="auto"/>
        <w:jc w:val="both"/>
        <w:rPr>
          <w:rFonts w:eastAsia="Times New Roman" w:cs="Arial"/>
          <w:sz w:val="22"/>
          <w:lang w:eastAsia="de-DE"/>
        </w:rPr>
      </w:pPr>
    </w:p>
    <w:p w14:paraId="7356753C" w14:textId="77777777" w:rsidR="000F4E31" w:rsidRPr="00C85ECB" w:rsidRDefault="000F4E31" w:rsidP="00C85ECB">
      <w:pPr>
        <w:spacing w:after="0" w:line="240" w:lineRule="auto"/>
        <w:jc w:val="both"/>
        <w:rPr>
          <w:rFonts w:eastAsia="Times New Roman" w:cs="Arial"/>
          <w:sz w:val="22"/>
          <w:lang w:eastAsia="de-DE"/>
        </w:rPr>
      </w:pPr>
    </w:p>
    <w:p w14:paraId="56DC7376" w14:textId="77777777" w:rsidR="000F4E31" w:rsidRPr="00C85ECB" w:rsidRDefault="000F4E31" w:rsidP="00C85ECB">
      <w:pPr>
        <w:spacing w:after="0" w:line="240" w:lineRule="auto"/>
        <w:jc w:val="both"/>
        <w:rPr>
          <w:rFonts w:eastAsia="Times New Roman" w:cs="Arial"/>
          <w:sz w:val="22"/>
          <w:lang w:eastAsia="de-DE"/>
        </w:rPr>
      </w:pPr>
    </w:p>
    <w:p w14:paraId="62465F97" w14:textId="77777777" w:rsidR="000F4E31" w:rsidRPr="00C85ECB" w:rsidRDefault="000F4E31" w:rsidP="00C85ECB">
      <w:pPr>
        <w:spacing w:after="0" w:line="240" w:lineRule="auto"/>
        <w:jc w:val="both"/>
        <w:rPr>
          <w:rFonts w:eastAsia="Times New Roman" w:cs="Arial"/>
          <w:sz w:val="22"/>
          <w:lang w:eastAsia="de-DE"/>
        </w:rPr>
      </w:pPr>
    </w:p>
    <w:p w14:paraId="40CE0902" w14:textId="77777777" w:rsidR="000F4E31" w:rsidRPr="00C85ECB" w:rsidRDefault="000F4E31" w:rsidP="00C85ECB">
      <w:pPr>
        <w:spacing w:after="0" w:line="240" w:lineRule="auto"/>
        <w:jc w:val="both"/>
        <w:rPr>
          <w:rFonts w:eastAsia="Times New Roman" w:cs="Arial"/>
          <w:sz w:val="22"/>
          <w:lang w:eastAsia="de-DE"/>
        </w:rPr>
      </w:pPr>
    </w:p>
    <w:p w14:paraId="3B3C73CF" w14:textId="77777777" w:rsidR="000F4E31" w:rsidRDefault="000F4E31" w:rsidP="00C85ECB">
      <w:pPr>
        <w:spacing w:after="0" w:line="240" w:lineRule="auto"/>
        <w:jc w:val="both"/>
        <w:rPr>
          <w:rFonts w:eastAsia="Times New Roman" w:cs="Arial"/>
          <w:sz w:val="22"/>
          <w:lang w:eastAsia="de-DE"/>
        </w:rPr>
      </w:pPr>
    </w:p>
    <w:p w14:paraId="19339D20" w14:textId="77777777" w:rsidR="00C85ECB" w:rsidRDefault="00C85ECB" w:rsidP="00C85ECB">
      <w:pPr>
        <w:spacing w:after="0" w:line="240" w:lineRule="auto"/>
        <w:jc w:val="both"/>
        <w:rPr>
          <w:rFonts w:eastAsia="Times New Roman" w:cs="Arial"/>
          <w:sz w:val="22"/>
          <w:lang w:eastAsia="de-DE"/>
        </w:rPr>
      </w:pPr>
    </w:p>
    <w:p w14:paraId="6C1F8EB1" w14:textId="77777777" w:rsidR="00C85ECB" w:rsidRDefault="00C85ECB" w:rsidP="00C85ECB">
      <w:pPr>
        <w:spacing w:after="0" w:line="240" w:lineRule="auto"/>
        <w:jc w:val="both"/>
        <w:rPr>
          <w:rFonts w:eastAsia="Times New Roman" w:cs="Arial"/>
          <w:sz w:val="22"/>
          <w:lang w:eastAsia="de-DE"/>
        </w:rPr>
      </w:pPr>
    </w:p>
    <w:p w14:paraId="11B213BD" w14:textId="77777777" w:rsidR="00C85ECB" w:rsidRDefault="00C85ECB" w:rsidP="00C85ECB">
      <w:pPr>
        <w:spacing w:after="0" w:line="240" w:lineRule="auto"/>
        <w:jc w:val="both"/>
        <w:rPr>
          <w:rFonts w:eastAsia="Times New Roman" w:cs="Arial"/>
          <w:sz w:val="22"/>
          <w:lang w:eastAsia="de-DE"/>
        </w:rPr>
      </w:pPr>
    </w:p>
    <w:p w14:paraId="77AC01D0" w14:textId="77777777" w:rsidR="00C85ECB" w:rsidRPr="00C85ECB" w:rsidRDefault="00C85ECB" w:rsidP="00C85ECB">
      <w:pPr>
        <w:spacing w:after="0" w:line="240" w:lineRule="auto"/>
        <w:jc w:val="both"/>
        <w:rPr>
          <w:rFonts w:eastAsia="Times New Roman" w:cs="Arial"/>
          <w:sz w:val="22"/>
          <w:lang w:eastAsia="de-DE"/>
        </w:rPr>
      </w:pPr>
    </w:p>
    <w:p w14:paraId="1CCE85B2" w14:textId="77777777" w:rsidR="000F4E31" w:rsidRPr="00C85ECB" w:rsidRDefault="000F4E31" w:rsidP="00C85ECB">
      <w:pPr>
        <w:spacing w:after="0" w:line="240" w:lineRule="auto"/>
        <w:jc w:val="both"/>
        <w:rPr>
          <w:rFonts w:eastAsia="Times New Roman" w:cs="Arial"/>
          <w:sz w:val="22"/>
          <w:lang w:eastAsia="de-DE"/>
        </w:rPr>
      </w:pPr>
    </w:p>
    <w:p w14:paraId="39EBBE54" w14:textId="77777777" w:rsidR="000F4E31" w:rsidRPr="003E71A3" w:rsidRDefault="000F4E31" w:rsidP="00C85ECB">
      <w:pPr>
        <w:spacing w:after="0" w:line="240" w:lineRule="auto"/>
        <w:rPr>
          <w:rFonts w:eastAsia="Times New Roman" w:cs="Arial"/>
          <w:b/>
          <w:bCs/>
          <w:color w:val="808080"/>
          <w:sz w:val="28"/>
          <w:szCs w:val="28"/>
          <w:lang w:eastAsia="de-DE"/>
        </w:rPr>
      </w:pPr>
      <w:r w:rsidRPr="003E71A3">
        <w:rPr>
          <w:rFonts w:eastAsia="Times New Roman" w:cs="Arial"/>
          <w:b/>
          <w:bCs/>
          <w:color w:val="808080"/>
          <w:sz w:val="28"/>
          <w:szCs w:val="28"/>
          <w:lang w:eastAsia="de-DE"/>
        </w:rPr>
        <w:t>Philosophische Fakultät</w:t>
      </w:r>
    </w:p>
    <w:p w14:paraId="23F16CFE" w14:textId="77777777" w:rsidR="000F4E31" w:rsidRPr="00FF2918" w:rsidRDefault="000F4E31" w:rsidP="00C85ECB">
      <w:pPr>
        <w:spacing w:after="0" w:line="240" w:lineRule="auto"/>
        <w:rPr>
          <w:rFonts w:eastAsia="Times New Roman" w:cs="Arial"/>
          <w:b/>
          <w:bCs/>
          <w:color w:val="F79646"/>
          <w:sz w:val="48"/>
          <w:szCs w:val="48"/>
          <w:lang w:eastAsia="de-DE"/>
        </w:rPr>
      </w:pPr>
      <w:r w:rsidRPr="00FF2918">
        <w:rPr>
          <w:rFonts w:eastAsia="Times New Roman" w:cs="Arial"/>
          <w:b/>
          <w:bCs/>
          <w:color w:val="F79646"/>
          <w:sz w:val="48"/>
          <w:szCs w:val="48"/>
          <w:lang w:eastAsia="de-DE"/>
        </w:rPr>
        <w:t>Fachstudien- und -prüfungsordnung</w:t>
      </w:r>
    </w:p>
    <w:p w14:paraId="30D914A0" w14:textId="77777777" w:rsidR="00FE51A9" w:rsidRPr="00B460FD" w:rsidRDefault="000F4E31" w:rsidP="00C85ECB">
      <w:pPr>
        <w:spacing w:after="0" w:line="240" w:lineRule="auto"/>
        <w:rPr>
          <w:rFonts w:eastAsia="Times New Roman" w:cs="Arial"/>
          <w:bCs/>
          <w:color w:val="F79646"/>
          <w:sz w:val="48"/>
          <w:szCs w:val="48"/>
          <w:lang w:eastAsia="de-DE"/>
        </w:rPr>
      </w:pPr>
      <w:r w:rsidRPr="00B460FD">
        <w:rPr>
          <w:rFonts w:eastAsia="Times New Roman" w:cs="Arial"/>
          <w:bCs/>
          <w:color w:val="F79646"/>
          <w:sz w:val="48"/>
          <w:szCs w:val="48"/>
          <w:lang w:eastAsia="de-DE"/>
        </w:rPr>
        <w:t xml:space="preserve">M.A. </w:t>
      </w:r>
      <w:r w:rsidR="00FE51A9" w:rsidRPr="00B460FD">
        <w:rPr>
          <w:rFonts w:eastAsia="Times New Roman" w:cs="Arial"/>
          <w:bCs/>
          <w:color w:val="F79646"/>
          <w:sz w:val="48"/>
          <w:szCs w:val="48"/>
          <w:lang w:eastAsia="de-DE"/>
        </w:rPr>
        <w:t>Kulturwirtschaft / International</w:t>
      </w:r>
    </w:p>
    <w:p w14:paraId="7FEF02E5" w14:textId="29A16CD6" w:rsidR="000F4E31" w:rsidRPr="00FE51A9" w:rsidRDefault="00FE51A9" w:rsidP="00C85ECB">
      <w:pPr>
        <w:spacing w:after="0" w:line="240" w:lineRule="auto"/>
        <w:rPr>
          <w:rFonts w:eastAsia="Times New Roman" w:cs="Arial"/>
          <w:bCs/>
          <w:color w:val="F79646"/>
          <w:sz w:val="48"/>
          <w:szCs w:val="48"/>
          <w:lang w:val="en-GB" w:eastAsia="de-DE"/>
        </w:rPr>
      </w:pPr>
      <w:r w:rsidRPr="00FE51A9">
        <w:rPr>
          <w:rFonts w:eastAsia="Times New Roman" w:cs="Arial"/>
          <w:bCs/>
          <w:color w:val="F79646"/>
          <w:sz w:val="48"/>
          <w:szCs w:val="48"/>
          <w:lang w:val="en-GB" w:eastAsia="de-DE"/>
        </w:rPr>
        <w:t>Cultural and Business S</w:t>
      </w:r>
      <w:r>
        <w:rPr>
          <w:rFonts w:eastAsia="Times New Roman" w:cs="Arial"/>
          <w:bCs/>
          <w:color w:val="F79646"/>
          <w:sz w:val="48"/>
          <w:szCs w:val="48"/>
          <w:lang w:val="en-GB" w:eastAsia="de-DE"/>
        </w:rPr>
        <w:t>tudies</w:t>
      </w:r>
    </w:p>
    <w:p w14:paraId="0F4EF4FE" w14:textId="61EDE60E" w:rsidR="000F4E31" w:rsidRPr="00B460FD" w:rsidRDefault="000F4E31" w:rsidP="00C85ECB">
      <w:pPr>
        <w:tabs>
          <w:tab w:val="left" w:pos="0"/>
        </w:tabs>
        <w:spacing w:after="0" w:line="240" w:lineRule="auto"/>
        <w:rPr>
          <w:rFonts w:eastAsia="Times New Roman" w:cs="Arial"/>
          <w:b/>
          <w:color w:val="808080"/>
          <w:sz w:val="28"/>
          <w:szCs w:val="28"/>
          <w:lang w:val="en-GB" w:eastAsia="de-DE"/>
        </w:rPr>
      </w:pPr>
      <w:r w:rsidRPr="00B460FD">
        <w:rPr>
          <w:rFonts w:eastAsia="Times New Roman" w:cs="Arial"/>
          <w:b/>
          <w:color w:val="808080"/>
          <w:sz w:val="28"/>
          <w:szCs w:val="28"/>
          <w:lang w:val="en-GB" w:eastAsia="de-DE"/>
        </w:rPr>
        <w:t>vom</w:t>
      </w:r>
      <w:r w:rsidR="007E1043" w:rsidRPr="00B460FD">
        <w:rPr>
          <w:rFonts w:eastAsia="Times New Roman" w:cs="Arial"/>
          <w:b/>
          <w:color w:val="808080"/>
          <w:sz w:val="28"/>
          <w:szCs w:val="28"/>
          <w:lang w:val="en-GB" w:eastAsia="de-DE"/>
        </w:rPr>
        <w:t xml:space="preserve"> </w:t>
      </w:r>
      <w:r w:rsidR="009150FA">
        <w:rPr>
          <w:rFonts w:eastAsia="Times New Roman" w:cs="Arial"/>
          <w:b/>
          <w:color w:val="808080"/>
          <w:sz w:val="28"/>
          <w:szCs w:val="28"/>
          <w:lang w:val="en-GB" w:eastAsia="de-DE"/>
        </w:rPr>
        <w:t>6. Mai 2020</w:t>
      </w:r>
    </w:p>
    <w:p w14:paraId="63197A08" w14:textId="77777777" w:rsidR="000F4E31" w:rsidRPr="00B460FD" w:rsidRDefault="000F4E31" w:rsidP="00C85ECB">
      <w:pPr>
        <w:tabs>
          <w:tab w:val="left" w:pos="0"/>
        </w:tabs>
        <w:spacing w:after="0" w:line="240" w:lineRule="auto"/>
        <w:jc w:val="both"/>
        <w:rPr>
          <w:rFonts w:eastAsia="Times New Roman" w:cs="Arial"/>
          <w:b/>
          <w:color w:val="808080"/>
          <w:sz w:val="22"/>
          <w:lang w:val="en-GB" w:eastAsia="de-DE"/>
        </w:rPr>
      </w:pPr>
    </w:p>
    <w:p w14:paraId="636B62DD" w14:textId="77777777" w:rsidR="000F4E31" w:rsidRPr="00B460FD" w:rsidRDefault="000F4E31" w:rsidP="00C85ECB">
      <w:pPr>
        <w:tabs>
          <w:tab w:val="left" w:pos="0"/>
        </w:tabs>
        <w:spacing w:after="0" w:line="240" w:lineRule="auto"/>
        <w:jc w:val="both"/>
        <w:rPr>
          <w:rFonts w:eastAsia="Times New Roman" w:cs="Arial"/>
          <w:b/>
          <w:color w:val="808080"/>
          <w:sz w:val="22"/>
          <w:lang w:val="en-GB" w:eastAsia="de-DE"/>
        </w:rPr>
      </w:pPr>
    </w:p>
    <w:p w14:paraId="29BCAFF3" w14:textId="77777777" w:rsidR="000F4E31" w:rsidRPr="00B460FD" w:rsidRDefault="000F4E31" w:rsidP="00C85ECB">
      <w:pPr>
        <w:tabs>
          <w:tab w:val="left" w:pos="0"/>
        </w:tabs>
        <w:spacing w:after="0" w:line="240" w:lineRule="auto"/>
        <w:jc w:val="both"/>
        <w:rPr>
          <w:rFonts w:eastAsia="Times New Roman" w:cs="Arial"/>
          <w:b/>
          <w:color w:val="808080"/>
          <w:sz w:val="22"/>
          <w:lang w:val="en-GB" w:eastAsia="de-DE"/>
        </w:rPr>
      </w:pPr>
    </w:p>
    <w:p w14:paraId="46B6B3D3" w14:textId="77777777" w:rsidR="000F4E31" w:rsidRPr="00B460FD" w:rsidRDefault="000F4E31" w:rsidP="00C85ECB">
      <w:pPr>
        <w:tabs>
          <w:tab w:val="left" w:pos="0"/>
        </w:tabs>
        <w:spacing w:after="0" w:line="240" w:lineRule="auto"/>
        <w:jc w:val="both"/>
        <w:rPr>
          <w:rFonts w:eastAsia="Times New Roman" w:cs="Arial"/>
          <w:b/>
          <w:color w:val="808080"/>
          <w:sz w:val="22"/>
          <w:lang w:val="en-GB" w:eastAsia="de-DE"/>
        </w:rPr>
      </w:pPr>
    </w:p>
    <w:p w14:paraId="6A1D887B" w14:textId="77777777" w:rsidR="000F4E31" w:rsidRPr="00B460FD" w:rsidRDefault="000F4E31" w:rsidP="00C85ECB">
      <w:pPr>
        <w:tabs>
          <w:tab w:val="left" w:pos="0"/>
        </w:tabs>
        <w:spacing w:after="0" w:line="240" w:lineRule="auto"/>
        <w:jc w:val="both"/>
        <w:rPr>
          <w:rFonts w:eastAsia="Times New Roman" w:cs="Arial"/>
          <w:b/>
          <w:color w:val="808080"/>
          <w:sz w:val="22"/>
          <w:lang w:val="en-GB" w:eastAsia="de-DE"/>
        </w:rPr>
      </w:pPr>
    </w:p>
    <w:p w14:paraId="0A09C6EE" w14:textId="77777777" w:rsidR="000F4E31" w:rsidRPr="00B460FD" w:rsidRDefault="000F4E31" w:rsidP="00C85ECB">
      <w:pPr>
        <w:tabs>
          <w:tab w:val="left" w:pos="0"/>
        </w:tabs>
        <w:spacing w:after="0" w:line="240" w:lineRule="auto"/>
        <w:jc w:val="both"/>
        <w:rPr>
          <w:rFonts w:eastAsia="Times New Roman" w:cs="Arial"/>
          <w:b/>
          <w:color w:val="808080"/>
          <w:sz w:val="22"/>
          <w:lang w:val="en-GB" w:eastAsia="de-DE"/>
        </w:rPr>
      </w:pPr>
    </w:p>
    <w:p w14:paraId="34214FAF" w14:textId="77777777" w:rsidR="000F4E31" w:rsidRPr="00B460FD" w:rsidRDefault="000F4E31" w:rsidP="00C85ECB">
      <w:pPr>
        <w:tabs>
          <w:tab w:val="left" w:pos="0"/>
        </w:tabs>
        <w:spacing w:after="0" w:line="240" w:lineRule="auto"/>
        <w:jc w:val="both"/>
        <w:rPr>
          <w:rFonts w:eastAsia="Times New Roman" w:cs="Arial"/>
          <w:b/>
          <w:color w:val="808080"/>
          <w:sz w:val="22"/>
          <w:lang w:val="en-GB" w:eastAsia="de-DE"/>
        </w:rPr>
      </w:pPr>
    </w:p>
    <w:p w14:paraId="7CFAC164" w14:textId="77777777" w:rsidR="000F4E31" w:rsidRPr="00B460FD" w:rsidRDefault="000F4E31" w:rsidP="00C85ECB">
      <w:pPr>
        <w:tabs>
          <w:tab w:val="left" w:pos="0"/>
        </w:tabs>
        <w:spacing w:after="0" w:line="240" w:lineRule="auto"/>
        <w:jc w:val="both"/>
        <w:rPr>
          <w:rFonts w:eastAsia="Times New Roman" w:cs="Arial"/>
          <w:b/>
          <w:color w:val="808080"/>
          <w:sz w:val="22"/>
          <w:lang w:val="en-GB" w:eastAsia="de-DE"/>
        </w:rPr>
      </w:pPr>
    </w:p>
    <w:p w14:paraId="3ADA0AD8" w14:textId="77777777" w:rsidR="000F4E31" w:rsidRPr="00B460FD" w:rsidRDefault="000F4E31" w:rsidP="00C85ECB">
      <w:pPr>
        <w:tabs>
          <w:tab w:val="left" w:pos="0"/>
        </w:tabs>
        <w:spacing w:after="0" w:line="240" w:lineRule="auto"/>
        <w:jc w:val="both"/>
        <w:rPr>
          <w:rFonts w:eastAsia="Times New Roman" w:cs="Arial"/>
          <w:b/>
          <w:color w:val="808080"/>
          <w:sz w:val="22"/>
          <w:lang w:val="en-GB" w:eastAsia="de-DE"/>
        </w:rPr>
      </w:pPr>
    </w:p>
    <w:p w14:paraId="567DCDF4" w14:textId="77777777" w:rsidR="000F4E31" w:rsidRPr="00B460FD" w:rsidRDefault="000F4E31" w:rsidP="00C85ECB">
      <w:pPr>
        <w:tabs>
          <w:tab w:val="left" w:pos="0"/>
        </w:tabs>
        <w:spacing w:after="0" w:line="240" w:lineRule="auto"/>
        <w:jc w:val="both"/>
        <w:rPr>
          <w:rFonts w:eastAsia="Times New Roman" w:cs="Arial"/>
          <w:b/>
          <w:color w:val="808080"/>
          <w:sz w:val="22"/>
          <w:lang w:val="en-GB" w:eastAsia="de-DE"/>
        </w:rPr>
      </w:pPr>
    </w:p>
    <w:p w14:paraId="3352FD68" w14:textId="77777777" w:rsidR="000F4E31" w:rsidRPr="00B460FD" w:rsidRDefault="000F4E31" w:rsidP="00C85ECB">
      <w:pPr>
        <w:tabs>
          <w:tab w:val="left" w:pos="0"/>
        </w:tabs>
        <w:spacing w:after="0" w:line="240" w:lineRule="auto"/>
        <w:jc w:val="both"/>
        <w:rPr>
          <w:rFonts w:eastAsia="Times New Roman" w:cs="Arial"/>
          <w:b/>
          <w:color w:val="808080"/>
          <w:sz w:val="22"/>
          <w:lang w:val="en-GB" w:eastAsia="de-DE"/>
        </w:rPr>
      </w:pPr>
    </w:p>
    <w:p w14:paraId="11D04A9D" w14:textId="77777777" w:rsidR="000F4E31" w:rsidRPr="00B460FD" w:rsidRDefault="000F4E31" w:rsidP="00C85ECB">
      <w:pPr>
        <w:tabs>
          <w:tab w:val="left" w:pos="0"/>
        </w:tabs>
        <w:spacing w:after="0" w:line="240" w:lineRule="auto"/>
        <w:jc w:val="both"/>
        <w:rPr>
          <w:rFonts w:eastAsia="Times New Roman" w:cs="Arial"/>
          <w:b/>
          <w:color w:val="808080"/>
          <w:sz w:val="22"/>
          <w:lang w:val="en-GB" w:eastAsia="de-DE"/>
        </w:rPr>
      </w:pPr>
    </w:p>
    <w:p w14:paraId="7ECB159D" w14:textId="77777777" w:rsidR="000F4E31" w:rsidRPr="00B460FD" w:rsidRDefault="000F4E31" w:rsidP="00C85ECB">
      <w:pPr>
        <w:tabs>
          <w:tab w:val="left" w:pos="0"/>
        </w:tabs>
        <w:spacing w:after="0" w:line="240" w:lineRule="auto"/>
        <w:jc w:val="both"/>
        <w:rPr>
          <w:rFonts w:eastAsia="Times New Roman" w:cs="Arial"/>
          <w:b/>
          <w:color w:val="808080"/>
          <w:sz w:val="22"/>
          <w:lang w:val="en-GB" w:eastAsia="de-DE"/>
        </w:rPr>
      </w:pPr>
    </w:p>
    <w:p w14:paraId="50092B29" w14:textId="77777777" w:rsidR="000F4E31" w:rsidRPr="00B460FD" w:rsidRDefault="000F4E31" w:rsidP="00C85ECB">
      <w:pPr>
        <w:tabs>
          <w:tab w:val="left" w:pos="0"/>
        </w:tabs>
        <w:spacing w:after="0" w:line="240" w:lineRule="auto"/>
        <w:jc w:val="both"/>
        <w:rPr>
          <w:rFonts w:eastAsia="Times New Roman" w:cs="Arial"/>
          <w:b/>
          <w:color w:val="808080"/>
          <w:sz w:val="22"/>
          <w:lang w:val="en-GB" w:eastAsia="de-DE"/>
        </w:rPr>
      </w:pPr>
    </w:p>
    <w:p w14:paraId="0AC998F1" w14:textId="77777777" w:rsidR="000F4E31" w:rsidRPr="00B460FD" w:rsidRDefault="000F4E31" w:rsidP="00C85ECB">
      <w:pPr>
        <w:tabs>
          <w:tab w:val="left" w:pos="0"/>
        </w:tabs>
        <w:spacing w:after="0" w:line="240" w:lineRule="auto"/>
        <w:jc w:val="both"/>
        <w:rPr>
          <w:rFonts w:eastAsia="Times New Roman" w:cs="Arial"/>
          <w:b/>
          <w:color w:val="808080"/>
          <w:sz w:val="22"/>
          <w:lang w:val="en-GB" w:eastAsia="de-DE"/>
        </w:rPr>
      </w:pPr>
    </w:p>
    <w:p w14:paraId="72FD0F3E" w14:textId="77777777" w:rsidR="000F4E31" w:rsidRPr="00B460FD" w:rsidRDefault="000F4E31" w:rsidP="00C85ECB">
      <w:pPr>
        <w:tabs>
          <w:tab w:val="left" w:pos="0"/>
        </w:tabs>
        <w:spacing w:after="0" w:line="240" w:lineRule="auto"/>
        <w:jc w:val="both"/>
        <w:rPr>
          <w:rFonts w:eastAsia="Times New Roman" w:cs="Arial"/>
          <w:b/>
          <w:color w:val="808080"/>
          <w:sz w:val="22"/>
          <w:lang w:val="en-GB" w:eastAsia="de-DE"/>
        </w:rPr>
      </w:pPr>
    </w:p>
    <w:p w14:paraId="713EB87A" w14:textId="77777777" w:rsidR="000F4E31" w:rsidRPr="00B460FD" w:rsidRDefault="000F4E31" w:rsidP="00C85ECB">
      <w:pPr>
        <w:tabs>
          <w:tab w:val="left" w:pos="0"/>
        </w:tabs>
        <w:spacing w:after="0" w:line="240" w:lineRule="auto"/>
        <w:jc w:val="both"/>
        <w:rPr>
          <w:rFonts w:eastAsia="Times New Roman" w:cs="Arial"/>
          <w:b/>
          <w:color w:val="808080"/>
          <w:sz w:val="22"/>
          <w:lang w:val="en-GB" w:eastAsia="de-DE"/>
        </w:rPr>
      </w:pPr>
    </w:p>
    <w:p w14:paraId="34290E52" w14:textId="77777777" w:rsidR="00982EFF" w:rsidRPr="00B460FD" w:rsidRDefault="00982EFF" w:rsidP="00C85ECB">
      <w:pPr>
        <w:tabs>
          <w:tab w:val="left" w:pos="0"/>
        </w:tabs>
        <w:spacing w:after="0" w:line="240" w:lineRule="auto"/>
        <w:jc w:val="both"/>
        <w:rPr>
          <w:rFonts w:eastAsia="Times New Roman" w:cs="Arial"/>
          <w:b/>
          <w:color w:val="808080"/>
          <w:sz w:val="22"/>
          <w:lang w:val="en-GB" w:eastAsia="de-DE"/>
        </w:rPr>
      </w:pPr>
    </w:p>
    <w:p w14:paraId="26173F06" w14:textId="77777777" w:rsidR="00982EFF" w:rsidRPr="00B460FD" w:rsidRDefault="00982EFF" w:rsidP="00C85ECB">
      <w:pPr>
        <w:tabs>
          <w:tab w:val="left" w:pos="0"/>
        </w:tabs>
        <w:spacing w:after="0" w:line="240" w:lineRule="auto"/>
        <w:jc w:val="both"/>
        <w:rPr>
          <w:rFonts w:eastAsia="Times New Roman" w:cs="Arial"/>
          <w:b/>
          <w:color w:val="808080"/>
          <w:sz w:val="22"/>
          <w:lang w:val="en-GB" w:eastAsia="de-DE"/>
        </w:rPr>
      </w:pPr>
    </w:p>
    <w:p w14:paraId="64D99DD9" w14:textId="77777777" w:rsidR="00982EFF" w:rsidRPr="00B460FD" w:rsidRDefault="00982EFF" w:rsidP="00C85ECB">
      <w:pPr>
        <w:tabs>
          <w:tab w:val="left" w:pos="0"/>
        </w:tabs>
        <w:spacing w:after="0" w:line="240" w:lineRule="auto"/>
        <w:jc w:val="both"/>
        <w:rPr>
          <w:rFonts w:eastAsia="Times New Roman" w:cs="Arial"/>
          <w:b/>
          <w:color w:val="808080"/>
          <w:sz w:val="22"/>
          <w:lang w:val="en-GB" w:eastAsia="de-DE"/>
        </w:rPr>
      </w:pPr>
    </w:p>
    <w:p w14:paraId="0B89716A" w14:textId="77777777" w:rsidR="00982EFF" w:rsidRPr="00B460FD" w:rsidRDefault="00982EFF" w:rsidP="00C85ECB">
      <w:pPr>
        <w:tabs>
          <w:tab w:val="left" w:pos="0"/>
        </w:tabs>
        <w:spacing w:after="0" w:line="240" w:lineRule="auto"/>
        <w:jc w:val="both"/>
        <w:rPr>
          <w:rFonts w:eastAsia="Times New Roman" w:cs="Arial"/>
          <w:b/>
          <w:color w:val="808080"/>
          <w:sz w:val="22"/>
          <w:lang w:val="en-GB" w:eastAsia="de-DE"/>
        </w:rPr>
      </w:pPr>
    </w:p>
    <w:p w14:paraId="32D0B258" w14:textId="77777777" w:rsidR="00982EFF" w:rsidRPr="00B460FD" w:rsidRDefault="00982EFF" w:rsidP="00C85ECB">
      <w:pPr>
        <w:tabs>
          <w:tab w:val="left" w:pos="0"/>
        </w:tabs>
        <w:spacing w:after="0" w:line="240" w:lineRule="auto"/>
        <w:jc w:val="both"/>
        <w:rPr>
          <w:rFonts w:eastAsia="Times New Roman" w:cs="Arial"/>
          <w:b/>
          <w:color w:val="808080"/>
          <w:sz w:val="22"/>
          <w:lang w:val="en-GB" w:eastAsia="de-DE"/>
        </w:rPr>
      </w:pPr>
    </w:p>
    <w:p w14:paraId="0B56B4B6" w14:textId="77777777" w:rsidR="00982EFF" w:rsidRPr="00B460FD" w:rsidRDefault="00982EFF" w:rsidP="00C85ECB">
      <w:pPr>
        <w:tabs>
          <w:tab w:val="left" w:pos="0"/>
        </w:tabs>
        <w:spacing w:after="0" w:line="240" w:lineRule="auto"/>
        <w:jc w:val="both"/>
        <w:rPr>
          <w:rFonts w:eastAsia="Times New Roman" w:cs="Arial"/>
          <w:b/>
          <w:color w:val="808080"/>
          <w:sz w:val="22"/>
          <w:lang w:val="en-GB" w:eastAsia="de-DE"/>
        </w:rPr>
      </w:pPr>
    </w:p>
    <w:p w14:paraId="185F5C52" w14:textId="46784F02" w:rsidR="00982EFF" w:rsidRPr="00B460FD" w:rsidRDefault="00982EFF" w:rsidP="00C85ECB">
      <w:pPr>
        <w:tabs>
          <w:tab w:val="left" w:pos="0"/>
        </w:tabs>
        <w:spacing w:after="0" w:line="240" w:lineRule="auto"/>
        <w:jc w:val="both"/>
        <w:rPr>
          <w:rFonts w:eastAsia="Times New Roman" w:cs="Arial"/>
          <w:b/>
          <w:color w:val="808080"/>
          <w:sz w:val="22"/>
          <w:lang w:val="en-GB" w:eastAsia="de-DE"/>
        </w:rPr>
      </w:pPr>
    </w:p>
    <w:p w14:paraId="107BEC73" w14:textId="7D2AC0C1" w:rsidR="00FE7061" w:rsidRPr="00B460FD" w:rsidRDefault="00FE7061" w:rsidP="00C85ECB">
      <w:pPr>
        <w:tabs>
          <w:tab w:val="left" w:pos="0"/>
        </w:tabs>
        <w:spacing w:after="0" w:line="240" w:lineRule="auto"/>
        <w:jc w:val="both"/>
        <w:rPr>
          <w:rFonts w:eastAsia="Times New Roman" w:cs="Arial"/>
          <w:b/>
          <w:color w:val="808080"/>
          <w:sz w:val="22"/>
          <w:lang w:val="en-GB" w:eastAsia="de-DE"/>
        </w:rPr>
      </w:pPr>
    </w:p>
    <w:p w14:paraId="6C31A92B" w14:textId="4833B69B" w:rsidR="00FE7061" w:rsidRPr="00B460FD" w:rsidRDefault="00FE7061" w:rsidP="00C85ECB">
      <w:pPr>
        <w:tabs>
          <w:tab w:val="left" w:pos="0"/>
        </w:tabs>
        <w:spacing w:after="0" w:line="240" w:lineRule="auto"/>
        <w:jc w:val="both"/>
        <w:rPr>
          <w:rFonts w:eastAsia="Times New Roman" w:cs="Arial"/>
          <w:b/>
          <w:color w:val="808080"/>
          <w:sz w:val="22"/>
          <w:lang w:val="en-GB" w:eastAsia="de-DE"/>
        </w:rPr>
      </w:pPr>
    </w:p>
    <w:p w14:paraId="02F12603" w14:textId="784C026D" w:rsidR="00FE7061" w:rsidRPr="00B460FD" w:rsidRDefault="00FE7061" w:rsidP="00C85ECB">
      <w:pPr>
        <w:tabs>
          <w:tab w:val="left" w:pos="0"/>
        </w:tabs>
        <w:spacing w:after="0" w:line="240" w:lineRule="auto"/>
        <w:jc w:val="both"/>
        <w:rPr>
          <w:rFonts w:eastAsia="Times New Roman" w:cs="Arial"/>
          <w:b/>
          <w:color w:val="808080"/>
          <w:sz w:val="22"/>
          <w:lang w:val="en-GB" w:eastAsia="de-DE"/>
        </w:rPr>
      </w:pPr>
    </w:p>
    <w:p w14:paraId="5A893913" w14:textId="77777777" w:rsidR="00982EFF" w:rsidRPr="00B460FD" w:rsidRDefault="00982EFF" w:rsidP="00C85ECB">
      <w:pPr>
        <w:tabs>
          <w:tab w:val="left" w:pos="0"/>
        </w:tabs>
        <w:spacing w:after="0" w:line="240" w:lineRule="auto"/>
        <w:jc w:val="both"/>
        <w:rPr>
          <w:rFonts w:eastAsia="Times New Roman" w:cs="Arial"/>
          <w:b/>
          <w:color w:val="808080"/>
          <w:sz w:val="22"/>
          <w:lang w:val="en-GB" w:eastAsia="de-DE"/>
        </w:rPr>
      </w:pPr>
    </w:p>
    <w:p w14:paraId="5D5F7C1F" w14:textId="77777777" w:rsidR="00982EFF" w:rsidRPr="00B460FD" w:rsidRDefault="00982EFF" w:rsidP="00C85ECB">
      <w:pPr>
        <w:tabs>
          <w:tab w:val="left" w:pos="0"/>
        </w:tabs>
        <w:spacing w:after="0" w:line="240" w:lineRule="auto"/>
        <w:jc w:val="both"/>
        <w:rPr>
          <w:rFonts w:eastAsia="Times New Roman" w:cs="Arial"/>
          <w:b/>
          <w:color w:val="808080"/>
          <w:sz w:val="22"/>
          <w:lang w:val="en-GB" w:eastAsia="de-DE"/>
        </w:rPr>
      </w:pPr>
    </w:p>
    <w:p w14:paraId="33299285" w14:textId="77777777" w:rsidR="000F4E31" w:rsidRPr="00B460FD" w:rsidRDefault="000F4E31" w:rsidP="00C85ECB">
      <w:pPr>
        <w:tabs>
          <w:tab w:val="left" w:pos="0"/>
        </w:tabs>
        <w:spacing w:after="0" w:line="240" w:lineRule="auto"/>
        <w:jc w:val="both"/>
        <w:rPr>
          <w:rFonts w:eastAsia="Times New Roman" w:cs="Arial"/>
          <w:b/>
          <w:color w:val="808080"/>
          <w:sz w:val="22"/>
          <w:lang w:val="en-GB" w:eastAsia="de-DE"/>
        </w:rPr>
      </w:pPr>
    </w:p>
    <w:p w14:paraId="5CE6C950" w14:textId="77777777" w:rsidR="000F4E31" w:rsidRPr="00B460FD" w:rsidRDefault="000F4E31" w:rsidP="00C85ECB">
      <w:pPr>
        <w:tabs>
          <w:tab w:val="left" w:pos="0"/>
        </w:tabs>
        <w:spacing w:after="0" w:line="240" w:lineRule="auto"/>
        <w:jc w:val="both"/>
        <w:rPr>
          <w:rFonts w:eastAsia="Times New Roman" w:cs="Arial"/>
          <w:b/>
          <w:color w:val="808080"/>
          <w:sz w:val="22"/>
          <w:lang w:val="en-GB" w:eastAsia="de-DE"/>
        </w:rPr>
      </w:pPr>
    </w:p>
    <w:p w14:paraId="1CC5E977" w14:textId="77777777" w:rsidR="000F4E31" w:rsidRPr="00B460FD" w:rsidRDefault="000F4E31" w:rsidP="00C85ECB">
      <w:pPr>
        <w:tabs>
          <w:tab w:val="left" w:pos="0"/>
        </w:tabs>
        <w:spacing w:after="0" w:line="240" w:lineRule="auto"/>
        <w:jc w:val="both"/>
        <w:rPr>
          <w:rFonts w:eastAsia="Times New Roman" w:cs="Arial"/>
          <w:b/>
          <w:color w:val="808080"/>
          <w:sz w:val="22"/>
          <w:lang w:val="en-GB" w:eastAsia="de-DE"/>
        </w:rPr>
      </w:pPr>
    </w:p>
    <w:p w14:paraId="6F9A472E" w14:textId="113DB157" w:rsidR="000F4E31" w:rsidRPr="00C00529" w:rsidRDefault="000F4E31" w:rsidP="00982EFF">
      <w:pPr>
        <w:tabs>
          <w:tab w:val="left" w:pos="0"/>
        </w:tabs>
        <w:spacing w:after="0" w:line="240" w:lineRule="auto"/>
        <w:ind w:right="-141"/>
        <w:jc w:val="right"/>
        <w:rPr>
          <w:rFonts w:eastAsia="Times" w:cs="Arial"/>
          <w:b/>
          <w:sz w:val="28"/>
          <w:szCs w:val="28"/>
          <w:lang w:val="en-US" w:eastAsia="de-DE"/>
        </w:rPr>
      </w:pPr>
      <w:r w:rsidRPr="00C00529">
        <w:rPr>
          <w:rFonts w:eastAsia="Times" w:cs="Arial"/>
          <w:b/>
          <w:sz w:val="28"/>
          <w:szCs w:val="28"/>
          <w:lang w:val="en-US" w:eastAsia="de-DE"/>
        </w:rPr>
        <w:br w:type="page"/>
      </w:r>
    </w:p>
    <w:p w14:paraId="002AF561" w14:textId="77777777" w:rsidR="000118C6" w:rsidRDefault="000118C6" w:rsidP="000C452C">
      <w:pPr>
        <w:pStyle w:val="AL"/>
        <w:jc w:val="center"/>
        <w:rPr>
          <w:rFonts w:ascii="Arial" w:hAnsi="Arial" w:cs="Arial"/>
          <w:b/>
          <w:color w:val="0000FF"/>
          <w:sz w:val="22"/>
        </w:rPr>
      </w:pPr>
      <w:r>
        <w:rPr>
          <w:rFonts w:ascii="Arial" w:hAnsi="Arial" w:cs="Arial"/>
          <w:b/>
          <w:color w:val="0000FF"/>
          <w:sz w:val="22"/>
        </w:rPr>
        <w:lastRenderedPageBreak/>
        <w:t xml:space="preserve">Bitte beachten: </w:t>
      </w:r>
    </w:p>
    <w:p w14:paraId="0B1449DB" w14:textId="77777777" w:rsidR="000118C6" w:rsidRDefault="000118C6" w:rsidP="000C452C">
      <w:pPr>
        <w:pStyle w:val="AL"/>
        <w:jc w:val="center"/>
        <w:rPr>
          <w:rFonts w:ascii="Arial" w:hAnsi="Arial" w:cs="Arial"/>
          <w:b/>
          <w:color w:val="0000FF"/>
          <w:sz w:val="22"/>
        </w:rPr>
      </w:pPr>
      <w:r>
        <w:rPr>
          <w:rFonts w:ascii="Arial" w:hAnsi="Arial" w:cs="Arial"/>
          <w:b/>
          <w:color w:val="0000FF"/>
          <w:sz w:val="22"/>
        </w:rPr>
        <w:t xml:space="preserve">Rechtlich verbindlich ist ausschließlich der amtliche, </w:t>
      </w:r>
    </w:p>
    <w:p w14:paraId="24621234" w14:textId="77777777" w:rsidR="000118C6" w:rsidRPr="000C452C" w:rsidRDefault="000118C6" w:rsidP="000C452C">
      <w:pPr>
        <w:pStyle w:val="Textkrper"/>
        <w:spacing w:after="0" w:line="360" w:lineRule="auto"/>
        <w:jc w:val="center"/>
        <w:rPr>
          <w:rFonts w:cs="Arial"/>
          <w:b/>
          <w:color w:val="0000FF"/>
          <w:sz w:val="22"/>
        </w:rPr>
      </w:pPr>
      <w:r w:rsidRPr="000C452C">
        <w:rPr>
          <w:rFonts w:cs="Arial"/>
          <w:b/>
          <w:color w:val="0000FF"/>
          <w:sz w:val="22"/>
        </w:rPr>
        <w:t>im offiziellen Amtsblatt veröffentlichte Text.</w:t>
      </w:r>
    </w:p>
    <w:p w14:paraId="3C889D35" w14:textId="783ABB28" w:rsidR="000118C6" w:rsidRDefault="000118C6" w:rsidP="00814441">
      <w:pPr>
        <w:spacing w:after="0" w:line="360" w:lineRule="auto"/>
        <w:ind w:right="-428"/>
        <w:jc w:val="center"/>
        <w:rPr>
          <w:rFonts w:eastAsia="Times" w:cs="Arial"/>
          <w:b/>
          <w:sz w:val="24"/>
          <w:szCs w:val="24"/>
          <w:lang w:eastAsia="de-DE"/>
        </w:rPr>
      </w:pPr>
    </w:p>
    <w:p w14:paraId="09635568" w14:textId="77777777" w:rsidR="000118C6" w:rsidRDefault="000118C6" w:rsidP="00814441">
      <w:pPr>
        <w:spacing w:after="0" w:line="360" w:lineRule="auto"/>
        <w:ind w:right="-428"/>
        <w:jc w:val="center"/>
        <w:rPr>
          <w:rFonts w:eastAsia="Times" w:cs="Arial"/>
          <w:b/>
          <w:sz w:val="24"/>
          <w:szCs w:val="24"/>
          <w:lang w:eastAsia="de-DE"/>
        </w:rPr>
      </w:pPr>
    </w:p>
    <w:p w14:paraId="3089A402" w14:textId="28316102" w:rsidR="000F4E31" w:rsidRPr="00485D44" w:rsidRDefault="000F4E31" w:rsidP="00814441">
      <w:pPr>
        <w:spacing w:after="0" w:line="360" w:lineRule="auto"/>
        <w:ind w:right="-428"/>
        <w:jc w:val="center"/>
        <w:rPr>
          <w:rFonts w:eastAsia="Times" w:cs="Arial"/>
          <w:b/>
          <w:sz w:val="24"/>
          <w:szCs w:val="24"/>
          <w:lang w:eastAsia="de-DE"/>
        </w:rPr>
      </w:pPr>
      <w:r w:rsidRPr="00485D44">
        <w:rPr>
          <w:rFonts w:eastAsia="Times" w:cs="Arial"/>
          <w:b/>
          <w:sz w:val="24"/>
          <w:szCs w:val="24"/>
          <w:lang w:eastAsia="de-DE"/>
        </w:rPr>
        <w:t>Fachstudien- und -prüfungsordnung</w:t>
      </w:r>
    </w:p>
    <w:p w14:paraId="2B65A1FE" w14:textId="77777777" w:rsidR="000F4E31" w:rsidRPr="00485D44" w:rsidRDefault="00982EFF" w:rsidP="00814441">
      <w:pPr>
        <w:spacing w:after="0" w:line="360" w:lineRule="auto"/>
        <w:ind w:right="-428"/>
        <w:jc w:val="center"/>
        <w:rPr>
          <w:rFonts w:eastAsia="Times" w:cs="Arial"/>
          <w:b/>
          <w:sz w:val="24"/>
          <w:szCs w:val="24"/>
          <w:lang w:eastAsia="de-DE"/>
        </w:rPr>
      </w:pPr>
      <w:r w:rsidRPr="00485D44">
        <w:rPr>
          <w:rFonts w:eastAsia="Times" w:cs="Arial"/>
          <w:b/>
          <w:sz w:val="24"/>
          <w:szCs w:val="24"/>
          <w:lang w:eastAsia="de-DE"/>
        </w:rPr>
        <w:t>für den Master</w:t>
      </w:r>
      <w:r w:rsidR="000F4E31" w:rsidRPr="00485D44">
        <w:rPr>
          <w:rFonts w:eastAsia="Times" w:cs="Arial"/>
          <w:b/>
          <w:sz w:val="24"/>
          <w:szCs w:val="24"/>
          <w:lang w:eastAsia="de-DE"/>
        </w:rPr>
        <w:t>studiengang</w:t>
      </w:r>
    </w:p>
    <w:p w14:paraId="750448C3" w14:textId="4209887E" w:rsidR="000F4E31" w:rsidRPr="00485D44" w:rsidRDefault="000F4E31" w:rsidP="00814441">
      <w:pPr>
        <w:spacing w:after="0" w:line="360" w:lineRule="auto"/>
        <w:ind w:right="-428"/>
        <w:jc w:val="center"/>
        <w:rPr>
          <w:rFonts w:eastAsia="Times" w:cs="Arial"/>
          <w:b/>
          <w:sz w:val="24"/>
          <w:szCs w:val="24"/>
          <w:lang w:eastAsia="de-DE"/>
        </w:rPr>
      </w:pPr>
      <w:r w:rsidRPr="00485D44">
        <w:rPr>
          <w:rFonts w:eastAsia="Times" w:cs="Arial"/>
          <w:b/>
          <w:sz w:val="24"/>
          <w:szCs w:val="24"/>
          <w:lang w:eastAsia="de-DE"/>
        </w:rPr>
        <w:t>„</w:t>
      </w:r>
      <w:r w:rsidR="00FE51A9">
        <w:rPr>
          <w:rFonts w:eastAsia="Times" w:cs="Arial"/>
          <w:b/>
          <w:sz w:val="24"/>
          <w:szCs w:val="24"/>
          <w:lang w:eastAsia="de-DE"/>
        </w:rPr>
        <w:t>Kulturwirtschaft / International Cultural and Business Studies</w:t>
      </w:r>
      <w:r w:rsidRPr="00485D44">
        <w:rPr>
          <w:rFonts w:eastAsia="Times" w:cs="Arial"/>
          <w:b/>
          <w:sz w:val="24"/>
          <w:szCs w:val="24"/>
          <w:lang w:eastAsia="de-DE"/>
        </w:rPr>
        <w:t>“</w:t>
      </w:r>
    </w:p>
    <w:p w14:paraId="40686996" w14:textId="77777777" w:rsidR="000F4E31" w:rsidRPr="00485D44" w:rsidRDefault="000F4E31" w:rsidP="00814441">
      <w:pPr>
        <w:spacing w:after="0" w:line="360" w:lineRule="auto"/>
        <w:ind w:right="-428"/>
        <w:jc w:val="center"/>
        <w:rPr>
          <w:rFonts w:eastAsia="Times" w:cs="Arial"/>
          <w:b/>
          <w:sz w:val="24"/>
          <w:szCs w:val="24"/>
          <w:lang w:eastAsia="de-DE"/>
        </w:rPr>
      </w:pPr>
      <w:r w:rsidRPr="00485D44">
        <w:rPr>
          <w:rFonts w:eastAsia="Times" w:cs="Arial"/>
          <w:b/>
          <w:sz w:val="24"/>
          <w:szCs w:val="24"/>
          <w:lang w:eastAsia="de-DE"/>
        </w:rPr>
        <w:t>an der Universität Passau</w:t>
      </w:r>
    </w:p>
    <w:p w14:paraId="00A76601" w14:textId="77777777" w:rsidR="000F4E31" w:rsidRDefault="000F4E31" w:rsidP="00814441">
      <w:pPr>
        <w:spacing w:after="0" w:line="240" w:lineRule="auto"/>
        <w:ind w:right="-428"/>
        <w:jc w:val="center"/>
        <w:rPr>
          <w:rFonts w:eastAsia="Times" w:cs="Arial"/>
          <w:sz w:val="24"/>
          <w:szCs w:val="24"/>
          <w:lang w:eastAsia="de-DE"/>
        </w:rPr>
      </w:pPr>
    </w:p>
    <w:p w14:paraId="0B838FCE" w14:textId="77777777" w:rsidR="00485D44" w:rsidRPr="00485D44" w:rsidRDefault="00485D44" w:rsidP="00814441">
      <w:pPr>
        <w:spacing w:after="0" w:line="240" w:lineRule="auto"/>
        <w:ind w:right="-428"/>
        <w:jc w:val="center"/>
        <w:rPr>
          <w:rFonts w:eastAsia="Times" w:cs="Arial"/>
          <w:sz w:val="24"/>
          <w:szCs w:val="24"/>
          <w:lang w:eastAsia="de-DE"/>
        </w:rPr>
      </w:pPr>
    </w:p>
    <w:p w14:paraId="3100E4EB" w14:textId="4BE4CA72" w:rsidR="000F4E31" w:rsidRPr="00485D44" w:rsidRDefault="000F4E31" w:rsidP="00814441">
      <w:pPr>
        <w:spacing w:after="0" w:line="360" w:lineRule="auto"/>
        <w:ind w:right="-428"/>
        <w:jc w:val="center"/>
        <w:rPr>
          <w:rFonts w:eastAsia="Times" w:cs="Arial"/>
          <w:b/>
          <w:sz w:val="24"/>
          <w:szCs w:val="24"/>
          <w:lang w:eastAsia="de-DE"/>
        </w:rPr>
      </w:pPr>
      <w:r w:rsidRPr="00485D44">
        <w:rPr>
          <w:rFonts w:eastAsia="Times" w:cs="Arial"/>
          <w:b/>
          <w:sz w:val="24"/>
          <w:szCs w:val="24"/>
          <w:lang w:eastAsia="de-DE"/>
        </w:rPr>
        <w:t xml:space="preserve">vom </w:t>
      </w:r>
      <w:r w:rsidR="009150FA">
        <w:rPr>
          <w:rFonts w:eastAsia="Times" w:cs="Arial"/>
          <w:b/>
          <w:sz w:val="24"/>
          <w:szCs w:val="24"/>
          <w:lang w:eastAsia="de-DE"/>
        </w:rPr>
        <w:t>6. Mai 2020</w:t>
      </w:r>
    </w:p>
    <w:p w14:paraId="0A5AD9D3" w14:textId="77777777" w:rsidR="000F4E31" w:rsidRPr="003B27D0" w:rsidRDefault="000F4E31" w:rsidP="00814441">
      <w:pPr>
        <w:spacing w:after="0" w:line="240" w:lineRule="auto"/>
        <w:ind w:right="-428"/>
        <w:jc w:val="both"/>
        <w:rPr>
          <w:rFonts w:eastAsia="Times" w:cs="Arial"/>
          <w:sz w:val="22"/>
          <w:lang w:eastAsia="de-DE"/>
        </w:rPr>
      </w:pPr>
    </w:p>
    <w:p w14:paraId="5A633972" w14:textId="77777777" w:rsidR="000F4E31" w:rsidRPr="003B27D0" w:rsidRDefault="000F4E31" w:rsidP="00814441">
      <w:pPr>
        <w:spacing w:after="0" w:line="240" w:lineRule="auto"/>
        <w:ind w:right="-428"/>
        <w:jc w:val="both"/>
        <w:rPr>
          <w:rFonts w:eastAsia="Times" w:cs="Arial"/>
          <w:sz w:val="22"/>
          <w:lang w:eastAsia="de-DE"/>
        </w:rPr>
      </w:pPr>
    </w:p>
    <w:p w14:paraId="2B9FBF0B" w14:textId="735FE118" w:rsidR="000F4E31" w:rsidRPr="003B27D0" w:rsidRDefault="00187EF9" w:rsidP="00814441">
      <w:pPr>
        <w:spacing w:after="0" w:line="240" w:lineRule="auto"/>
        <w:ind w:right="-428"/>
        <w:jc w:val="both"/>
        <w:rPr>
          <w:rFonts w:eastAsia="Times" w:cs="Arial"/>
          <w:szCs w:val="20"/>
          <w:lang w:eastAsia="de-DE"/>
        </w:rPr>
      </w:pPr>
      <w:r w:rsidRPr="003B27D0">
        <w:rPr>
          <w:rFonts w:eastAsia="Times" w:cs="Arial"/>
          <w:szCs w:val="20"/>
          <w:lang w:eastAsia="de-DE"/>
        </w:rPr>
        <w:t xml:space="preserve">Auf Grund von Art. 13 Abs. 1 Satz 2 in Verbindung mit Art. 43 Abs. 5 Satz </w:t>
      </w:r>
      <w:r w:rsidR="00E62D68" w:rsidRPr="003B27D0">
        <w:rPr>
          <w:rFonts w:eastAsia="Times" w:cs="Arial"/>
          <w:szCs w:val="20"/>
          <w:lang w:eastAsia="de-DE"/>
        </w:rPr>
        <w:t>2</w:t>
      </w:r>
      <w:r w:rsidRPr="003B27D0">
        <w:rPr>
          <w:rFonts w:eastAsia="Times" w:cs="Arial"/>
          <w:szCs w:val="20"/>
          <w:lang w:eastAsia="de-DE"/>
        </w:rPr>
        <w:t>, Art. 58 Abs. 1 Satz 1 und Art. 61 Abs. 2 Satz 1 des Bayerischen Hochschulgesetzes (BayHSchG) erlässt die Universität Passau folgende Satzung:</w:t>
      </w:r>
    </w:p>
    <w:p w14:paraId="2A70C517" w14:textId="77777777" w:rsidR="000F4E31" w:rsidRPr="003B27D0" w:rsidRDefault="000F4E31" w:rsidP="00814441">
      <w:pPr>
        <w:spacing w:after="0" w:line="240" w:lineRule="auto"/>
        <w:ind w:right="-428"/>
        <w:jc w:val="both"/>
        <w:rPr>
          <w:rFonts w:eastAsia="Times" w:cs="Arial"/>
          <w:szCs w:val="20"/>
          <w:lang w:eastAsia="de-DE"/>
        </w:rPr>
      </w:pPr>
    </w:p>
    <w:p w14:paraId="4345D0C2" w14:textId="77777777" w:rsidR="00C85ECB" w:rsidRPr="003B27D0" w:rsidRDefault="00C85ECB" w:rsidP="00814441">
      <w:pPr>
        <w:spacing w:after="0" w:line="240" w:lineRule="auto"/>
        <w:ind w:right="-428"/>
        <w:jc w:val="both"/>
        <w:rPr>
          <w:rFonts w:eastAsia="Times" w:cs="Arial"/>
          <w:szCs w:val="20"/>
          <w:lang w:eastAsia="de-DE"/>
        </w:rPr>
      </w:pPr>
    </w:p>
    <w:p w14:paraId="68666E4D" w14:textId="77777777" w:rsidR="000F4E31" w:rsidRPr="003B27D0" w:rsidRDefault="000F4E31" w:rsidP="00814441">
      <w:pPr>
        <w:spacing w:after="0" w:line="240" w:lineRule="auto"/>
        <w:ind w:right="-428"/>
        <w:jc w:val="both"/>
        <w:rPr>
          <w:rFonts w:eastAsia="Times" w:cs="Arial"/>
          <w:i/>
          <w:szCs w:val="20"/>
          <w:highlight w:val="yellow"/>
          <w:lang w:eastAsia="de-DE"/>
        </w:rPr>
      </w:pPr>
      <w:r w:rsidRPr="003B27D0">
        <w:rPr>
          <w:rFonts w:eastAsia="Times" w:cs="Arial"/>
          <w:b/>
          <w:szCs w:val="20"/>
          <w:lang w:eastAsia="de-DE"/>
        </w:rPr>
        <w:t>Inhaltsübersicht</w:t>
      </w:r>
    </w:p>
    <w:p w14:paraId="3CA27948" w14:textId="77777777" w:rsidR="000F4E31" w:rsidRPr="003B27D0" w:rsidRDefault="000F4E31" w:rsidP="00814441">
      <w:pPr>
        <w:spacing w:after="0" w:line="240" w:lineRule="auto"/>
        <w:ind w:right="-428"/>
        <w:jc w:val="both"/>
        <w:rPr>
          <w:rFonts w:eastAsia="Times" w:cs="Arial"/>
          <w:i/>
          <w:szCs w:val="20"/>
          <w:highlight w:val="yellow"/>
          <w:lang w:eastAsia="de-DE"/>
        </w:rPr>
      </w:pPr>
    </w:p>
    <w:p w14:paraId="3CD79038" w14:textId="77777777" w:rsidR="00134E8E" w:rsidRPr="003B27D0" w:rsidRDefault="00134E8E" w:rsidP="00814441">
      <w:pPr>
        <w:tabs>
          <w:tab w:val="left" w:pos="567"/>
        </w:tabs>
        <w:spacing w:after="0" w:line="240" w:lineRule="auto"/>
        <w:ind w:right="-428"/>
        <w:jc w:val="both"/>
        <w:rPr>
          <w:rFonts w:eastAsia="Times" w:cs="Arial"/>
          <w:szCs w:val="20"/>
          <w:lang w:eastAsia="de-DE"/>
        </w:rPr>
      </w:pPr>
      <w:r w:rsidRPr="003B27D0">
        <w:rPr>
          <w:rFonts w:eastAsia="Times" w:cs="Arial"/>
          <w:szCs w:val="20"/>
          <w:lang w:eastAsia="de-DE"/>
        </w:rPr>
        <w:t>§ 1</w:t>
      </w:r>
      <w:r w:rsidRPr="003B27D0">
        <w:rPr>
          <w:rFonts w:eastAsia="Times" w:cs="Arial"/>
          <w:szCs w:val="20"/>
          <w:lang w:eastAsia="de-DE"/>
        </w:rPr>
        <w:tab/>
        <w:t>Geltungsbereich</w:t>
      </w:r>
    </w:p>
    <w:p w14:paraId="34C49587" w14:textId="77777777" w:rsidR="00134E8E" w:rsidRPr="003B27D0" w:rsidRDefault="00134E8E" w:rsidP="00814441">
      <w:pPr>
        <w:tabs>
          <w:tab w:val="left" w:pos="567"/>
        </w:tabs>
        <w:spacing w:after="0" w:line="240" w:lineRule="auto"/>
        <w:ind w:right="-428"/>
        <w:jc w:val="both"/>
        <w:rPr>
          <w:rFonts w:eastAsia="Times" w:cs="Arial"/>
          <w:szCs w:val="20"/>
          <w:lang w:eastAsia="de-DE"/>
        </w:rPr>
      </w:pPr>
      <w:r w:rsidRPr="003B27D0">
        <w:rPr>
          <w:rFonts w:eastAsia="Times" w:cs="Arial"/>
          <w:szCs w:val="20"/>
          <w:lang w:eastAsia="de-DE"/>
        </w:rPr>
        <w:t>§ 2</w:t>
      </w:r>
      <w:r w:rsidRPr="003B27D0">
        <w:rPr>
          <w:rFonts w:eastAsia="Times" w:cs="Arial"/>
          <w:szCs w:val="20"/>
          <w:lang w:eastAsia="de-DE"/>
        </w:rPr>
        <w:tab/>
        <w:t>Gegenstand und Ziele des Studiums, Studienbeginn</w:t>
      </w:r>
    </w:p>
    <w:p w14:paraId="74A92612" w14:textId="6FAE4417" w:rsidR="00134E8E" w:rsidRPr="003B27D0" w:rsidRDefault="00134E8E" w:rsidP="00814441">
      <w:pPr>
        <w:tabs>
          <w:tab w:val="left" w:pos="567"/>
        </w:tabs>
        <w:spacing w:after="0" w:line="240" w:lineRule="auto"/>
        <w:ind w:right="-428"/>
        <w:jc w:val="both"/>
        <w:rPr>
          <w:rFonts w:eastAsia="Times" w:cs="Arial"/>
          <w:szCs w:val="20"/>
          <w:lang w:eastAsia="de-DE"/>
        </w:rPr>
      </w:pPr>
      <w:r w:rsidRPr="003B27D0">
        <w:rPr>
          <w:rFonts w:eastAsia="Times" w:cs="Arial"/>
          <w:szCs w:val="20"/>
          <w:lang w:eastAsia="de-DE"/>
        </w:rPr>
        <w:t>§ 3</w:t>
      </w:r>
      <w:r w:rsidRPr="003B27D0">
        <w:rPr>
          <w:rFonts w:eastAsia="Times" w:cs="Arial"/>
          <w:szCs w:val="20"/>
          <w:lang w:eastAsia="de-DE"/>
        </w:rPr>
        <w:tab/>
        <w:t>Qualifikation (Fachanteile, Note und Sprachkenntnisse)</w:t>
      </w:r>
    </w:p>
    <w:p w14:paraId="18266C10" w14:textId="31944B46" w:rsidR="00134E8E" w:rsidRPr="003B27D0" w:rsidRDefault="00134E8E" w:rsidP="00814441">
      <w:pPr>
        <w:tabs>
          <w:tab w:val="left" w:pos="567"/>
          <w:tab w:val="left" w:pos="3012"/>
        </w:tabs>
        <w:spacing w:after="0" w:line="240" w:lineRule="auto"/>
        <w:ind w:right="-428"/>
        <w:jc w:val="both"/>
        <w:rPr>
          <w:rFonts w:eastAsia="Times" w:cs="Arial"/>
          <w:szCs w:val="20"/>
          <w:lang w:eastAsia="de-DE"/>
        </w:rPr>
      </w:pPr>
      <w:r w:rsidRPr="003B27D0">
        <w:rPr>
          <w:rFonts w:eastAsia="Times" w:cs="Arial"/>
          <w:szCs w:val="20"/>
          <w:lang w:eastAsia="de-DE"/>
        </w:rPr>
        <w:t>§ 4</w:t>
      </w:r>
      <w:r w:rsidRPr="003B27D0">
        <w:rPr>
          <w:rFonts w:eastAsia="Times" w:cs="Arial"/>
          <w:szCs w:val="20"/>
          <w:lang w:eastAsia="de-DE"/>
        </w:rPr>
        <w:tab/>
        <w:t>Modulbereiche</w:t>
      </w:r>
    </w:p>
    <w:p w14:paraId="18F69E1B" w14:textId="557D4912" w:rsidR="00134E8E" w:rsidRPr="003B27D0" w:rsidRDefault="00134E8E" w:rsidP="00814441">
      <w:pPr>
        <w:tabs>
          <w:tab w:val="left" w:pos="567"/>
        </w:tabs>
        <w:spacing w:after="0" w:line="240" w:lineRule="auto"/>
        <w:ind w:right="-428"/>
        <w:rPr>
          <w:rFonts w:eastAsia="Times" w:cs="Arial"/>
          <w:szCs w:val="20"/>
          <w:lang w:eastAsia="de-DE"/>
        </w:rPr>
      </w:pPr>
      <w:r w:rsidRPr="003B27D0">
        <w:rPr>
          <w:rFonts w:eastAsia="Times" w:cs="Arial"/>
          <w:szCs w:val="20"/>
          <w:lang w:eastAsia="de-DE"/>
        </w:rPr>
        <w:t>§ 5</w:t>
      </w:r>
      <w:r w:rsidRPr="003B27D0">
        <w:rPr>
          <w:rFonts w:eastAsia="Times" w:cs="Arial"/>
          <w:szCs w:val="20"/>
          <w:lang w:eastAsia="de-DE"/>
        </w:rPr>
        <w:tab/>
        <w:t xml:space="preserve">Modulbereich A: </w:t>
      </w:r>
      <w:r w:rsidR="00265F08" w:rsidRPr="003B27D0">
        <w:rPr>
          <w:rFonts w:eastAsia="Times" w:cs="Arial"/>
          <w:szCs w:val="20"/>
          <w:lang w:eastAsia="de-DE"/>
        </w:rPr>
        <w:t>„Theorien und Anwendung“</w:t>
      </w:r>
    </w:p>
    <w:p w14:paraId="481C213D" w14:textId="0D92AA5D" w:rsidR="00134E8E" w:rsidRPr="003B27D0" w:rsidRDefault="00134E8E" w:rsidP="00814441">
      <w:pPr>
        <w:tabs>
          <w:tab w:val="left" w:pos="567"/>
        </w:tabs>
        <w:spacing w:after="0" w:line="240" w:lineRule="auto"/>
        <w:ind w:right="-428"/>
        <w:rPr>
          <w:rFonts w:eastAsia="Times" w:cs="Arial"/>
          <w:szCs w:val="20"/>
          <w:lang w:eastAsia="de-DE"/>
        </w:rPr>
      </w:pPr>
      <w:r w:rsidRPr="003B27D0">
        <w:rPr>
          <w:rFonts w:eastAsia="Times" w:cs="Arial"/>
          <w:szCs w:val="20"/>
          <w:lang w:eastAsia="de-DE"/>
        </w:rPr>
        <w:t>§ 6</w:t>
      </w:r>
      <w:r w:rsidRPr="003B27D0">
        <w:rPr>
          <w:rFonts w:eastAsia="Times" w:cs="Arial"/>
          <w:szCs w:val="20"/>
          <w:lang w:eastAsia="de-DE"/>
        </w:rPr>
        <w:tab/>
        <w:t xml:space="preserve">Modulbereich B: </w:t>
      </w:r>
      <w:r w:rsidR="00F70898" w:rsidRPr="003B27D0">
        <w:rPr>
          <w:rFonts w:eastAsia="Times" w:cs="Arial"/>
          <w:szCs w:val="20"/>
          <w:lang w:eastAsia="de-DE"/>
        </w:rPr>
        <w:t>„</w:t>
      </w:r>
      <w:r w:rsidR="00DA5A08">
        <w:rPr>
          <w:rFonts w:eastAsia="Times" w:cs="Arial"/>
          <w:szCs w:val="20"/>
          <w:lang w:eastAsia="de-DE"/>
        </w:rPr>
        <w:t>Kulturraumstudien</w:t>
      </w:r>
      <w:r w:rsidR="00F70898" w:rsidRPr="003B27D0">
        <w:rPr>
          <w:rFonts w:eastAsia="Times" w:cs="Arial"/>
          <w:szCs w:val="20"/>
          <w:lang w:eastAsia="de-DE"/>
        </w:rPr>
        <w:t>“</w:t>
      </w:r>
    </w:p>
    <w:p w14:paraId="7A33FA2C" w14:textId="4E9E608A" w:rsidR="00134E8E" w:rsidRPr="003B27D0" w:rsidRDefault="00134E8E" w:rsidP="00814441">
      <w:pPr>
        <w:tabs>
          <w:tab w:val="left" w:pos="567"/>
        </w:tabs>
        <w:spacing w:after="0" w:line="240" w:lineRule="auto"/>
        <w:ind w:right="-428"/>
        <w:rPr>
          <w:rFonts w:eastAsia="Times" w:cs="Arial"/>
          <w:szCs w:val="20"/>
          <w:lang w:eastAsia="de-DE"/>
        </w:rPr>
      </w:pPr>
      <w:r w:rsidRPr="003B27D0">
        <w:rPr>
          <w:rFonts w:eastAsia="Times" w:cs="Arial"/>
          <w:szCs w:val="20"/>
          <w:lang w:eastAsia="de-DE"/>
        </w:rPr>
        <w:t>§ 7</w:t>
      </w:r>
      <w:r w:rsidRPr="003B27D0">
        <w:rPr>
          <w:rFonts w:eastAsia="Times" w:cs="Arial"/>
          <w:szCs w:val="20"/>
          <w:lang w:eastAsia="de-DE"/>
        </w:rPr>
        <w:tab/>
        <w:t xml:space="preserve">Modulbereich C: </w:t>
      </w:r>
      <w:r w:rsidR="00F70898" w:rsidRPr="003B27D0">
        <w:rPr>
          <w:rFonts w:eastAsia="Times" w:cs="Arial"/>
          <w:szCs w:val="20"/>
          <w:lang w:eastAsia="de-DE"/>
        </w:rPr>
        <w:t>„Wirtschaftswissenschaften“</w:t>
      </w:r>
    </w:p>
    <w:p w14:paraId="6C5FC6F4" w14:textId="399D765E" w:rsidR="00265F08" w:rsidRPr="003B27D0" w:rsidRDefault="007F168B" w:rsidP="00814441">
      <w:pPr>
        <w:tabs>
          <w:tab w:val="left" w:pos="567"/>
        </w:tabs>
        <w:spacing w:after="0" w:line="240" w:lineRule="auto"/>
        <w:ind w:left="564" w:right="-428" w:hanging="564"/>
        <w:jc w:val="both"/>
        <w:rPr>
          <w:rFonts w:eastAsia="Times" w:cs="Arial"/>
          <w:szCs w:val="20"/>
          <w:lang w:eastAsia="de-DE"/>
        </w:rPr>
      </w:pPr>
      <w:r w:rsidRPr="003B27D0">
        <w:rPr>
          <w:rFonts w:eastAsia="Times" w:cs="Arial"/>
          <w:szCs w:val="20"/>
          <w:lang w:eastAsia="de-DE"/>
        </w:rPr>
        <w:t>§ 8</w:t>
      </w:r>
      <w:r w:rsidRPr="003B27D0">
        <w:rPr>
          <w:rFonts w:eastAsia="Times" w:cs="Arial"/>
          <w:szCs w:val="20"/>
          <w:lang w:eastAsia="de-DE"/>
        </w:rPr>
        <w:tab/>
        <w:t xml:space="preserve">Modulbereich D: </w:t>
      </w:r>
      <w:r w:rsidR="00265F08" w:rsidRPr="003B27D0">
        <w:rPr>
          <w:rFonts w:eastAsia="Times" w:cs="Arial"/>
          <w:szCs w:val="20"/>
          <w:lang w:eastAsia="de-DE"/>
        </w:rPr>
        <w:t>„Fremdsprache“</w:t>
      </w:r>
      <w:r w:rsidR="00D970C0">
        <w:rPr>
          <w:rFonts w:eastAsia="Times" w:cs="Arial"/>
          <w:szCs w:val="20"/>
          <w:lang w:eastAsia="de-DE"/>
        </w:rPr>
        <w:t xml:space="preserve"> bzw. „Forschung“ mit </w:t>
      </w:r>
      <w:r w:rsidR="00265F08" w:rsidRPr="003B27D0">
        <w:rPr>
          <w:rFonts w:eastAsia="Times" w:cs="Arial"/>
          <w:szCs w:val="20"/>
          <w:lang w:eastAsia="de-DE"/>
        </w:rPr>
        <w:t>S</w:t>
      </w:r>
      <w:bookmarkStart w:id="0" w:name="_Hlk528941679"/>
      <w:r w:rsidR="00265F08" w:rsidRPr="003B27D0">
        <w:rPr>
          <w:rFonts w:eastAsia="Times" w:cs="Arial"/>
          <w:szCs w:val="20"/>
          <w:lang w:eastAsia="de-DE"/>
        </w:rPr>
        <w:t>onderregelung für Studierende des Doppelabschlussprogramms zwischen de</w:t>
      </w:r>
      <w:r w:rsidR="00D970C0">
        <w:rPr>
          <w:rFonts w:eastAsia="Times" w:cs="Arial"/>
          <w:szCs w:val="20"/>
          <w:lang w:eastAsia="de-DE"/>
        </w:rPr>
        <w:t xml:space="preserve">r </w:t>
      </w:r>
      <w:r w:rsidR="00265F08" w:rsidRPr="003B27D0">
        <w:rPr>
          <w:rFonts w:eastAsia="Times" w:cs="Arial"/>
          <w:szCs w:val="20"/>
          <w:lang w:eastAsia="de-DE"/>
        </w:rPr>
        <w:t>Universität Passau und der Türkisch-Deutschen Universität Istanbul</w:t>
      </w:r>
    </w:p>
    <w:p w14:paraId="37116218" w14:textId="6C2866B2" w:rsidR="00134E8E" w:rsidRPr="003B27D0" w:rsidRDefault="00134E8E" w:rsidP="00814441">
      <w:pPr>
        <w:spacing w:after="0" w:line="240" w:lineRule="auto"/>
        <w:ind w:left="567" w:right="-428" w:hanging="567"/>
        <w:rPr>
          <w:rFonts w:eastAsia="Times" w:cs="Arial"/>
          <w:szCs w:val="20"/>
          <w:lang w:eastAsia="de-DE"/>
        </w:rPr>
      </w:pPr>
      <w:r w:rsidRPr="003B27D0">
        <w:rPr>
          <w:rFonts w:eastAsia="Times" w:cs="Arial"/>
          <w:szCs w:val="20"/>
          <w:lang w:eastAsia="de-DE"/>
        </w:rPr>
        <w:t xml:space="preserve">§ </w:t>
      </w:r>
      <w:r w:rsidR="00D970C0">
        <w:rPr>
          <w:rFonts w:eastAsia="Times" w:cs="Arial"/>
          <w:szCs w:val="20"/>
          <w:lang w:eastAsia="de-DE"/>
        </w:rPr>
        <w:t>9</w:t>
      </w:r>
      <w:r w:rsidRPr="003B27D0">
        <w:rPr>
          <w:rFonts w:eastAsia="Times" w:cs="Arial"/>
          <w:szCs w:val="20"/>
          <w:lang w:eastAsia="de-DE"/>
        </w:rPr>
        <w:tab/>
        <w:t>Masterarbeit</w:t>
      </w:r>
    </w:p>
    <w:bookmarkEnd w:id="0"/>
    <w:p w14:paraId="30ED1327" w14:textId="30434094" w:rsidR="00134E8E" w:rsidRPr="003B27D0" w:rsidRDefault="00134E8E" w:rsidP="00814441">
      <w:pPr>
        <w:spacing w:after="0" w:line="240" w:lineRule="auto"/>
        <w:ind w:left="567" w:right="-428" w:hanging="567"/>
        <w:jc w:val="both"/>
        <w:rPr>
          <w:rFonts w:eastAsia="Times" w:cs="Arial"/>
          <w:szCs w:val="20"/>
          <w:lang w:eastAsia="de-DE"/>
        </w:rPr>
      </w:pPr>
      <w:r w:rsidRPr="003B27D0">
        <w:rPr>
          <w:rFonts w:eastAsia="Times" w:cs="Arial"/>
          <w:szCs w:val="20"/>
          <w:lang w:eastAsia="de-DE"/>
        </w:rPr>
        <w:t xml:space="preserve">§ </w:t>
      </w:r>
      <w:r w:rsidR="007F168B" w:rsidRPr="003B27D0">
        <w:rPr>
          <w:rFonts w:eastAsia="Times" w:cs="Arial"/>
          <w:szCs w:val="20"/>
          <w:lang w:eastAsia="de-DE"/>
        </w:rPr>
        <w:t>1</w:t>
      </w:r>
      <w:r w:rsidR="00D970C0">
        <w:rPr>
          <w:rFonts w:eastAsia="Times" w:cs="Arial"/>
          <w:szCs w:val="20"/>
          <w:lang w:eastAsia="de-DE"/>
        </w:rPr>
        <w:t>0</w:t>
      </w:r>
      <w:r w:rsidRPr="003B27D0">
        <w:rPr>
          <w:rFonts w:eastAsia="Times" w:cs="Arial"/>
          <w:szCs w:val="20"/>
          <w:lang w:eastAsia="de-DE"/>
        </w:rPr>
        <w:tab/>
        <w:t>Zweite Wiederholung von Modulen und Notenverbesserung</w:t>
      </w:r>
    </w:p>
    <w:p w14:paraId="1204903E" w14:textId="735409BB" w:rsidR="00134E8E" w:rsidRPr="003B27D0" w:rsidRDefault="00134E8E" w:rsidP="00814441">
      <w:pPr>
        <w:spacing w:after="0" w:line="240" w:lineRule="auto"/>
        <w:ind w:left="567" w:right="-428" w:hanging="567"/>
        <w:jc w:val="both"/>
        <w:rPr>
          <w:rFonts w:eastAsia="Times" w:cs="Arial"/>
          <w:szCs w:val="20"/>
          <w:lang w:eastAsia="de-DE"/>
        </w:rPr>
      </w:pPr>
      <w:r w:rsidRPr="003B27D0">
        <w:rPr>
          <w:rFonts w:eastAsia="Times" w:cs="Arial"/>
          <w:szCs w:val="20"/>
          <w:lang w:eastAsia="de-DE"/>
        </w:rPr>
        <w:t>§ 1</w:t>
      </w:r>
      <w:r w:rsidR="00D970C0">
        <w:rPr>
          <w:rFonts w:eastAsia="Times" w:cs="Arial"/>
          <w:szCs w:val="20"/>
          <w:lang w:eastAsia="de-DE"/>
        </w:rPr>
        <w:t>1</w:t>
      </w:r>
      <w:r w:rsidRPr="003B27D0">
        <w:rPr>
          <w:rFonts w:eastAsia="Times" w:cs="Arial"/>
          <w:szCs w:val="20"/>
          <w:lang w:eastAsia="de-DE"/>
        </w:rPr>
        <w:tab/>
        <w:t>Zusammensetzung der Prüfungskommission</w:t>
      </w:r>
    </w:p>
    <w:p w14:paraId="541E6287" w14:textId="5BFC4C3A" w:rsidR="00134E8E" w:rsidRPr="003B27D0" w:rsidRDefault="00134E8E" w:rsidP="00814441">
      <w:pPr>
        <w:spacing w:after="0" w:line="240" w:lineRule="auto"/>
        <w:ind w:left="567" w:right="-428" w:hanging="567"/>
        <w:jc w:val="both"/>
        <w:rPr>
          <w:rFonts w:eastAsia="Times" w:cs="Arial"/>
          <w:szCs w:val="20"/>
          <w:lang w:eastAsia="de-DE"/>
        </w:rPr>
      </w:pPr>
      <w:r w:rsidRPr="003B27D0">
        <w:rPr>
          <w:rFonts w:eastAsia="Times" w:cs="Arial"/>
          <w:szCs w:val="20"/>
          <w:lang w:eastAsia="de-DE"/>
        </w:rPr>
        <w:t>§ 1</w:t>
      </w:r>
      <w:r w:rsidR="00D970C0">
        <w:rPr>
          <w:rFonts w:eastAsia="Times" w:cs="Arial"/>
          <w:szCs w:val="20"/>
          <w:lang w:eastAsia="de-DE"/>
        </w:rPr>
        <w:t>2</w:t>
      </w:r>
      <w:r w:rsidRPr="003B27D0">
        <w:rPr>
          <w:rFonts w:eastAsia="Times" w:cs="Arial"/>
          <w:szCs w:val="20"/>
          <w:lang w:eastAsia="de-DE"/>
        </w:rPr>
        <w:tab/>
        <w:t>Inkrafttreten, Außerkrafttreten und Übergangsbestimmung</w:t>
      </w:r>
    </w:p>
    <w:p w14:paraId="64EA400F" w14:textId="77777777" w:rsidR="00C85ECB" w:rsidRPr="003B27D0" w:rsidRDefault="00C85ECB" w:rsidP="003B27D0">
      <w:pPr>
        <w:tabs>
          <w:tab w:val="left" w:pos="426"/>
          <w:tab w:val="left" w:pos="567"/>
          <w:tab w:val="left" w:pos="709"/>
        </w:tabs>
        <w:spacing w:after="0" w:line="240" w:lineRule="auto"/>
        <w:ind w:right="-142"/>
        <w:jc w:val="both"/>
        <w:rPr>
          <w:rFonts w:eastAsia="Times" w:cs="Arial"/>
          <w:szCs w:val="20"/>
          <w:lang w:eastAsia="de-DE"/>
        </w:rPr>
      </w:pPr>
    </w:p>
    <w:p w14:paraId="09A8795C" w14:textId="77777777" w:rsidR="007265FA" w:rsidRPr="003B27D0" w:rsidRDefault="007265FA" w:rsidP="003B27D0">
      <w:pPr>
        <w:tabs>
          <w:tab w:val="left" w:pos="426"/>
          <w:tab w:val="left" w:pos="567"/>
          <w:tab w:val="left" w:pos="709"/>
        </w:tabs>
        <w:spacing w:after="0" w:line="240" w:lineRule="auto"/>
        <w:ind w:right="-142"/>
        <w:jc w:val="both"/>
        <w:rPr>
          <w:rFonts w:eastAsia="Times" w:cs="Arial"/>
          <w:szCs w:val="20"/>
          <w:lang w:eastAsia="de-DE"/>
        </w:rPr>
      </w:pPr>
    </w:p>
    <w:p w14:paraId="22DD532E" w14:textId="3B20C1BE" w:rsidR="000F4E31" w:rsidRPr="003B27D0" w:rsidRDefault="000F4E31" w:rsidP="00035CC3">
      <w:pPr>
        <w:spacing w:after="0" w:line="240" w:lineRule="auto"/>
        <w:ind w:right="-428"/>
        <w:jc w:val="center"/>
        <w:rPr>
          <w:rFonts w:eastAsia="Times" w:cs="Arial"/>
          <w:b/>
          <w:szCs w:val="20"/>
          <w:lang w:eastAsia="de-DE"/>
        </w:rPr>
      </w:pPr>
      <w:r w:rsidRPr="003B27D0">
        <w:rPr>
          <w:rFonts w:eastAsia="Times" w:cs="Arial"/>
          <w:b/>
          <w:szCs w:val="20"/>
          <w:lang w:eastAsia="de-DE"/>
        </w:rPr>
        <w:t>§ 1</w:t>
      </w:r>
      <w:r w:rsidR="00485D44" w:rsidRPr="003B27D0">
        <w:rPr>
          <w:rFonts w:eastAsia="Times" w:cs="Arial"/>
          <w:b/>
          <w:szCs w:val="20"/>
          <w:lang w:eastAsia="de-DE"/>
        </w:rPr>
        <w:t xml:space="preserve"> </w:t>
      </w:r>
      <w:r w:rsidRPr="003B27D0">
        <w:rPr>
          <w:rFonts w:eastAsia="Times" w:cs="Arial"/>
          <w:b/>
          <w:szCs w:val="20"/>
          <w:lang w:eastAsia="de-DE"/>
        </w:rPr>
        <w:t>Geltungsbereich</w:t>
      </w:r>
    </w:p>
    <w:p w14:paraId="1FCCE0D5" w14:textId="77777777" w:rsidR="000F4E31" w:rsidRPr="003B27D0" w:rsidRDefault="000F4E31" w:rsidP="003B27D0">
      <w:pPr>
        <w:spacing w:after="0" w:line="240" w:lineRule="auto"/>
        <w:ind w:right="-142"/>
        <w:jc w:val="both"/>
        <w:rPr>
          <w:rFonts w:eastAsia="Times" w:cs="Arial"/>
          <w:szCs w:val="20"/>
          <w:lang w:eastAsia="de-DE"/>
        </w:rPr>
      </w:pPr>
    </w:p>
    <w:p w14:paraId="1489E302" w14:textId="6E5C19F2" w:rsidR="002D7018" w:rsidRPr="003B27D0" w:rsidRDefault="000F4E31" w:rsidP="00814441">
      <w:pPr>
        <w:spacing w:after="0" w:line="240" w:lineRule="auto"/>
        <w:ind w:right="-428"/>
        <w:jc w:val="both"/>
        <w:rPr>
          <w:rFonts w:eastAsia="Times" w:cs="Arial"/>
          <w:szCs w:val="20"/>
          <w:lang w:eastAsia="de-DE"/>
        </w:rPr>
      </w:pPr>
      <w:r w:rsidRPr="003B27D0">
        <w:rPr>
          <w:rFonts w:eastAsia="Times" w:cs="Arial"/>
          <w:szCs w:val="20"/>
          <w:vertAlign w:val="superscript"/>
          <w:lang w:eastAsia="de-DE"/>
        </w:rPr>
        <w:t>1</w:t>
      </w:r>
      <w:r w:rsidRPr="003B27D0">
        <w:rPr>
          <w:rFonts w:eastAsia="Times" w:cs="Arial"/>
          <w:szCs w:val="20"/>
          <w:lang w:eastAsia="de-DE"/>
        </w:rPr>
        <w:t xml:space="preserve">Diese Fachstudien- und -prüfungsordnung (FStuPO) ergänzt die Allgemeine Studien- und Prüfungsordnung (AStuPO) für </w:t>
      </w:r>
      <w:r w:rsidR="00E62D68" w:rsidRPr="003B27D0">
        <w:rPr>
          <w:rFonts w:eastAsia="Times" w:cs="Arial"/>
          <w:szCs w:val="20"/>
          <w:lang w:eastAsia="de-DE"/>
        </w:rPr>
        <w:t xml:space="preserve">Masterstudiengänge </w:t>
      </w:r>
      <w:r w:rsidRPr="003B27D0">
        <w:rPr>
          <w:rFonts w:eastAsia="Times" w:cs="Arial"/>
          <w:szCs w:val="20"/>
          <w:lang w:eastAsia="de-DE"/>
        </w:rPr>
        <w:t xml:space="preserve">der Philosophischen Fakultät an der Universität Passau in der jeweils geltenden Fassung. </w:t>
      </w:r>
      <w:r w:rsidRPr="003B27D0">
        <w:rPr>
          <w:rFonts w:eastAsia="Times" w:cs="Arial"/>
          <w:szCs w:val="20"/>
          <w:vertAlign w:val="superscript"/>
          <w:lang w:eastAsia="de-DE"/>
        </w:rPr>
        <w:t>2</w:t>
      </w:r>
      <w:r w:rsidRPr="003B27D0">
        <w:rPr>
          <w:rFonts w:eastAsia="Times" w:cs="Arial"/>
          <w:szCs w:val="20"/>
          <w:lang w:eastAsia="de-DE"/>
        </w:rPr>
        <w:t>Ergibt sich, dass eine Bestimmung dieser Satzung mit einer Bestimmung der AStuPO nicht vereinbar ist, so hat die</w:t>
      </w:r>
      <w:r w:rsidR="007265FA" w:rsidRPr="003B27D0">
        <w:rPr>
          <w:rFonts w:eastAsia="Times" w:cs="Arial"/>
          <w:szCs w:val="20"/>
          <w:lang w:eastAsia="de-DE"/>
        </w:rPr>
        <w:t xml:space="preserve"> Vorschrift der AStuPO Vorrang.</w:t>
      </w:r>
    </w:p>
    <w:p w14:paraId="578CE376" w14:textId="77777777" w:rsidR="00B855D7" w:rsidRPr="003B27D0" w:rsidRDefault="00B855D7" w:rsidP="003B27D0">
      <w:pPr>
        <w:spacing w:after="0" w:line="240" w:lineRule="auto"/>
        <w:ind w:right="-142"/>
        <w:jc w:val="center"/>
        <w:rPr>
          <w:rFonts w:eastAsia="Times" w:cs="Arial"/>
          <w:b/>
          <w:szCs w:val="20"/>
          <w:lang w:eastAsia="de-DE"/>
        </w:rPr>
      </w:pPr>
    </w:p>
    <w:p w14:paraId="52FF17AF" w14:textId="77777777" w:rsidR="00B855D7" w:rsidRPr="003B27D0" w:rsidRDefault="00B855D7" w:rsidP="003B27D0">
      <w:pPr>
        <w:spacing w:after="0" w:line="240" w:lineRule="auto"/>
        <w:ind w:right="-142"/>
        <w:jc w:val="center"/>
        <w:rPr>
          <w:rFonts w:eastAsia="Times" w:cs="Arial"/>
          <w:b/>
          <w:szCs w:val="20"/>
          <w:lang w:eastAsia="de-DE"/>
        </w:rPr>
      </w:pPr>
    </w:p>
    <w:p w14:paraId="484E6D4E" w14:textId="36911773" w:rsidR="000F4E31" w:rsidRPr="003B27D0" w:rsidRDefault="000F4E31" w:rsidP="00035CC3">
      <w:pPr>
        <w:spacing w:after="0" w:line="240" w:lineRule="auto"/>
        <w:ind w:right="-428"/>
        <w:jc w:val="center"/>
        <w:rPr>
          <w:rFonts w:eastAsia="Times" w:cs="Arial"/>
          <w:b/>
          <w:szCs w:val="20"/>
          <w:lang w:eastAsia="de-DE"/>
        </w:rPr>
      </w:pPr>
      <w:r w:rsidRPr="003B27D0">
        <w:rPr>
          <w:rFonts w:eastAsia="Times" w:cs="Arial"/>
          <w:b/>
          <w:szCs w:val="20"/>
          <w:lang w:eastAsia="de-DE"/>
        </w:rPr>
        <w:t>§ 2</w:t>
      </w:r>
      <w:r w:rsidR="00485D44" w:rsidRPr="003B27D0">
        <w:rPr>
          <w:rFonts w:eastAsia="Times" w:cs="Arial"/>
          <w:b/>
          <w:szCs w:val="20"/>
          <w:lang w:eastAsia="de-DE"/>
        </w:rPr>
        <w:t xml:space="preserve"> </w:t>
      </w:r>
      <w:r w:rsidRPr="003B27D0">
        <w:rPr>
          <w:rFonts w:eastAsia="Times" w:cs="Arial"/>
          <w:b/>
          <w:szCs w:val="20"/>
          <w:lang w:eastAsia="de-DE"/>
        </w:rPr>
        <w:t>Geg</w:t>
      </w:r>
      <w:r w:rsidR="007265FA" w:rsidRPr="003B27D0">
        <w:rPr>
          <w:rFonts w:eastAsia="Times" w:cs="Arial"/>
          <w:b/>
          <w:szCs w:val="20"/>
          <w:lang w:eastAsia="de-DE"/>
        </w:rPr>
        <w:t>enstand und Ziel</w:t>
      </w:r>
      <w:r w:rsidR="00275933" w:rsidRPr="003B27D0">
        <w:rPr>
          <w:rFonts w:eastAsia="Times" w:cs="Arial"/>
          <w:b/>
          <w:szCs w:val="20"/>
          <w:lang w:eastAsia="de-DE"/>
        </w:rPr>
        <w:t>e</w:t>
      </w:r>
      <w:r w:rsidR="007265FA" w:rsidRPr="003B27D0">
        <w:rPr>
          <w:rFonts w:eastAsia="Times" w:cs="Arial"/>
          <w:b/>
          <w:szCs w:val="20"/>
          <w:lang w:eastAsia="de-DE"/>
        </w:rPr>
        <w:t xml:space="preserve"> des Studiums</w:t>
      </w:r>
      <w:r w:rsidR="006A21B5" w:rsidRPr="003B27D0">
        <w:rPr>
          <w:rFonts w:eastAsia="Times" w:cs="Arial"/>
          <w:b/>
          <w:szCs w:val="20"/>
          <w:lang w:eastAsia="de-DE"/>
        </w:rPr>
        <w:t>,</w:t>
      </w:r>
      <w:r w:rsidR="00E62D68" w:rsidRPr="003B27D0">
        <w:rPr>
          <w:rFonts w:eastAsia="Times" w:cs="Arial"/>
          <w:b/>
          <w:szCs w:val="20"/>
          <w:lang w:eastAsia="de-DE"/>
        </w:rPr>
        <w:t xml:space="preserve"> Studienbeginn</w:t>
      </w:r>
    </w:p>
    <w:p w14:paraId="6704A471" w14:textId="77777777" w:rsidR="00E62D68" w:rsidRPr="003B27D0" w:rsidRDefault="00E62D68" w:rsidP="003B27D0">
      <w:pPr>
        <w:spacing w:after="0" w:line="240" w:lineRule="auto"/>
        <w:ind w:right="-142"/>
        <w:jc w:val="center"/>
        <w:rPr>
          <w:rFonts w:eastAsia="Times" w:cs="Arial"/>
          <w:b/>
          <w:szCs w:val="20"/>
          <w:lang w:eastAsia="de-DE"/>
        </w:rPr>
      </w:pPr>
    </w:p>
    <w:p w14:paraId="38257FA8" w14:textId="6039A669" w:rsidR="00E62D68" w:rsidRPr="003B27D0" w:rsidRDefault="00E62D68" w:rsidP="00814441">
      <w:pPr>
        <w:pStyle w:val="Listenabsatz"/>
        <w:numPr>
          <w:ilvl w:val="0"/>
          <w:numId w:val="3"/>
        </w:numPr>
        <w:ind w:right="-428"/>
        <w:contextualSpacing w:val="0"/>
        <w:jc w:val="both"/>
        <w:rPr>
          <w:rFonts w:ascii="Arial" w:hAnsi="Arial" w:cs="Arial"/>
          <w:sz w:val="20"/>
        </w:rPr>
      </w:pPr>
      <w:r w:rsidRPr="003B27D0">
        <w:rPr>
          <w:rFonts w:ascii="Arial" w:hAnsi="Arial" w:cs="Arial"/>
          <w:sz w:val="20"/>
        </w:rPr>
        <w:t xml:space="preserve">An der Philosophischen Fakultät der Universität Passau wird der Studiengang </w:t>
      </w:r>
      <w:r w:rsidR="00265F08" w:rsidRPr="003B27D0">
        <w:rPr>
          <w:rFonts w:ascii="Arial" w:hAnsi="Arial" w:cs="Arial"/>
          <w:sz w:val="20"/>
        </w:rPr>
        <w:t>„Kulturwirtschaft / International Cultural and Business Studies</w:t>
      </w:r>
      <w:r w:rsidRPr="003B27D0">
        <w:rPr>
          <w:rFonts w:ascii="Arial" w:hAnsi="Arial" w:cs="Arial"/>
          <w:sz w:val="20"/>
        </w:rPr>
        <w:t xml:space="preserve">“ mit dem Abschluss </w:t>
      </w:r>
      <w:r w:rsidR="00BD670A">
        <w:rPr>
          <w:rFonts w:ascii="Arial" w:hAnsi="Arial" w:cs="Arial"/>
          <w:sz w:val="20"/>
        </w:rPr>
        <w:t>„</w:t>
      </w:r>
      <w:r w:rsidRPr="003B27D0">
        <w:rPr>
          <w:rFonts w:ascii="Arial" w:hAnsi="Arial" w:cs="Arial"/>
          <w:sz w:val="20"/>
        </w:rPr>
        <w:t>Master of Arts</w:t>
      </w:r>
      <w:r w:rsidR="00BD670A">
        <w:rPr>
          <w:rFonts w:ascii="Arial" w:hAnsi="Arial" w:cs="Arial"/>
          <w:sz w:val="20"/>
        </w:rPr>
        <w:t>“</w:t>
      </w:r>
      <w:r w:rsidRPr="003B27D0">
        <w:rPr>
          <w:rFonts w:ascii="Arial" w:hAnsi="Arial" w:cs="Arial"/>
          <w:sz w:val="20"/>
        </w:rPr>
        <w:t xml:space="preserve"> angeboten.</w:t>
      </w:r>
    </w:p>
    <w:p w14:paraId="3443F351" w14:textId="77777777" w:rsidR="00485D44" w:rsidRPr="003B27D0" w:rsidRDefault="00485D44" w:rsidP="007D4378">
      <w:pPr>
        <w:spacing w:after="0" w:line="240" w:lineRule="auto"/>
        <w:ind w:right="-144"/>
        <w:jc w:val="both"/>
        <w:rPr>
          <w:rFonts w:eastAsia="Times" w:cs="Arial"/>
          <w:szCs w:val="20"/>
          <w:lang w:eastAsia="de-DE"/>
        </w:rPr>
      </w:pPr>
    </w:p>
    <w:p w14:paraId="1B215602" w14:textId="77777777" w:rsidR="00ED320C" w:rsidRPr="00ED320C" w:rsidRDefault="00265F08" w:rsidP="00AE0D6A">
      <w:pPr>
        <w:pStyle w:val="Default"/>
        <w:numPr>
          <w:ilvl w:val="0"/>
          <w:numId w:val="3"/>
        </w:numPr>
        <w:ind w:right="-428"/>
        <w:jc w:val="both"/>
        <w:rPr>
          <w:rFonts w:eastAsia="SimSun"/>
          <w:sz w:val="20"/>
          <w:lang w:eastAsia="zh-CN"/>
        </w:rPr>
      </w:pPr>
      <w:r w:rsidRPr="00AE0D6A">
        <w:rPr>
          <w:rFonts w:eastAsia="Times New Roman"/>
          <w:sz w:val="20"/>
          <w:vertAlign w:val="superscript"/>
        </w:rPr>
        <w:t>1</w:t>
      </w:r>
      <w:r w:rsidRPr="00AE0D6A">
        <w:rPr>
          <w:rFonts w:eastAsia="Times New Roman"/>
          <w:sz w:val="20"/>
        </w:rPr>
        <w:t xml:space="preserve">Im Rahmen des Masterstudiengangs „Kulturwirtschaft / International Cultural and Business Studies“ sollen den Studierenden fachliche und fachübergreifende Kenntnisse, Fähigkeiten und Methoden so vermittelt werden, dass sie zu kreativen und eigenständigen Führungstätigkeiten in Unternehmen und </w:t>
      </w:r>
      <w:r w:rsidRPr="00AE0D6A">
        <w:rPr>
          <w:rFonts w:eastAsia="Times New Roman"/>
          <w:sz w:val="20"/>
        </w:rPr>
        <w:lastRenderedPageBreak/>
        <w:t xml:space="preserve">Industrieorganisationen, im Handel, in Banken und Versicherungen, in internationalen Organisationen, Gewerkschaften und im öffentlichen Bereich sowie zu Tätigkeiten in Wissenschaft und Forschung befähigt werden. </w:t>
      </w:r>
      <w:r w:rsidRPr="00AE0D6A">
        <w:rPr>
          <w:rFonts w:eastAsia="Times New Roman"/>
          <w:sz w:val="20"/>
          <w:vertAlign w:val="superscript"/>
        </w:rPr>
        <w:t>2</w:t>
      </w:r>
      <w:r w:rsidRPr="00AE0D6A">
        <w:rPr>
          <w:rFonts w:eastAsia="Times New Roman"/>
          <w:sz w:val="20"/>
        </w:rPr>
        <w:t xml:space="preserve">Es besteht die Möglichkeit, </w:t>
      </w:r>
      <w:r w:rsidRPr="00CB307D">
        <w:rPr>
          <w:rFonts w:eastAsia="Times New Roman"/>
          <w:sz w:val="20"/>
        </w:rPr>
        <w:t xml:space="preserve">ein Doppelabschlussprogramm zwischen der Universität Passau und der </w:t>
      </w:r>
      <w:r w:rsidR="00312FD6" w:rsidRPr="00CB307D">
        <w:rPr>
          <w:rFonts w:eastAsia="Times New Roman"/>
          <w:sz w:val="20"/>
        </w:rPr>
        <w:t>Türkisch-Deutschen Universität Istanbul</w:t>
      </w:r>
      <w:r w:rsidRPr="00CB307D">
        <w:rPr>
          <w:rFonts w:eastAsia="Times New Roman"/>
          <w:sz w:val="20"/>
        </w:rPr>
        <w:t xml:space="preserve"> </w:t>
      </w:r>
      <w:r w:rsidR="00B460FD" w:rsidRPr="00CB307D">
        <w:rPr>
          <w:rFonts w:eastAsia="Times New Roman"/>
          <w:sz w:val="20"/>
        </w:rPr>
        <w:t>(</w:t>
      </w:r>
      <w:r w:rsidRPr="00CB307D">
        <w:rPr>
          <w:rFonts w:eastAsia="Times New Roman"/>
          <w:sz w:val="20"/>
        </w:rPr>
        <w:t xml:space="preserve">„M.A. </w:t>
      </w:r>
      <w:r w:rsidR="00B460FD" w:rsidRPr="00CB307D">
        <w:rPr>
          <w:rFonts w:eastAsia="Times New Roman"/>
          <w:sz w:val="20"/>
        </w:rPr>
        <w:t xml:space="preserve">Kulturwirtschaft / </w:t>
      </w:r>
      <w:r w:rsidRPr="00CB307D">
        <w:rPr>
          <w:rFonts w:eastAsia="Times New Roman"/>
          <w:sz w:val="20"/>
        </w:rPr>
        <w:t>International Cultural and Business Studies</w:t>
      </w:r>
      <w:r w:rsidR="00B460FD" w:rsidRPr="00CB307D">
        <w:rPr>
          <w:rFonts w:eastAsia="Times New Roman"/>
          <w:sz w:val="20"/>
        </w:rPr>
        <w:t>“ und „</w:t>
      </w:r>
      <w:r w:rsidR="00312FD6" w:rsidRPr="00CB307D">
        <w:rPr>
          <w:rFonts w:eastAsia="Times New Roman"/>
          <w:sz w:val="20"/>
        </w:rPr>
        <w:t>M</w:t>
      </w:r>
      <w:r w:rsidRPr="00CB307D">
        <w:rPr>
          <w:rFonts w:eastAsia="Times New Roman"/>
          <w:sz w:val="20"/>
        </w:rPr>
        <w:t>.A.</w:t>
      </w:r>
      <w:r w:rsidR="00312FD6" w:rsidRPr="00CB307D">
        <w:rPr>
          <w:rFonts w:eastAsia="Times New Roman"/>
          <w:sz w:val="20"/>
        </w:rPr>
        <w:t xml:space="preserve"> Interkulturelles Management</w:t>
      </w:r>
      <w:r w:rsidRPr="00CB307D">
        <w:rPr>
          <w:rFonts w:eastAsia="Times New Roman"/>
          <w:sz w:val="20"/>
        </w:rPr>
        <w:t>“</w:t>
      </w:r>
      <w:r w:rsidR="00B460FD" w:rsidRPr="00CB307D">
        <w:rPr>
          <w:rFonts w:eastAsia="Times New Roman"/>
          <w:sz w:val="20"/>
        </w:rPr>
        <w:t>)</w:t>
      </w:r>
      <w:r w:rsidRPr="00CB307D">
        <w:rPr>
          <w:rFonts w:eastAsia="Times New Roman"/>
          <w:sz w:val="20"/>
        </w:rPr>
        <w:t xml:space="preserve"> zu absolvieren.</w:t>
      </w:r>
      <w:r w:rsidRPr="00AE0D6A">
        <w:rPr>
          <w:rFonts w:eastAsia="Times New Roman"/>
          <w:sz w:val="20"/>
        </w:rPr>
        <w:t xml:space="preserve"> </w:t>
      </w:r>
      <w:r w:rsidRPr="00AE0D6A">
        <w:rPr>
          <w:rFonts w:eastAsia="Times New Roman"/>
          <w:sz w:val="20"/>
          <w:vertAlign w:val="superscript"/>
        </w:rPr>
        <w:t>3</w:t>
      </w:r>
      <w:r w:rsidRPr="00AE0D6A">
        <w:rPr>
          <w:rFonts w:eastAsia="Times New Roman"/>
          <w:sz w:val="20"/>
        </w:rPr>
        <w:t xml:space="preserve">Zudem besteht die Möglichkeit, </w:t>
      </w:r>
      <w:r w:rsidR="009E64CE" w:rsidRPr="00AE0D6A">
        <w:rPr>
          <w:rFonts w:eastAsia="Times New Roman"/>
          <w:sz w:val="20"/>
        </w:rPr>
        <w:t>ein</w:t>
      </w:r>
      <w:r w:rsidRPr="00AE0D6A">
        <w:rPr>
          <w:rFonts w:eastAsia="Times New Roman"/>
          <w:sz w:val="20"/>
        </w:rPr>
        <w:t xml:space="preserve"> Doppel</w:t>
      </w:r>
      <w:r w:rsidR="009E64CE" w:rsidRPr="00AE0D6A">
        <w:rPr>
          <w:rFonts w:eastAsia="Times New Roman"/>
          <w:sz w:val="20"/>
        </w:rPr>
        <w:t>abschluss</w:t>
      </w:r>
      <w:r w:rsidR="00B460FD" w:rsidRPr="00AE0D6A">
        <w:rPr>
          <w:rFonts w:eastAsia="Times New Roman"/>
          <w:sz w:val="20"/>
        </w:rPr>
        <w:t>programm</w:t>
      </w:r>
      <w:r w:rsidR="009E64CE" w:rsidRPr="00AE0D6A">
        <w:rPr>
          <w:rFonts w:eastAsia="Times New Roman"/>
          <w:sz w:val="20"/>
        </w:rPr>
        <w:t xml:space="preserve"> </w:t>
      </w:r>
      <w:r w:rsidRPr="00AE0D6A">
        <w:rPr>
          <w:rFonts w:eastAsia="Times New Roman"/>
          <w:sz w:val="20"/>
        </w:rPr>
        <w:t>zwischen d</w:t>
      </w:r>
      <w:r w:rsidR="009E64CE" w:rsidRPr="00AE0D6A">
        <w:rPr>
          <w:rFonts w:eastAsia="Times New Roman"/>
          <w:sz w:val="20"/>
        </w:rPr>
        <w:t>er</w:t>
      </w:r>
      <w:r w:rsidRPr="00AE0D6A">
        <w:rPr>
          <w:rFonts w:eastAsia="Times New Roman"/>
          <w:sz w:val="20"/>
        </w:rPr>
        <w:t xml:space="preserve"> Universität Passau und </w:t>
      </w:r>
      <w:r w:rsidR="009E64CE" w:rsidRPr="00AE0D6A">
        <w:rPr>
          <w:rFonts w:eastAsia="Times New Roman"/>
          <w:sz w:val="20"/>
        </w:rPr>
        <w:t>der Université d‘</w:t>
      </w:r>
      <w:r w:rsidRPr="00AE0D6A">
        <w:rPr>
          <w:rFonts w:eastAsia="Times New Roman"/>
          <w:sz w:val="20"/>
        </w:rPr>
        <w:t>Aix-Marseille</w:t>
      </w:r>
      <w:r w:rsidR="00B460FD" w:rsidRPr="00AE0D6A">
        <w:rPr>
          <w:rFonts w:eastAsia="Times New Roman"/>
          <w:sz w:val="20"/>
        </w:rPr>
        <w:t xml:space="preserve"> (M.A. </w:t>
      </w:r>
      <w:r w:rsidRPr="00AE0D6A">
        <w:rPr>
          <w:rFonts w:eastAsia="Times New Roman"/>
          <w:sz w:val="20"/>
        </w:rPr>
        <w:t>„</w:t>
      </w:r>
      <w:r w:rsidR="00B460FD" w:rsidRPr="00AE0D6A">
        <w:rPr>
          <w:rFonts w:eastAsia="Times New Roman"/>
          <w:sz w:val="20"/>
        </w:rPr>
        <w:t xml:space="preserve">Kulturwirtschaft / </w:t>
      </w:r>
      <w:r w:rsidRPr="00AE0D6A">
        <w:rPr>
          <w:rFonts w:eastAsia="Times New Roman"/>
          <w:sz w:val="20"/>
        </w:rPr>
        <w:t>International Cultural and Business Studies</w:t>
      </w:r>
      <w:r w:rsidR="00B460FD" w:rsidRPr="00AE0D6A">
        <w:rPr>
          <w:rFonts w:eastAsia="Times New Roman"/>
          <w:sz w:val="20"/>
        </w:rPr>
        <w:t>“ und „</w:t>
      </w:r>
      <w:r w:rsidR="00312FD6" w:rsidRPr="00AE0D6A">
        <w:rPr>
          <w:sz w:val="20"/>
          <w:szCs w:val="20"/>
        </w:rPr>
        <w:t>Langues Étrangères Appliquées (LEA)</w:t>
      </w:r>
      <w:r w:rsidRPr="00AE0D6A">
        <w:rPr>
          <w:rFonts w:eastAsia="Times New Roman"/>
          <w:sz w:val="20"/>
        </w:rPr>
        <w:t>“ zu absolvieren.</w:t>
      </w:r>
    </w:p>
    <w:p w14:paraId="1BC1F468" w14:textId="68ED4CBC" w:rsidR="00767D95" w:rsidRPr="003B27D0" w:rsidRDefault="00767D95" w:rsidP="00ED320C">
      <w:pPr>
        <w:pStyle w:val="Default"/>
        <w:ind w:left="360" w:right="-428"/>
        <w:jc w:val="both"/>
        <w:rPr>
          <w:rFonts w:eastAsia="SimSun"/>
          <w:sz w:val="20"/>
          <w:lang w:eastAsia="zh-CN"/>
        </w:rPr>
      </w:pPr>
    </w:p>
    <w:p w14:paraId="10FB3C3B" w14:textId="1875B551" w:rsidR="00265F08" w:rsidRPr="003B27D0" w:rsidRDefault="00265F08" w:rsidP="00814441">
      <w:pPr>
        <w:pStyle w:val="Listenabsatz"/>
        <w:numPr>
          <w:ilvl w:val="0"/>
          <w:numId w:val="3"/>
        </w:numPr>
        <w:ind w:right="-428"/>
        <w:contextualSpacing w:val="0"/>
        <w:jc w:val="both"/>
        <w:rPr>
          <w:rFonts w:ascii="Arial" w:eastAsia="Times New Roman" w:hAnsi="Arial" w:cs="Arial"/>
          <w:sz w:val="20"/>
        </w:rPr>
      </w:pPr>
      <w:r w:rsidRPr="003B27D0">
        <w:rPr>
          <w:rFonts w:ascii="Arial" w:eastAsia="Times New Roman" w:hAnsi="Arial" w:cs="Arial"/>
          <w:sz w:val="20"/>
          <w:vertAlign w:val="superscript"/>
        </w:rPr>
        <w:t>1</w:t>
      </w:r>
      <w:r w:rsidRPr="003B27D0">
        <w:rPr>
          <w:rFonts w:ascii="Arial" w:eastAsia="Times New Roman" w:hAnsi="Arial" w:cs="Arial"/>
          <w:sz w:val="20"/>
        </w:rPr>
        <w:t xml:space="preserve">Die Masterprüfung bildet den Abschluss des Masterstudiengangs „Kulturwirtschaft / International Cultural and Business Studies“. </w:t>
      </w:r>
      <w:r w:rsidRPr="003B27D0">
        <w:rPr>
          <w:rFonts w:ascii="Arial" w:eastAsia="Times New Roman" w:hAnsi="Arial" w:cs="Arial"/>
          <w:sz w:val="20"/>
          <w:vertAlign w:val="superscript"/>
        </w:rPr>
        <w:t>2</w:t>
      </w:r>
      <w:r w:rsidRPr="003B27D0">
        <w:rPr>
          <w:rFonts w:ascii="Arial" w:eastAsia="Times New Roman" w:hAnsi="Arial" w:cs="Arial"/>
          <w:sz w:val="20"/>
        </w:rPr>
        <w:t xml:space="preserve">Durch sie soll festgestellt werden, ob der oder die Studierende weitere, für die Berufspraxis notwendige, gründliche Fachkenntnisse erworben hat, ob er oder sie kulturwirtschaftliche Zusammenhänge seines oder ihres Fachgebiets überblickt und ob er oder sie die Fähigkeit besitzt, nach wissenschaftlichen Grundsätzen selbständig zu arbeiten. </w:t>
      </w:r>
    </w:p>
    <w:p w14:paraId="0D0DFED8" w14:textId="77777777" w:rsidR="00265F08" w:rsidRPr="003B27D0" w:rsidRDefault="00265F08" w:rsidP="00814441">
      <w:pPr>
        <w:pStyle w:val="Listenabsatz"/>
        <w:autoSpaceDE w:val="0"/>
        <w:autoSpaceDN w:val="0"/>
        <w:adjustRightInd w:val="0"/>
        <w:ind w:left="360" w:right="-428"/>
        <w:contextualSpacing w:val="0"/>
        <w:jc w:val="both"/>
        <w:rPr>
          <w:rFonts w:ascii="Arial" w:eastAsia="SimSun" w:hAnsi="Arial" w:cs="Arial"/>
          <w:sz w:val="20"/>
          <w:lang w:eastAsia="zh-CN"/>
        </w:rPr>
      </w:pPr>
    </w:p>
    <w:p w14:paraId="2C0240C7" w14:textId="05E25319" w:rsidR="00265F08" w:rsidRPr="003B27D0" w:rsidRDefault="00265F08" w:rsidP="00814441">
      <w:pPr>
        <w:pStyle w:val="Listenabsatz"/>
        <w:numPr>
          <w:ilvl w:val="0"/>
          <w:numId w:val="3"/>
        </w:numPr>
        <w:ind w:right="-428"/>
        <w:contextualSpacing w:val="0"/>
        <w:jc w:val="both"/>
        <w:rPr>
          <w:rFonts w:ascii="Arial" w:hAnsi="Arial" w:cs="Arial"/>
          <w:sz w:val="20"/>
        </w:rPr>
      </w:pPr>
      <w:r w:rsidRPr="003B27D0">
        <w:rPr>
          <w:rFonts w:ascii="Arial" w:hAnsi="Arial" w:cs="Arial"/>
          <w:sz w:val="20"/>
          <w:vertAlign w:val="superscript"/>
        </w:rPr>
        <w:t>1</w:t>
      </w:r>
      <w:r w:rsidRPr="003B27D0">
        <w:rPr>
          <w:rFonts w:ascii="Arial" w:hAnsi="Arial" w:cs="Arial"/>
          <w:sz w:val="20"/>
        </w:rPr>
        <w:t xml:space="preserve">Im Masterstudiengang „Kulturwirtschaft / International Cultural and Business Studies“ werden Schwerpunkte gelegt auf Kulturraumforschung und Wirtschaftswissenschaften sowie auf die Vermittlung moderner Managementtechniken. </w:t>
      </w:r>
      <w:r w:rsidRPr="003B27D0">
        <w:rPr>
          <w:rFonts w:ascii="Arial" w:hAnsi="Arial" w:cs="Arial"/>
          <w:sz w:val="20"/>
          <w:vertAlign w:val="superscript"/>
        </w:rPr>
        <w:t>2</w:t>
      </w:r>
      <w:r w:rsidRPr="003B27D0">
        <w:rPr>
          <w:rFonts w:ascii="Arial" w:hAnsi="Arial" w:cs="Arial"/>
          <w:sz w:val="20"/>
        </w:rPr>
        <w:t xml:space="preserve">Hinzu kommt die praxisorientierte Beherrschung </w:t>
      </w:r>
      <w:r w:rsidR="00035CC3">
        <w:rPr>
          <w:rFonts w:ascii="Arial" w:hAnsi="Arial" w:cs="Arial"/>
          <w:sz w:val="20"/>
        </w:rPr>
        <w:t>einer oder zwei</w:t>
      </w:r>
      <w:r w:rsidR="006F74E2">
        <w:rPr>
          <w:rFonts w:ascii="Arial" w:hAnsi="Arial" w:cs="Arial"/>
          <w:sz w:val="20"/>
        </w:rPr>
        <w:t>er</w:t>
      </w:r>
      <w:r w:rsidRPr="003B27D0">
        <w:rPr>
          <w:rFonts w:ascii="Arial" w:hAnsi="Arial" w:cs="Arial"/>
          <w:sz w:val="20"/>
        </w:rPr>
        <w:t xml:space="preserve"> Fremdsprachen. </w:t>
      </w:r>
      <w:r w:rsidRPr="003B27D0">
        <w:rPr>
          <w:rFonts w:ascii="Arial" w:hAnsi="Arial" w:cs="Arial"/>
          <w:sz w:val="20"/>
          <w:vertAlign w:val="superscript"/>
        </w:rPr>
        <w:t>3</w:t>
      </w:r>
      <w:r w:rsidRPr="003B27D0">
        <w:rPr>
          <w:rFonts w:ascii="Arial" w:hAnsi="Arial" w:cs="Arial"/>
          <w:sz w:val="20"/>
        </w:rPr>
        <w:t>Die interdisziplinäre Ausrichtung des Studiengangs, die hohe Eigenverantwortung der Studierenden bei der Organisation des Studiums sowie die verstärkte Ausbildung in kommunikationsaktivierenden Gruppen fördern die Ausprägung von Schlüsselqualifikationen wie Projektmanagement, Organisationsfähigkeit, Kommunikationsfähigkeit, die Fähigkeit zur Arbeit im Team und zur Führung von Gruppen.</w:t>
      </w:r>
    </w:p>
    <w:p w14:paraId="3E94137B" w14:textId="77777777" w:rsidR="007265FA" w:rsidRPr="003B27D0" w:rsidRDefault="007265FA" w:rsidP="003B27D0">
      <w:pPr>
        <w:autoSpaceDE w:val="0"/>
        <w:autoSpaceDN w:val="0"/>
        <w:adjustRightInd w:val="0"/>
        <w:spacing w:after="0" w:line="240" w:lineRule="auto"/>
        <w:ind w:right="-142"/>
        <w:jc w:val="both"/>
        <w:rPr>
          <w:rFonts w:eastAsia="SimSun" w:cs="Arial"/>
          <w:szCs w:val="20"/>
          <w:lang w:eastAsia="zh-CN"/>
        </w:rPr>
      </w:pPr>
    </w:p>
    <w:p w14:paraId="51BC216F" w14:textId="77777777" w:rsidR="00982EFF" w:rsidRPr="003B27D0" w:rsidRDefault="00982EFF" w:rsidP="003B27D0">
      <w:pPr>
        <w:autoSpaceDE w:val="0"/>
        <w:autoSpaceDN w:val="0"/>
        <w:adjustRightInd w:val="0"/>
        <w:spacing w:after="0" w:line="240" w:lineRule="auto"/>
        <w:jc w:val="both"/>
        <w:rPr>
          <w:rFonts w:eastAsia="SimSun" w:cs="Arial"/>
          <w:szCs w:val="20"/>
          <w:lang w:eastAsia="zh-CN"/>
        </w:rPr>
      </w:pPr>
    </w:p>
    <w:p w14:paraId="08F007A5" w14:textId="5423F425" w:rsidR="007265FA" w:rsidRPr="003B27D0" w:rsidRDefault="007265FA" w:rsidP="00035CC3">
      <w:pPr>
        <w:autoSpaceDE w:val="0"/>
        <w:autoSpaceDN w:val="0"/>
        <w:adjustRightInd w:val="0"/>
        <w:spacing w:after="0" w:line="240" w:lineRule="auto"/>
        <w:ind w:right="-428"/>
        <w:jc w:val="center"/>
        <w:rPr>
          <w:rFonts w:eastAsia="Times" w:cs="Arial"/>
          <w:strike/>
          <w:szCs w:val="20"/>
          <w:lang w:eastAsia="de-DE"/>
        </w:rPr>
      </w:pPr>
      <w:r w:rsidRPr="003B27D0">
        <w:rPr>
          <w:rFonts w:eastAsia="SimSun" w:cs="Arial"/>
          <w:b/>
          <w:szCs w:val="20"/>
          <w:lang w:eastAsia="zh-CN"/>
        </w:rPr>
        <w:t>§3</w:t>
      </w:r>
      <w:r w:rsidR="00485D44" w:rsidRPr="003B27D0">
        <w:rPr>
          <w:rFonts w:eastAsia="SimSun" w:cs="Arial"/>
          <w:b/>
          <w:szCs w:val="20"/>
          <w:lang w:eastAsia="zh-CN"/>
        </w:rPr>
        <w:t xml:space="preserve"> </w:t>
      </w:r>
      <w:r w:rsidRPr="003B27D0">
        <w:rPr>
          <w:rFonts w:eastAsia="Times" w:cs="Arial"/>
          <w:b/>
          <w:szCs w:val="20"/>
          <w:lang w:eastAsia="de-DE"/>
        </w:rPr>
        <w:t>Qualifikation</w:t>
      </w:r>
      <w:r w:rsidR="003A4194" w:rsidRPr="003B27D0">
        <w:rPr>
          <w:rFonts w:eastAsia="Times" w:cs="Arial"/>
          <w:b/>
          <w:szCs w:val="20"/>
          <w:lang w:eastAsia="de-DE"/>
        </w:rPr>
        <w:t xml:space="preserve"> (Fachanteile, Note und Sprachkenntnisse)</w:t>
      </w:r>
    </w:p>
    <w:p w14:paraId="28D8379E" w14:textId="77777777" w:rsidR="002D7018" w:rsidRPr="003B27D0" w:rsidRDefault="002D7018" w:rsidP="003B27D0">
      <w:pPr>
        <w:spacing w:after="0" w:line="240" w:lineRule="auto"/>
        <w:jc w:val="both"/>
        <w:rPr>
          <w:rFonts w:eastAsia="Times New Roman" w:cs="Arial"/>
          <w:szCs w:val="20"/>
        </w:rPr>
      </w:pPr>
    </w:p>
    <w:p w14:paraId="16F3FA68" w14:textId="1740E92E" w:rsidR="00CB307D" w:rsidRPr="009D6467" w:rsidRDefault="00CB307D" w:rsidP="00CB307D">
      <w:pPr>
        <w:spacing w:after="0" w:line="240" w:lineRule="auto"/>
        <w:ind w:right="-428"/>
        <w:jc w:val="both"/>
        <w:rPr>
          <w:rFonts w:eastAsia="Times New Roman" w:cs="Arial"/>
          <w:szCs w:val="20"/>
        </w:rPr>
      </w:pPr>
      <w:r w:rsidRPr="009D6467">
        <w:rPr>
          <w:rFonts w:eastAsia="Times New Roman" w:cs="Arial"/>
          <w:szCs w:val="20"/>
          <w:vertAlign w:val="superscript"/>
        </w:rPr>
        <w:t>1</w:t>
      </w:r>
      <w:r w:rsidRPr="009D6467">
        <w:rPr>
          <w:rFonts w:eastAsia="Times New Roman" w:cs="Arial"/>
          <w:szCs w:val="20"/>
        </w:rPr>
        <w:t>Der</w:t>
      </w:r>
      <w:r>
        <w:rPr>
          <w:rFonts w:eastAsia="Times New Roman" w:cs="Arial"/>
          <w:szCs w:val="20"/>
        </w:rPr>
        <w:t xml:space="preserve"> </w:t>
      </w:r>
      <w:r w:rsidRPr="009D6467">
        <w:rPr>
          <w:rFonts w:eastAsia="Times New Roman" w:cs="Arial"/>
          <w:szCs w:val="20"/>
        </w:rPr>
        <w:t xml:space="preserve">Hochschulabschluss gemäß § 4 Abs. 1 AStuPO ist durch ein Studium mit kultur- und/oder sozialwissenschaftlichem sowie wirtschaftswissenschaftlichem Schwerpunkt </w:t>
      </w:r>
      <w:r>
        <w:rPr>
          <w:rFonts w:eastAsia="Times New Roman" w:cs="Arial"/>
          <w:szCs w:val="20"/>
        </w:rPr>
        <w:t xml:space="preserve">mit mindestens der Gesamtnote 2,5 </w:t>
      </w:r>
      <w:r w:rsidRPr="009D6467">
        <w:rPr>
          <w:rFonts w:eastAsia="Times New Roman" w:cs="Arial"/>
          <w:szCs w:val="20"/>
        </w:rPr>
        <w:t xml:space="preserve">nachzuweisen. </w:t>
      </w:r>
      <w:r w:rsidRPr="009D6467">
        <w:rPr>
          <w:rFonts w:eastAsia="Times New Roman" w:cs="Arial"/>
          <w:szCs w:val="20"/>
          <w:vertAlign w:val="superscript"/>
        </w:rPr>
        <w:t>2</w:t>
      </w:r>
      <w:r w:rsidRPr="009D6467">
        <w:rPr>
          <w:rFonts w:eastAsia="Times New Roman" w:cs="Arial"/>
          <w:szCs w:val="20"/>
        </w:rPr>
        <w:t>Al</w:t>
      </w:r>
      <w:r>
        <w:rPr>
          <w:rFonts w:eastAsia="Times New Roman" w:cs="Arial"/>
          <w:szCs w:val="20"/>
        </w:rPr>
        <w:t xml:space="preserve">ternativ zur Gesamtnote 2,5 kann der Bewerber oder die Bewerberin die Qualifikation nachweisen, wenn er oder sie </w:t>
      </w:r>
      <w:r w:rsidR="00E734D2">
        <w:rPr>
          <w:rFonts w:eastAsia="Times New Roman" w:cs="Arial"/>
          <w:szCs w:val="20"/>
        </w:rPr>
        <w:t>z</w:t>
      </w:r>
      <w:r>
        <w:rPr>
          <w:rFonts w:eastAsia="Times New Roman" w:cs="Arial"/>
          <w:szCs w:val="20"/>
        </w:rPr>
        <w:t>u den besten 50 Prozent der Absolventen und Absolventinnen des jeweiligen Prüfungstermins gehört hat.</w:t>
      </w:r>
    </w:p>
    <w:p w14:paraId="416A07EE" w14:textId="77777777" w:rsidR="00C771B0" w:rsidRPr="003B27D0" w:rsidRDefault="00C771B0" w:rsidP="00814441">
      <w:pPr>
        <w:spacing w:after="0" w:line="240" w:lineRule="auto"/>
        <w:ind w:right="-428"/>
        <w:jc w:val="both"/>
        <w:rPr>
          <w:rFonts w:eastAsia="Times New Roman" w:cs="Arial"/>
          <w:strike/>
          <w:szCs w:val="20"/>
        </w:rPr>
      </w:pPr>
    </w:p>
    <w:p w14:paraId="6A6DAFCC" w14:textId="3117E8D2" w:rsidR="007265FA" w:rsidRPr="003B27D0" w:rsidRDefault="000C7AB4" w:rsidP="00814441">
      <w:pPr>
        <w:tabs>
          <w:tab w:val="num" w:pos="700"/>
        </w:tabs>
        <w:spacing w:after="0" w:line="240" w:lineRule="auto"/>
        <w:ind w:right="-428"/>
        <w:jc w:val="both"/>
        <w:rPr>
          <w:rFonts w:eastAsia="Times New Roman" w:cs="Arial"/>
          <w:szCs w:val="20"/>
        </w:rPr>
      </w:pPr>
      <w:r w:rsidRPr="003B27D0">
        <w:rPr>
          <w:rFonts w:eastAsia="Times New Roman" w:cs="Arial"/>
          <w:szCs w:val="20"/>
          <w:vertAlign w:val="superscript"/>
        </w:rPr>
        <w:t>3</w:t>
      </w:r>
      <w:r w:rsidR="00C771B0" w:rsidRPr="003B27D0">
        <w:rPr>
          <w:rFonts w:eastAsia="Times New Roman" w:cs="Arial"/>
          <w:szCs w:val="20"/>
        </w:rPr>
        <w:t>Nachzuweisen sind insgesamt:</w:t>
      </w:r>
    </w:p>
    <w:p w14:paraId="7D4B8A2A" w14:textId="77777777" w:rsidR="00C771B0" w:rsidRPr="003B27D0" w:rsidRDefault="00C771B0" w:rsidP="00814441">
      <w:pPr>
        <w:tabs>
          <w:tab w:val="num" w:pos="700"/>
        </w:tabs>
        <w:spacing w:after="0" w:line="240" w:lineRule="auto"/>
        <w:ind w:right="-428"/>
        <w:jc w:val="both"/>
        <w:rPr>
          <w:rFonts w:eastAsia="Times New Roman" w:cs="Arial"/>
          <w:szCs w:val="20"/>
        </w:rPr>
      </w:pPr>
    </w:p>
    <w:p w14:paraId="34F22FCE" w14:textId="60BACD8C" w:rsidR="00693079" w:rsidRPr="003B27D0" w:rsidRDefault="000A1C73" w:rsidP="00814441">
      <w:pPr>
        <w:pStyle w:val="Listenabsatz"/>
        <w:numPr>
          <w:ilvl w:val="0"/>
          <w:numId w:val="5"/>
        </w:numPr>
        <w:ind w:right="-428"/>
        <w:contextualSpacing w:val="0"/>
        <w:jc w:val="both"/>
        <w:rPr>
          <w:rFonts w:ascii="Arial" w:eastAsia="Times New Roman" w:hAnsi="Arial" w:cs="Arial"/>
          <w:sz w:val="20"/>
        </w:rPr>
      </w:pPr>
      <w:r w:rsidRPr="003B27D0">
        <w:rPr>
          <w:rFonts w:ascii="Arial" w:eastAsia="Times New Roman" w:hAnsi="Arial" w:cs="Arial"/>
          <w:sz w:val="20"/>
        </w:rPr>
        <w:t>Wirtschaftswissenschaftliche Kenntnisse</w:t>
      </w:r>
      <w:r w:rsidR="00A80565">
        <w:rPr>
          <w:rFonts w:ascii="Arial" w:eastAsia="Times New Roman" w:hAnsi="Arial" w:cs="Arial"/>
          <w:sz w:val="20"/>
        </w:rPr>
        <w:t xml:space="preserve"> aus den Bereichen der Betriebs- und/oder Volkswirtschaftslehre</w:t>
      </w:r>
      <w:r w:rsidRPr="003B27D0">
        <w:rPr>
          <w:rFonts w:ascii="Arial" w:eastAsia="Times New Roman" w:hAnsi="Arial" w:cs="Arial"/>
          <w:sz w:val="20"/>
        </w:rPr>
        <w:t xml:space="preserve"> im Umfang von mindestens 40 ECTS-LP,</w:t>
      </w:r>
    </w:p>
    <w:p w14:paraId="6C7D1359" w14:textId="040B2A39" w:rsidR="000A1C73" w:rsidRPr="003B27D0" w:rsidRDefault="000A1C73" w:rsidP="00814441">
      <w:pPr>
        <w:pStyle w:val="Listenabsatz"/>
        <w:numPr>
          <w:ilvl w:val="0"/>
          <w:numId w:val="5"/>
        </w:numPr>
        <w:ind w:right="-428"/>
        <w:contextualSpacing w:val="0"/>
        <w:jc w:val="both"/>
        <w:rPr>
          <w:rFonts w:ascii="Arial" w:eastAsia="Times New Roman" w:hAnsi="Arial" w:cs="Arial"/>
          <w:sz w:val="20"/>
        </w:rPr>
      </w:pPr>
      <w:r w:rsidRPr="003B27D0">
        <w:rPr>
          <w:rFonts w:ascii="Arial" w:eastAsia="Times New Roman" w:hAnsi="Arial" w:cs="Arial"/>
          <w:sz w:val="20"/>
        </w:rPr>
        <w:t>Kenntnisse aus einem oder mehreren i</w:t>
      </w:r>
      <w:r w:rsidR="002A1414">
        <w:rPr>
          <w:rFonts w:ascii="Arial" w:eastAsia="Times New Roman" w:hAnsi="Arial" w:cs="Arial"/>
          <w:sz w:val="20"/>
        </w:rPr>
        <w:t>n</w:t>
      </w:r>
      <w:r w:rsidRPr="003B27D0">
        <w:rPr>
          <w:rFonts w:ascii="Arial" w:eastAsia="Times New Roman" w:hAnsi="Arial" w:cs="Arial"/>
          <w:sz w:val="20"/>
        </w:rPr>
        <w:t xml:space="preserve"> Modulbereich B: Sch</w:t>
      </w:r>
      <w:r w:rsidR="00A80565">
        <w:rPr>
          <w:rFonts w:ascii="Arial" w:eastAsia="Times New Roman" w:hAnsi="Arial" w:cs="Arial"/>
          <w:sz w:val="20"/>
        </w:rPr>
        <w:t>w</w:t>
      </w:r>
      <w:r w:rsidRPr="003B27D0">
        <w:rPr>
          <w:rFonts w:ascii="Arial" w:eastAsia="Times New Roman" w:hAnsi="Arial" w:cs="Arial"/>
          <w:sz w:val="20"/>
        </w:rPr>
        <w:t xml:space="preserve">erpunktmodulgruppen </w:t>
      </w:r>
      <w:r w:rsidR="002A1414">
        <w:rPr>
          <w:rFonts w:ascii="Arial" w:eastAsia="Times New Roman" w:hAnsi="Arial" w:cs="Arial"/>
          <w:sz w:val="20"/>
        </w:rPr>
        <w:t>„</w:t>
      </w:r>
      <w:r w:rsidRPr="003B27D0">
        <w:rPr>
          <w:rFonts w:ascii="Arial" w:eastAsia="Times New Roman" w:hAnsi="Arial" w:cs="Arial"/>
          <w:sz w:val="20"/>
        </w:rPr>
        <w:t>Kulturraumstudien“ vertretenen Fächern</w:t>
      </w:r>
      <w:r w:rsidR="00142483">
        <w:rPr>
          <w:rFonts w:ascii="Arial" w:eastAsia="Times New Roman" w:hAnsi="Arial" w:cs="Arial"/>
          <w:sz w:val="20"/>
        </w:rPr>
        <w:t xml:space="preserve"> im Umfang von mindestens 40 ECTS-LP</w:t>
      </w:r>
      <w:r w:rsidRPr="003B27D0">
        <w:rPr>
          <w:rFonts w:ascii="Arial" w:eastAsia="Times New Roman" w:hAnsi="Arial" w:cs="Arial"/>
          <w:sz w:val="20"/>
        </w:rPr>
        <w:t xml:space="preserve"> und</w:t>
      </w:r>
    </w:p>
    <w:p w14:paraId="55041007" w14:textId="0D019C2B" w:rsidR="000A1C73" w:rsidRPr="003B27D0" w:rsidRDefault="00586C8D" w:rsidP="00814441">
      <w:pPr>
        <w:pStyle w:val="Listenabsatz"/>
        <w:numPr>
          <w:ilvl w:val="0"/>
          <w:numId w:val="5"/>
        </w:numPr>
        <w:ind w:right="-428"/>
        <w:contextualSpacing w:val="0"/>
        <w:jc w:val="both"/>
        <w:rPr>
          <w:rFonts w:ascii="Arial" w:eastAsia="Times New Roman" w:hAnsi="Arial" w:cs="Arial"/>
          <w:sz w:val="20"/>
        </w:rPr>
      </w:pPr>
      <w:r w:rsidRPr="003B27D0">
        <w:rPr>
          <w:rFonts w:ascii="Arial" w:eastAsia="Times New Roman" w:hAnsi="Arial" w:cs="Arial"/>
          <w:sz w:val="20"/>
        </w:rPr>
        <w:t>Kompetenzen</w:t>
      </w:r>
      <w:r w:rsidR="000A1C73" w:rsidRPr="003B27D0">
        <w:rPr>
          <w:rFonts w:ascii="Arial" w:eastAsia="Times New Roman" w:hAnsi="Arial" w:cs="Arial"/>
          <w:sz w:val="20"/>
        </w:rPr>
        <w:t xml:space="preserve"> </w:t>
      </w:r>
      <w:r w:rsidR="00142483">
        <w:rPr>
          <w:rFonts w:ascii="Arial" w:eastAsia="Times New Roman" w:hAnsi="Arial" w:cs="Arial"/>
          <w:sz w:val="20"/>
        </w:rPr>
        <w:t xml:space="preserve">in einer modernen Fremdsprache </w:t>
      </w:r>
      <w:r w:rsidR="000A1C73" w:rsidRPr="003B27D0">
        <w:rPr>
          <w:rFonts w:ascii="Arial" w:eastAsia="Times New Roman" w:hAnsi="Arial" w:cs="Arial"/>
          <w:sz w:val="20"/>
        </w:rPr>
        <w:t xml:space="preserve">auf dem </w:t>
      </w:r>
      <w:r w:rsidRPr="003B27D0">
        <w:rPr>
          <w:rFonts w:ascii="Arial" w:eastAsia="Times New Roman" w:hAnsi="Arial" w:cs="Arial"/>
          <w:sz w:val="20"/>
        </w:rPr>
        <w:t>Niveau UNIcert</w:t>
      </w:r>
      <w:r w:rsidRPr="003B27D0">
        <w:rPr>
          <w:rFonts w:ascii="Arial" w:eastAsia="Times New Roman" w:hAnsi="Arial" w:cs="Arial"/>
          <w:sz w:val="20"/>
          <w:vertAlign w:val="superscript"/>
        </w:rPr>
        <w:t>®</w:t>
      </w:r>
      <w:r w:rsidRPr="003B27D0">
        <w:rPr>
          <w:rFonts w:ascii="Arial" w:eastAsia="Times New Roman" w:hAnsi="Arial" w:cs="Arial"/>
          <w:sz w:val="20"/>
        </w:rPr>
        <w:t xml:space="preserve"> III oder der Stufe C1 des Gemeinsamen Europäischen Referenzrahmens für Sprachen</w:t>
      </w:r>
      <w:r w:rsidR="00AE0D6A">
        <w:rPr>
          <w:rFonts w:ascii="Arial" w:eastAsia="Times New Roman" w:hAnsi="Arial" w:cs="Arial"/>
          <w:sz w:val="20"/>
        </w:rPr>
        <w:t>.</w:t>
      </w:r>
    </w:p>
    <w:p w14:paraId="58BEFE49" w14:textId="4072A0FD" w:rsidR="00B97619" w:rsidRPr="003B27D0" w:rsidRDefault="00B97619" w:rsidP="003B27D0">
      <w:pPr>
        <w:spacing w:after="0" w:line="240" w:lineRule="auto"/>
        <w:ind w:right="-141"/>
        <w:jc w:val="both"/>
        <w:rPr>
          <w:rFonts w:eastAsia="Times New Roman" w:cs="Arial"/>
          <w:szCs w:val="20"/>
        </w:rPr>
      </w:pPr>
    </w:p>
    <w:p w14:paraId="347EF8BC" w14:textId="41451222" w:rsidR="00C771B0" w:rsidRPr="003B27D0" w:rsidRDefault="00582ACA" w:rsidP="00B30751">
      <w:pPr>
        <w:autoSpaceDE w:val="0"/>
        <w:autoSpaceDN w:val="0"/>
        <w:adjustRightInd w:val="0"/>
        <w:spacing w:after="0" w:line="240" w:lineRule="auto"/>
        <w:ind w:right="-428"/>
        <w:jc w:val="both"/>
        <w:rPr>
          <w:rFonts w:cs="Arial"/>
          <w:color w:val="000000" w:themeColor="text1"/>
          <w:szCs w:val="20"/>
        </w:rPr>
      </w:pPr>
      <w:r w:rsidRPr="00582ACA">
        <w:rPr>
          <w:rFonts w:eastAsiaTheme="minorHAnsi" w:cs="Arial"/>
          <w:szCs w:val="20"/>
          <w:vertAlign w:val="superscript"/>
        </w:rPr>
        <w:t>4</w:t>
      </w:r>
      <w:r>
        <w:rPr>
          <w:rFonts w:eastAsiaTheme="minorHAnsi" w:cs="Arial"/>
          <w:szCs w:val="20"/>
        </w:rPr>
        <w:t xml:space="preserve">Die Aufnahme in das Doppelabschlussprogramm mit der Université d’Aix-Marseille nach § 2 Abs. 2 Satz 3 setzt für </w:t>
      </w:r>
      <w:r w:rsidR="00621DF5">
        <w:rPr>
          <w:rFonts w:eastAsiaTheme="minorHAnsi" w:cs="Arial"/>
          <w:szCs w:val="20"/>
        </w:rPr>
        <w:t xml:space="preserve">Studierende der Universität </w:t>
      </w:r>
      <w:r>
        <w:rPr>
          <w:rFonts w:eastAsiaTheme="minorHAnsi" w:cs="Arial"/>
          <w:szCs w:val="20"/>
        </w:rPr>
        <w:t>Passau voraus, dass die Sprachkenntnisse nach Satz 3 in Französisch nachgewiesen werden.</w:t>
      </w:r>
      <w:r>
        <w:rPr>
          <w:rFonts w:eastAsia="Times New Roman" w:cs="Arial"/>
          <w:szCs w:val="20"/>
          <w:vertAlign w:val="superscript"/>
        </w:rPr>
        <w:t>5</w:t>
      </w:r>
      <w:r w:rsidR="00586C8D" w:rsidRPr="003B27D0">
        <w:rPr>
          <w:rFonts w:eastAsia="Times New Roman" w:cs="Arial"/>
          <w:szCs w:val="20"/>
        </w:rPr>
        <w:t xml:space="preserve">Die Voraussetzungen nach den Sätzen 1 </w:t>
      </w:r>
      <w:r w:rsidR="00312FD6" w:rsidRPr="003B27D0">
        <w:rPr>
          <w:rFonts w:eastAsia="Times New Roman" w:cs="Arial"/>
          <w:szCs w:val="20"/>
        </w:rPr>
        <w:t>bis</w:t>
      </w:r>
      <w:r w:rsidR="00586C8D" w:rsidRPr="003B27D0">
        <w:rPr>
          <w:rFonts w:eastAsia="Times New Roman" w:cs="Arial"/>
          <w:szCs w:val="20"/>
        </w:rPr>
        <w:t xml:space="preserve"> </w:t>
      </w:r>
      <w:r w:rsidR="00312FD6" w:rsidRPr="003B27D0">
        <w:rPr>
          <w:rFonts w:eastAsia="Times New Roman" w:cs="Arial"/>
          <w:szCs w:val="20"/>
        </w:rPr>
        <w:t>3</w:t>
      </w:r>
      <w:r w:rsidR="00586C8D" w:rsidRPr="003B27D0">
        <w:rPr>
          <w:rFonts w:eastAsia="Times New Roman" w:cs="Arial"/>
          <w:szCs w:val="20"/>
        </w:rPr>
        <w:t xml:space="preserve"> gelten</w:t>
      </w:r>
      <w:r w:rsidR="003665C6">
        <w:rPr>
          <w:rFonts w:eastAsia="Times New Roman" w:cs="Arial"/>
          <w:szCs w:val="20"/>
        </w:rPr>
        <w:t xml:space="preserve"> für</w:t>
      </w:r>
      <w:r w:rsidR="00586C8D" w:rsidRPr="003B27D0">
        <w:rPr>
          <w:rFonts w:eastAsia="Times New Roman" w:cs="Arial"/>
          <w:szCs w:val="20"/>
        </w:rPr>
        <w:t xml:space="preserve"> </w:t>
      </w:r>
      <w:r w:rsidR="00621DF5">
        <w:rPr>
          <w:rFonts w:eastAsiaTheme="minorHAnsi" w:cs="Arial"/>
          <w:szCs w:val="20"/>
        </w:rPr>
        <w:t xml:space="preserve">Studierende als erfüllt, die von der Türkisch-Deutschen Universität zum </w:t>
      </w:r>
      <w:r w:rsidR="005C7EBF">
        <w:rPr>
          <w:rFonts w:eastAsiaTheme="minorHAnsi" w:cs="Arial"/>
          <w:szCs w:val="20"/>
        </w:rPr>
        <w:t>Masters</w:t>
      </w:r>
      <w:r w:rsidR="00621DF5">
        <w:rPr>
          <w:rFonts w:eastAsiaTheme="minorHAnsi" w:cs="Arial"/>
          <w:szCs w:val="20"/>
        </w:rPr>
        <w:t>tudiengang „Interkulturelles Management“ zugelassen sind.</w:t>
      </w:r>
      <w:r w:rsidR="00312FD6" w:rsidRPr="003B27D0">
        <w:rPr>
          <w:rFonts w:eastAsia="Times New Roman" w:cs="Arial"/>
          <w:szCs w:val="20"/>
        </w:rPr>
        <w:t xml:space="preserve"> </w:t>
      </w:r>
      <w:bookmarkStart w:id="1" w:name="_Hlk528933955"/>
      <w:r>
        <w:rPr>
          <w:rFonts w:cs="Arial"/>
          <w:szCs w:val="20"/>
          <w:vertAlign w:val="superscript"/>
        </w:rPr>
        <w:t>6</w:t>
      </w:r>
      <w:r w:rsidR="002C13C5" w:rsidRPr="003B27D0">
        <w:rPr>
          <w:rFonts w:cs="Arial"/>
          <w:szCs w:val="20"/>
        </w:rPr>
        <w:t xml:space="preserve">Soweit die geforderten Nachweise erst nach Aufnahme des Studiums erbracht werden </w:t>
      </w:r>
      <w:r w:rsidR="009B742B">
        <w:rPr>
          <w:rFonts w:cs="Arial"/>
          <w:szCs w:val="20"/>
        </w:rPr>
        <w:t>können</w:t>
      </w:r>
      <w:r w:rsidR="002C13C5" w:rsidRPr="003B27D0">
        <w:rPr>
          <w:rFonts w:cs="Arial"/>
          <w:szCs w:val="20"/>
        </w:rPr>
        <w:t xml:space="preserve">, </w:t>
      </w:r>
      <w:r w:rsidR="00F83BA5" w:rsidRPr="00ED320C">
        <w:rPr>
          <w:rFonts w:cs="Arial"/>
          <w:szCs w:val="20"/>
        </w:rPr>
        <w:t xml:space="preserve">gilt hierfür eine Frist bis zum Ende der zehnten Vorlesungswoche nach Aufnahme des </w:t>
      </w:r>
      <w:r w:rsidR="00F83BA5" w:rsidRPr="00ED320C">
        <w:rPr>
          <w:rFonts w:cs="Arial"/>
          <w:color w:val="000000"/>
          <w:szCs w:val="20"/>
        </w:rPr>
        <w:t>Studiums.</w:t>
      </w:r>
      <w:bookmarkEnd w:id="1"/>
    </w:p>
    <w:p w14:paraId="799FB91E" w14:textId="0C291216" w:rsidR="00C771B0" w:rsidRDefault="00C771B0" w:rsidP="003B27D0">
      <w:pPr>
        <w:tabs>
          <w:tab w:val="left" w:pos="426"/>
        </w:tabs>
        <w:spacing w:after="0" w:line="240" w:lineRule="auto"/>
        <w:ind w:right="-142"/>
        <w:jc w:val="both"/>
        <w:rPr>
          <w:rFonts w:eastAsia="Times" w:cs="Arial"/>
          <w:szCs w:val="20"/>
          <w:lang w:eastAsia="de-DE"/>
        </w:rPr>
      </w:pPr>
    </w:p>
    <w:p w14:paraId="1EA793CF" w14:textId="77777777" w:rsidR="00B30751" w:rsidRPr="003B27D0" w:rsidRDefault="00B30751" w:rsidP="003B27D0">
      <w:pPr>
        <w:tabs>
          <w:tab w:val="left" w:pos="426"/>
        </w:tabs>
        <w:spacing w:after="0" w:line="240" w:lineRule="auto"/>
        <w:ind w:right="-142"/>
        <w:jc w:val="both"/>
        <w:rPr>
          <w:rFonts w:eastAsia="Times" w:cs="Arial"/>
          <w:szCs w:val="20"/>
          <w:lang w:eastAsia="de-DE"/>
        </w:rPr>
      </w:pPr>
    </w:p>
    <w:p w14:paraId="20F84CF8" w14:textId="545F129A" w:rsidR="001C088B" w:rsidRPr="003B27D0" w:rsidRDefault="001C088B" w:rsidP="00035CC3">
      <w:pPr>
        <w:tabs>
          <w:tab w:val="left" w:pos="567"/>
        </w:tabs>
        <w:spacing w:after="0" w:line="240" w:lineRule="auto"/>
        <w:ind w:right="-286"/>
        <w:jc w:val="center"/>
        <w:rPr>
          <w:rFonts w:eastAsia="Times" w:cs="Arial"/>
          <w:b/>
          <w:bCs/>
          <w:color w:val="000000" w:themeColor="text1"/>
          <w:szCs w:val="20"/>
          <w:lang w:eastAsia="de-DE"/>
        </w:rPr>
      </w:pPr>
      <w:r w:rsidRPr="003B27D0">
        <w:rPr>
          <w:rFonts w:eastAsia="Times" w:cs="Arial"/>
          <w:b/>
          <w:color w:val="000000" w:themeColor="text1"/>
          <w:szCs w:val="20"/>
          <w:lang w:eastAsia="de-DE"/>
        </w:rPr>
        <w:t>§ 4</w:t>
      </w:r>
      <w:r w:rsidR="00485D44" w:rsidRPr="003B27D0">
        <w:rPr>
          <w:rFonts w:eastAsia="Times" w:cs="Arial"/>
          <w:b/>
          <w:color w:val="000000" w:themeColor="text1"/>
          <w:szCs w:val="20"/>
          <w:lang w:eastAsia="de-DE"/>
        </w:rPr>
        <w:t xml:space="preserve"> </w:t>
      </w:r>
      <w:r w:rsidRPr="003B27D0">
        <w:rPr>
          <w:rFonts w:eastAsia="Times" w:cs="Arial"/>
          <w:b/>
          <w:bCs/>
          <w:color w:val="000000" w:themeColor="text1"/>
          <w:szCs w:val="20"/>
          <w:lang w:eastAsia="de-DE"/>
        </w:rPr>
        <w:t>Modulbereiche</w:t>
      </w:r>
    </w:p>
    <w:p w14:paraId="70AD7F43" w14:textId="77777777" w:rsidR="001C088B" w:rsidRPr="003B27D0" w:rsidRDefault="001C088B" w:rsidP="003B27D0">
      <w:pPr>
        <w:tabs>
          <w:tab w:val="left" w:pos="567"/>
        </w:tabs>
        <w:spacing w:after="0" w:line="240" w:lineRule="auto"/>
        <w:ind w:right="-142"/>
        <w:rPr>
          <w:rFonts w:eastAsia="Times" w:cs="Arial"/>
          <w:b/>
          <w:color w:val="000000" w:themeColor="text1"/>
          <w:szCs w:val="20"/>
          <w:lang w:eastAsia="de-DE"/>
        </w:rPr>
      </w:pPr>
    </w:p>
    <w:p w14:paraId="4364AE13" w14:textId="2219F125" w:rsidR="00312FD6" w:rsidRPr="003B27D0" w:rsidRDefault="001C088B" w:rsidP="00814441">
      <w:pPr>
        <w:tabs>
          <w:tab w:val="left" w:pos="1134"/>
        </w:tabs>
        <w:spacing w:after="0" w:line="240" w:lineRule="auto"/>
        <w:ind w:right="-428"/>
        <w:jc w:val="both"/>
        <w:rPr>
          <w:rFonts w:eastAsia="Times New Roman" w:cs="Arial"/>
          <w:color w:val="000000" w:themeColor="text1"/>
          <w:szCs w:val="20"/>
        </w:rPr>
      </w:pPr>
      <w:r w:rsidRPr="003B27D0">
        <w:rPr>
          <w:rFonts w:eastAsia="Times New Roman" w:cs="Arial"/>
          <w:color w:val="000000" w:themeColor="text1"/>
          <w:szCs w:val="20"/>
          <w:vertAlign w:val="superscript"/>
        </w:rPr>
        <w:t>1</w:t>
      </w:r>
      <w:r w:rsidRPr="003B27D0">
        <w:rPr>
          <w:rFonts w:eastAsia="Times New Roman" w:cs="Arial"/>
          <w:color w:val="000000" w:themeColor="text1"/>
          <w:szCs w:val="20"/>
        </w:rPr>
        <w:t>Der Studiengang besteht aus Modulbereich A</w:t>
      </w:r>
      <w:r w:rsidR="0051012C" w:rsidRPr="003B27D0">
        <w:rPr>
          <w:rFonts w:eastAsia="Times New Roman" w:cs="Arial"/>
          <w:color w:val="000000" w:themeColor="text1"/>
          <w:szCs w:val="20"/>
        </w:rPr>
        <w:t xml:space="preserve">: </w:t>
      </w:r>
      <w:r w:rsidR="00312FD6" w:rsidRPr="003B27D0">
        <w:rPr>
          <w:rFonts w:eastAsia="Times New Roman" w:cs="Arial"/>
          <w:color w:val="000000" w:themeColor="text1"/>
          <w:szCs w:val="20"/>
        </w:rPr>
        <w:t>„Theorien und Anwendung“ (</w:t>
      </w:r>
      <w:r w:rsidR="00C33E9E" w:rsidRPr="003B27D0">
        <w:rPr>
          <w:rFonts w:eastAsia="Times New Roman" w:cs="Arial"/>
          <w:color w:val="000000" w:themeColor="text1"/>
          <w:szCs w:val="20"/>
        </w:rPr>
        <w:t>20</w:t>
      </w:r>
      <w:r w:rsidR="00312FD6" w:rsidRPr="003B27D0">
        <w:rPr>
          <w:rFonts w:eastAsia="Times New Roman" w:cs="Arial"/>
          <w:color w:val="000000" w:themeColor="text1"/>
          <w:szCs w:val="20"/>
        </w:rPr>
        <w:t xml:space="preserve"> ECTS-LP), Modulbereich B: „Kulturraumstudien“ (30 ECTS-LP), Modulbereich C: „Wirtschaftswissenschaften“ (30 ECTS-LP)</w:t>
      </w:r>
      <w:r w:rsidR="00D970C0">
        <w:rPr>
          <w:rFonts w:eastAsia="Times New Roman" w:cs="Arial"/>
          <w:color w:val="000000" w:themeColor="text1"/>
          <w:szCs w:val="20"/>
        </w:rPr>
        <w:t xml:space="preserve">, </w:t>
      </w:r>
      <w:r w:rsidR="00312FD6" w:rsidRPr="003B27D0">
        <w:rPr>
          <w:rFonts w:eastAsia="Times New Roman" w:cs="Arial"/>
          <w:color w:val="000000" w:themeColor="text1"/>
          <w:szCs w:val="20"/>
        </w:rPr>
        <w:t>Modulbereich D: „Fremdsprache“</w:t>
      </w:r>
      <w:r w:rsidR="00D970C0">
        <w:rPr>
          <w:rFonts w:eastAsia="Times New Roman" w:cs="Arial"/>
          <w:color w:val="000000" w:themeColor="text1"/>
          <w:szCs w:val="20"/>
        </w:rPr>
        <w:t xml:space="preserve"> bzw. „Forschung“</w:t>
      </w:r>
      <w:r w:rsidR="00312FD6" w:rsidRPr="003B27D0">
        <w:rPr>
          <w:rFonts w:eastAsia="Times New Roman" w:cs="Arial"/>
          <w:color w:val="000000" w:themeColor="text1"/>
          <w:szCs w:val="20"/>
        </w:rPr>
        <w:t xml:space="preserve"> (</w:t>
      </w:r>
      <w:r w:rsidR="006B7792">
        <w:rPr>
          <w:rFonts w:eastAsia="Times New Roman" w:cs="Arial"/>
          <w:color w:val="000000" w:themeColor="text1"/>
          <w:szCs w:val="20"/>
        </w:rPr>
        <w:t xml:space="preserve">jeweils </w:t>
      </w:r>
      <w:r w:rsidR="00312FD6" w:rsidRPr="003B27D0">
        <w:rPr>
          <w:rFonts w:eastAsia="Times New Roman" w:cs="Arial"/>
          <w:color w:val="000000" w:themeColor="text1"/>
          <w:szCs w:val="20"/>
        </w:rPr>
        <w:t>20 ECTS-LP) sowie der Masterarbeit (20 ECTS-LP).</w:t>
      </w:r>
    </w:p>
    <w:p w14:paraId="213F49E5" w14:textId="77777777" w:rsidR="00CC754D" w:rsidRPr="009F375F" w:rsidRDefault="00CC754D" w:rsidP="009F375F">
      <w:pPr>
        <w:pStyle w:val="Listenabsatz"/>
        <w:tabs>
          <w:tab w:val="left" w:pos="1134"/>
        </w:tabs>
        <w:ind w:right="-141"/>
        <w:contextualSpacing w:val="0"/>
        <w:jc w:val="both"/>
        <w:rPr>
          <w:rFonts w:ascii="Arial" w:eastAsia="Times New Roman" w:hAnsi="Arial" w:cs="Arial"/>
          <w:sz w:val="20"/>
        </w:rPr>
      </w:pPr>
    </w:p>
    <w:p w14:paraId="16887ADD" w14:textId="155C9FBF" w:rsidR="001C088B" w:rsidRPr="003B27D0" w:rsidRDefault="00DA5A08" w:rsidP="003B27D0">
      <w:pPr>
        <w:tabs>
          <w:tab w:val="left" w:pos="1134"/>
        </w:tabs>
        <w:spacing w:after="0" w:line="240" w:lineRule="auto"/>
        <w:ind w:right="-141"/>
        <w:jc w:val="both"/>
        <w:rPr>
          <w:rFonts w:eastAsia="Times New Roman" w:cs="Arial"/>
          <w:szCs w:val="20"/>
        </w:rPr>
      </w:pPr>
      <w:r>
        <w:rPr>
          <w:rFonts w:eastAsia="Times New Roman" w:cs="Arial"/>
          <w:szCs w:val="20"/>
          <w:vertAlign w:val="superscript"/>
        </w:rPr>
        <w:t>2</w:t>
      </w:r>
      <w:r w:rsidR="001C088B" w:rsidRPr="003B27D0">
        <w:rPr>
          <w:rFonts w:eastAsia="Times New Roman" w:cs="Arial"/>
          <w:szCs w:val="20"/>
        </w:rPr>
        <w:t xml:space="preserve">Modulbereich </w:t>
      </w:r>
      <w:r w:rsidR="0033103D" w:rsidRPr="003B27D0">
        <w:rPr>
          <w:rFonts w:eastAsia="Times New Roman" w:cs="Arial"/>
          <w:szCs w:val="20"/>
        </w:rPr>
        <w:t>B</w:t>
      </w:r>
      <w:r w:rsidR="001C088B" w:rsidRPr="003B27D0">
        <w:rPr>
          <w:rFonts w:eastAsia="Times New Roman" w:cs="Arial"/>
          <w:szCs w:val="20"/>
        </w:rPr>
        <w:t xml:space="preserve"> besteht aus folgenden </w:t>
      </w:r>
      <w:r w:rsidR="00C33E9E" w:rsidRPr="003B27D0">
        <w:rPr>
          <w:rFonts w:eastAsia="Times New Roman" w:cs="Arial"/>
          <w:szCs w:val="20"/>
        </w:rPr>
        <w:t>Schwerpunkt</w:t>
      </w:r>
      <w:r w:rsidR="0033103D" w:rsidRPr="003B27D0">
        <w:rPr>
          <w:rFonts w:eastAsia="Times New Roman" w:cs="Arial"/>
          <w:szCs w:val="20"/>
        </w:rPr>
        <w:t>modulgruppen</w:t>
      </w:r>
      <w:r w:rsidR="001C088B" w:rsidRPr="003B27D0">
        <w:rPr>
          <w:rFonts w:eastAsia="Times New Roman" w:cs="Arial"/>
          <w:szCs w:val="20"/>
        </w:rPr>
        <w:t>:</w:t>
      </w:r>
    </w:p>
    <w:p w14:paraId="0CDE3CF1" w14:textId="77777777" w:rsidR="001C088B" w:rsidRPr="003B27D0" w:rsidRDefault="001C088B" w:rsidP="003B27D0">
      <w:pPr>
        <w:tabs>
          <w:tab w:val="left" w:pos="1134"/>
        </w:tabs>
        <w:spacing w:after="0" w:line="240" w:lineRule="auto"/>
        <w:jc w:val="both"/>
        <w:rPr>
          <w:rFonts w:eastAsia="Times New Roman" w:cs="Arial"/>
          <w:szCs w:val="20"/>
          <w:lang w:eastAsia="de-DE"/>
        </w:rPr>
      </w:pPr>
    </w:p>
    <w:p w14:paraId="1C6A5989" w14:textId="1EA7D5E1" w:rsidR="00B36EAD" w:rsidRDefault="00B36EAD" w:rsidP="00B36EAD">
      <w:pPr>
        <w:pStyle w:val="Listenabsatz"/>
        <w:numPr>
          <w:ilvl w:val="0"/>
          <w:numId w:val="13"/>
        </w:numPr>
        <w:tabs>
          <w:tab w:val="left" w:pos="1134"/>
        </w:tabs>
        <w:contextualSpacing w:val="0"/>
        <w:jc w:val="both"/>
        <w:rPr>
          <w:rFonts w:ascii="Arial" w:eastAsia="Times New Roman" w:hAnsi="Arial" w:cs="Arial"/>
          <w:sz w:val="20"/>
        </w:rPr>
      </w:pPr>
      <w:r w:rsidRPr="00B36EAD">
        <w:rPr>
          <w:rFonts w:ascii="Arial" w:eastAsia="Times New Roman" w:hAnsi="Arial" w:cs="Arial"/>
          <w:sz w:val="20"/>
        </w:rPr>
        <w:t>Literatur-/Kultur-/Sprachwissenschaft</w:t>
      </w:r>
    </w:p>
    <w:p w14:paraId="0F356F48" w14:textId="57163D35" w:rsidR="00C33E9E" w:rsidRPr="003B27D0" w:rsidRDefault="00C33E9E" w:rsidP="003B27D0">
      <w:pPr>
        <w:pStyle w:val="Listenabsatz"/>
        <w:numPr>
          <w:ilvl w:val="0"/>
          <w:numId w:val="13"/>
        </w:numPr>
        <w:tabs>
          <w:tab w:val="left" w:pos="1134"/>
        </w:tabs>
        <w:contextualSpacing w:val="0"/>
        <w:jc w:val="both"/>
        <w:rPr>
          <w:rFonts w:ascii="Arial" w:eastAsia="Times New Roman" w:hAnsi="Arial" w:cs="Arial"/>
          <w:sz w:val="20"/>
        </w:rPr>
      </w:pPr>
      <w:r w:rsidRPr="003B27D0">
        <w:rPr>
          <w:rFonts w:ascii="Arial" w:eastAsia="Times New Roman" w:hAnsi="Arial" w:cs="Arial"/>
          <w:sz w:val="20"/>
        </w:rPr>
        <w:t>Digital Humanities</w:t>
      </w:r>
    </w:p>
    <w:p w14:paraId="0FFACD31" w14:textId="405DE07F" w:rsidR="00C33E9E" w:rsidRPr="003B27D0" w:rsidRDefault="00C33E9E" w:rsidP="003B27D0">
      <w:pPr>
        <w:pStyle w:val="Listenabsatz"/>
        <w:numPr>
          <w:ilvl w:val="0"/>
          <w:numId w:val="13"/>
        </w:numPr>
        <w:tabs>
          <w:tab w:val="left" w:pos="1134"/>
        </w:tabs>
        <w:contextualSpacing w:val="0"/>
        <w:jc w:val="both"/>
        <w:rPr>
          <w:rFonts w:ascii="Arial" w:eastAsia="Times New Roman" w:hAnsi="Arial" w:cs="Arial"/>
          <w:sz w:val="20"/>
        </w:rPr>
      </w:pPr>
      <w:r w:rsidRPr="003B27D0">
        <w:rPr>
          <w:rFonts w:ascii="Arial" w:eastAsia="Times New Roman" w:hAnsi="Arial" w:cs="Arial"/>
          <w:sz w:val="20"/>
        </w:rPr>
        <w:lastRenderedPageBreak/>
        <w:t>Geographie</w:t>
      </w:r>
    </w:p>
    <w:p w14:paraId="239E857A" w14:textId="77777777" w:rsidR="00C33E9E" w:rsidRPr="003B27D0" w:rsidRDefault="00C33E9E" w:rsidP="003B27D0">
      <w:pPr>
        <w:pStyle w:val="Listenabsatz"/>
        <w:numPr>
          <w:ilvl w:val="0"/>
          <w:numId w:val="13"/>
        </w:numPr>
        <w:tabs>
          <w:tab w:val="left" w:pos="1134"/>
        </w:tabs>
        <w:contextualSpacing w:val="0"/>
        <w:jc w:val="both"/>
        <w:rPr>
          <w:rFonts w:ascii="Arial" w:eastAsia="Times New Roman" w:hAnsi="Arial" w:cs="Arial"/>
          <w:sz w:val="20"/>
        </w:rPr>
      </w:pPr>
      <w:r w:rsidRPr="003B27D0">
        <w:rPr>
          <w:rFonts w:ascii="Arial" w:eastAsia="Times New Roman" w:hAnsi="Arial" w:cs="Arial"/>
          <w:sz w:val="20"/>
        </w:rPr>
        <w:t>Geschichte</w:t>
      </w:r>
    </w:p>
    <w:p w14:paraId="13736766" w14:textId="77777777" w:rsidR="00C33E9E" w:rsidRPr="003B27D0" w:rsidRDefault="00C33E9E" w:rsidP="003B27D0">
      <w:pPr>
        <w:pStyle w:val="Listenabsatz"/>
        <w:numPr>
          <w:ilvl w:val="0"/>
          <w:numId w:val="13"/>
        </w:numPr>
        <w:tabs>
          <w:tab w:val="left" w:pos="1134"/>
        </w:tabs>
        <w:contextualSpacing w:val="0"/>
        <w:jc w:val="both"/>
        <w:rPr>
          <w:rFonts w:ascii="Arial" w:eastAsia="Times New Roman" w:hAnsi="Arial" w:cs="Arial"/>
          <w:sz w:val="20"/>
        </w:rPr>
      </w:pPr>
      <w:r w:rsidRPr="003B27D0">
        <w:rPr>
          <w:rFonts w:ascii="Arial" w:eastAsia="Times New Roman" w:hAnsi="Arial" w:cs="Arial"/>
          <w:sz w:val="20"/>
        </w:rPr>
        <w:t>Interkulturelle Kommunikation</w:t>
      </w:r>
    </w:p>
    <w:p w14:paraId="4D5271DF" w14:textId="77777777" w:rsidR="00C33E9E" w:rsidRPr="003B27D0" w:rsidRDefault="00C33E9E" w:rsidP="003B27D0">
      <w:pPr>
        <w:pStyle w:val="Listenabsatz"/>
        <w:numPr>
          <w:ilvl w:val="0"/>
          <w:numId w:val="13"/>
        </w:numPr>
        <w:tabs>
          <w:tab w:val="left" w:pos="1134"/>
        </w:tabs>
        <w:contextualSpacing w:val="0"/>
        <w:jc w:val="both"/>
        <w:rPr>
          <w:rFonts w:ascii="Arial" w:eastAsia="Times New Roman" w:hAnsi="Arial" w:cs="Arial"/>
          <w:sz w:val="20"/>
        </w:rPr>
      </w:pPr>
      <w:r w:rsidRPr="003B27D0">
        <w:rPr>
          <w:rFonts w:ascii="Arial" w:eastAsia="Times New Roman" w:hAnsi="Arial" w:cs="Arial"/>
          <w:sz w:val="20"/>
        </w:rPr>
        <w:t>Kommunikationswissenschaft</w:t>
      </w:r>
    </w:p>
    <w:p w14:paraId="3A645391" w14:textId="6E518E85" w:rsidR="00C33E9E" w:rsidRPr="003B27D0" w:rsidRDefault="00C33E9E" w:rsidP="003B27D0">
      <w:pPr>
        <w:pStyle w:val="Listenabsatz"/>
        <w:numPr>
          <w:ilvl w:val="0"/>
          <w:numId w:val="13"/>
        </w:numPr>
        <w:tabs>
          <w:tab w:val="left" w:pos="1134"/>
        </w:tabs>
        <w:contextualSpacing w:val="0"/>
        <w:jc w:val="both"/>
        <w:rPr>
          <w:rFonts w:ascii="Arial" w:eastAsia="Times New Roman" w:hAnsi="Arial" w:cs="Arial"/>
          <w:sz w:val="20"/>
        </w:rPr>
      </w:pPr>
      <w:r w:rsidRPr="003B27D0">
        <w:rPr>
          <w:rFonts w:ascii="Arial" w:eastAsia="Times New Roman" w:hAnsi="Arial" w:cs="Arial"/>
          <w:sz w:val="20"/>
        </w:rPr>
        <w:t xml:space="preserve">Kunstgeschichte </w:t>
      </w:r>
      <w:r w:rsidR="00EB69C9">
        <w:rPr>
          <w:rFonts w:ascii="Arial" w:eastAsia="Times New Roman" w:hAnsi="Arial" w:cs="Arial"/>
          <w:sz w:val="20"/>
        </w:rPr>
        <w:t xml:space="preserve">und </w:t>
      </w:r>
      <w:r w:rsidRPr="003B27D0">
        <w:rPr>
          <w:rFonts w:ascii="Arial" w:eastAsia="Times New Roman" w:hAnsi="Arial" w:cs="Arial"/>
          <w:sz w:val="20"/>
        </w:rPr>
        <w:t>Bildwissenschaft</w:t>
      </w:r>
    </w:p>
    <w:p w14:paraId="6FF98585" w14:textId="0A8D1A5D" w:rsidR="00C33E9E" w:rsidRDefault="00C33E9E" w:rsidP="003B27D0">
      <w:pPr>
        <w:pStyle w:val="Listenabsatz"/>
        <w:numPr>
          <w:ilvl w:val="0"/>
          <w:numId w:val="13"/>
        </w:numPr>
        <w:tabs>
          <w:tab w:val="left" w:pos="1134"/>
        </w:tabs>
        <w:contextualSpacing w:val="0"/>
        <w:jc w:val="both"/>
        <w:rPr>
          <w:rFonts w:ascii="Arial" w:eastAsia="Times New Roman" w:hAnsi="Arial" w:cs="Arial"/>
          <w:sz w:val="20"/>
        </w:rPr>
      </w:pPr>
      <w:r w:rsidRPr="003B27D0">
        <w:rPr>
          <w:rFonts w:ascii="Arial" w:eastAsia="Times New Roman" w:hAnsi="Arial" w:cs="Arial"/>
          <w:sz w:val="20"/>
        </w:rPr>
        <w:t>Medienwissenschaft</w:t>
      </w:r>
    </w:p>
    <w:p w14:paraId="62390BF8" w14:textId="3C0EFE0B" w:rsidR="00E81A1B" w:rsidRPr="003B27D0" w:rsidRDefault="00E81A1B" w:rsidP="003B27D0">
      <w:pPr>
        <w:pStyle w:val="Listenabsatz"/>
        <w:numPr>
          <w:ilvl w:val="0"/>
          <w:numId w:val="13"/>
        </w:numPr>
        <w:tabs>
          <w:tab w:val="left" w:pos="1134"/>
        </w:tabs>
        <w:contextualSpacing w:val="0"/>
        <w:jc w:val="both"/>
        <w:rPr>
          <w:rFonts w:ascii="Arial" w:eastAsia="Times New Roman" w:hAnsi="Arial" w:cs="Arial"/>
          <w:sz w:val="20"/>
        </w:rPr>
      </w:pPr>
      <w:r>
        <w:rPr>
          <w:rFonts w:ascii="Arial" w:eastAsia="Times New Roman" w:hAnsi="Arial" w:cs="Arial"/>
          <w:sz w:val="20"/>
        </w:rPr>
        <w:t>Methoden der empirischen Sozialforschung</w:t>
      </w:r>
    </w:p>
    <w:p w14:paraId="528428E4" w14:textId="77777777" w:rsidR="00C33E9E" w:rsidRPr="003B27D0" w:rsidRDefault="00C33E9E" w:rsidP="003B27D0">
      <w:pPr>
        <w:pStyle w:val="Listenabsatz"/>
        <w:numPr>
          <w:ilvl w:val="0"/>
          <w:numId w:val="13"/>
        </w:numPr>
        <w:tabs>
          <w:tab w:val="left" w:pos="1134"/>
        </w:tabs>
        <w:contextualSpacing w:val="0"/>
        <w:jc w:val="both"/>
        <w:rPr>
          <w:rFonts w:ascii="Arial" w:eastAsia="Times New Roman" w:hAnsi="Arial" w:cs="Arial"/>
          <w:sz w:val="20"/>
        </w:rPr>
      </w:pPr>
      <w:r w:rsidRPr="003B27D0">
        <w:rPr>
          <w:rFonts w:ascii="Arial" w:eastAsia="Times New Roman" w:hAnsi="Arial" w:cs="Arial"/>
          <w:sz w:val="20"/>
        </w:rPr>
        <w:t>Politikwissenschaft</w:t>
      </w:r>
    </w:p>
    <w:p w14:paraId="33218A1F" w14:textId="27C4E88A" w:rsidR="00C33E9E" w:rsidRDefault="00C33E9E" w:rsidP="003B27D0">
      <w:pPr>
        <w:pStyle w:val="Listenabsatz"/>
        <w:numPr>
          <w:ilvl w:val="0"/>
          <w:numId w:val="13"/>
        </w:numPr>
        <w:tabs>
          <w:tab w:val="left" w:pos="1134"/>
        </w:tabs>
        <w:contextualSpacing w:val="0"/>
        <w:jc w:val="both"/>
        <w:rPr>
          <w:rFonts w:ascii="Arial" w:eastAsia="Times New Roman" w:hAnsi="Arial" w:cs="Arial"/>
          <w:sz w:val="20"/>
        </w:rPr>
      </w:pPr>
      <w:r w:rsidRPr="003B27D0">
        <w:rPr>
          <w:rFonts w:ascii="Arial" w:eastAsia="Times New Roman" w:hAnsi="Arial" w:cs="Arial"/>
          <w:sz w:val="20"/>
        </w:rPr>
        <w:t>Soziologie</w:t>
      </w:r>
      <w:r w:rsidR="00B36EAD">
        <w:rPr>
          <w:rFonts w:ascii="Arial" w:eastAsia="Times New Roman" w:hAnsi="Arial" w:cs="Arial"/>
          <w:sz w:val="20"/>
        </w:rPr>
        <w:t>.</w:t>
      </w:r>
    </w:p>
    <w:p w14:paraId="0F2D14E3" w14:textId="77777777" w:rsidR="00DA5A08" w:rsidRPr="003B27D0" w:rsidRDefault="00DA5A08" w:rsidP="00DA5A08">
      <w:pPr>
        <w:tabs>
          <w:tab w:val="left" w:pos="1134"/>
        </w:tabs>
        <w:spacing w:after="0" w:line="240" w:lineRule="auto"/>
        <w:ind w:right="-141"/>
        <w:jc w:val="both"/>
        <w:rPr>
          <w:rFonts w:eastAsia="Times New Roman" w:cs="Arial"/>
          <w:color w:val="000000" w:themeColor="text1"/>
          <w:szCs w:val="20"/>
        </w:rPr>
      </w:pPr>
    </w:p>
    <w:p w14:paraId="4F871291" w14:textId="4197518A" w:rsidR="00DA5A08" w:rsidRPr="003B27D0" w:rsidRDefault="00DA5A08" w:rsidP="00814441">
      <w:pPr>
        <w:tabs>
          <w:tab w:val="left" w:pos="1134"/>
        </w:tabs>
        <w:spacing w:after="0" w:line="240" w:lineRule="auto"/>
        <w:ind w:right="-428"/>
        <w:jc w:val="both"/>
        <w:rPr>
          <w:rFonts w:eastAsia="Times New Roman" w:cs="Arial"/>
          <w:szCs w:val="20"/>
        </w:rPr>
      </w:pPr>
      <w:r w:rsidRPr="00DA5A08">
        <w:rPr>
          <w:rFonts w:eastAsia="Times New Roman" w:cs="Arial"/>
          <w:szCs w:val="20"/>
          <w:vertAlign w:val="superscript"/>
        </w:rPr>
        <w:t>3</w:t>
      </w:r>
      <w:r w:rsidRPr="003B27D0">
        <w:rPr>
          <w:rFonts w:eastAsia="Times New Roman" w:cs="Arial"/>
          <w:szCs w:val="20"/>
        </w:rPr>
        <w:t xml:space="preserve">In Modulbereich B kann </w:t>
      </w:r>
      <w:r w:rsidR="00C42E6B">
        <w:rPr>
          <w:rFonts w:eastAsia="Times New Roman" w:cs="Arial"/>
          <w:szCs w:val="20"/>
        </w:rPr>
        <w:t xml:space="preserve">ein </w:t>
      </w:r>
      <w:r w:rsidR="00E32C4F">
        <w:rPr>
          <w:rFonts w:eastAsia="Times New Roman" w:cs="Arial"/>
          <w:szCs w:val="20"/>
        </w:rPr>
        <w:t>Kulturraum</w:t>
      </w:r>
      <w:r w:rsidRPr="003B27D0">
        <w:rPr>
          <w:rFonts w:eastAsia="Times New Roman" w:cs="Arial"/>
          <w:szCs w:val="20"/>
        </w:rPr>
        <w:t xml:space="preserve"> gewählt </w:t>
      </w:r>
      <w:r>
        <w:rPr>
          <w:rFonts w:eastAsia="Times New Roman" w:cs="Arial"/>
          <w:szCs w:val="20"/>
        </w:rPr>
        <w:t>und somit auf dem Zeugnis</w:t>
      </w:r>
      <w:r w:rsidR="008B6CD3">
        <w:rPr>
          <w:rFonts w:eastAsia="Times New Roman" w:cs="Arial"/>
          <w:szCs w:val="20"/>
        </w:rPr>
        <w:t xml:space="preserve"> zum Masterstudiengang</w:t>
      </w:r>
      <w:r>
        <w:rPr>
          <w:rFonts w:eastAsia="Times New Roman" w:cs="Arial"/>
          <w:szCs w:val="20"/>
        </w:rPr>
        <w:t xml:space="preserve"> ausgewiesen werden, </w:t>
      </w:r>
      <w:r w:rsidR="002A1414">
        <w:rPr>
          <w:rFonts w:eastAsia="Times New Roman" w:cs="Arial"/>
          <w:szCs w:val="20"/>
        </w:rPr>
        <w:t>wenn</w:t>
      </w:r>
      <w:r>
        <w:rPr>
          <w:rFonts w:eastAsia="Times New Roman" w:cs="Arial"/>
          <w:szCs w:val="20"/>
        </w:rPr>
        <w:t xml:space="preserve"> zwei </w:t>
      </w:r>
      <w:r w:rsidR="00691C67">
        <w:rPr>
          <w:rFonts w:eastAsia="Times New Roman" w:cs="Arial"/>
          <w:szCs w:val="20"/>
        </w:rPr>
        <w:t xml:space="preserve">mit Blick auf den Kulturraum zusammenhängende </w:t>
      </w:r>
      <w:r>
        <w:rPr>
          <w:rFonts w:eastAsia="Times New Roman" w:cs="Arial"/>
          <w:szCs w:val="20"/>
        </w:rPr>
        <w:t>Hauptseminare aus der</w:t>
      </w:r>
      <w:r w:rsidRPr="00DA5A08">
        <w:rPr>
          <w:rFonts w:eastAsia="Times New Roman" w:cs="Arial"/>
          <w:szCs w:val="20"/>
        </w:rPr>
        <w:t xml:space="preserve"> </w:t>
      </w:r>
      <w:r>
        <w:rPr>
          <w:rFonts w:eastAsia="Times New Roman" w:cs="Arial"/>
          <w:szCs w:val="20"/>
        </w:rPr>
        <w:t>Schwerpunktmodulgruppe „</w:t>
      </w:r>
      <w:r w:rsidR="00CC754D">
        <w:rPr>
          <w:rFonts w:eastAsia="Times New Roman" w:cs="Arial"/>
          <w:szCs w:val="20"/>
        </w:rPr>
        <w:t>Literatur</w:t>
      </w:r>
      <w:r>
        <w:rPr>
          <w:rFonts w:eastAsia="Times New Roman" w:cs="Arial"/>
          <w:szCs w:val="20"/>
        </w:rPr>
        <w:t>-</w:t>
      </w:r>
      <w:r w:rsidR="00CC754D">
        <w:rPr>
          <w:rFonts w:eastAsia="Times New Roman" w:cs="Arial"/>
          <w:szCs w:val="20"/>
        </w:rPr>
        <w:t>/Kultur-/Sprachwissenschaft</w:t>
      </w:r>
      <w:r>
        <w:rPr>
          <w:rFonts w:eastAsia="Times New Roman" w:cs="Arial"/>
          <w:szCs w:val="20"/>
        </w:rPr>
        <w:t>“ absolviert werden.</w:t>
      </w:r>
      <w:r w:rsidR="00E32C4F">
        <w:rPr>
          <w:rFonts w:eastAsia="Times New Roman" w:cs="Arial"/>
          <w:szCs w:val="20"/>
        </w:rPr>
        <w:t xml:space="preserve"> </w:t>
      </w:r>
      <w:r w:rsidR="00E32C4F" w:rsidRPr="00E32C4F">
        <w:rPr>
          <w:rFonts w:eastAsia="Times New Roman" w:cs="Arial"/>
          <w:szCs w:val="20"/>
          <w:vertAlign w:val="superscript"/>
        </w:rPr>
        <w:t>4</w:t>
      </w:r>
      <w:r w:rsidR="00E32C4F">
        <w:rPr>
          <w:rFonts w:eastAsia="Times New Roman" w:cs="Arial"/>
          <w:szCs w:val="20"/>
        </w:rPr>
        <w:t>Folgende Kulturräume stehen zur Wahl:</w:t>
      </w:r>
    </w:p>
    <w:p w14:paraId="0BE0372B" w14:textId="77777777" w:rsidR="00DA5A08" w:rsidRPr="003B27D0" w:rsidRDefault="00DA5A08" w:rsidP="00DA5A08">
      <w:pPr>
        <w:tabs>
          <w:tab w:val="left" w:pos="1134"/>
        </w:tabs>
        <w:spacing w:after="0" w:line="240" w:lineRule="auto"/>
        <w:ind w:right="-141"/>
        <w:jc w:val="both"/>
        <w:rPr>
          <w:rFonts w:eastAsia="Times New Roman" w:cs="Arial"/>
          <w:szCs w:val="20"/>
        </w:rPr>
      </w:pPr>
    </w:p>
    <w:p w14:paraId="33B13514" w14:textId="77777777" w:rsidR="00DA5A08" w:rsidRPr="003B27D0" w:rsidRDefault="00DA5A08" w:rsidP="00DA5A08">
      <w:pPr>
        <w:pStyle w:val="Listenabsatz"/>
        <w:numPr>
          <w:ilvl w:val="0"/>
          <w:numId w:val="13"/>
        </w:numPr>
        <w:tabs>
          <w:tab w:val="left" w:pos="1134"/>
        </w:tabs>
        <w:ind w:right="-141"/>
        <w:contextualSpacing w:val="0"/>
        <w:jc w:val="both"/>
        <w:rPr>
          <w:rFonts w:ascii="Arial" w:eastAsia="Times New Roman" w:hAnsi="Arial" w:cs="Arial"/>
          <w:sz w:val="20"/>
        </w:rPr>
      </w:pPr>
      <w:r w:rsidRPr="003B27D0">
        <w:rPr>
          <w:rFonts w:ascii="Arial" w:eastAsia="Times New Roman" w:hAnsi="Arial" w:cs="Arial"/>
          <w:sz w:val="20"/>
        </w:rPr>
        <w:t>Angloamerikanischer Kulturraum</w:t>
      </w:r>
    </w:p>
    <w:p w14:paraId="304E0C8B" w14:textId="77777777" w:rsidR="00DA5A08" w:rsidRPr="003B27D0" w:rsidRDefault="00DA5A08" w:rsidP="00DA5A08">
      <w:pPr>
        <w:pStyle w:val="Listenabsatz"/>
        <w:numPr>
          <w:ilvl w:val="0"/>
          <w:numId w:val="13"/>
        </w:numPr>
        <w:tabs>
          <w:tab w:val="left" w:pos="1134"/>
        </w:tabs>
        <w:ind w:right="-141"/>
        <w:contextualSpacing w:val="0"/>
        <w:jc w:val="both"/>
        <w:rPr>
          <w:rFonts w:ascii="Arial" w:eastAsia="Times New Roman" w:hAnsi="Arial" w:cs="Arial"/>
          <w:sz w:val="20"/>
        </w:rPr>
      </w:pPr>
      <w:r w:rsidRPr="003B27D0">
        <w:rPr>
          <w:rFonts w:ascii="Arial" w:eastAsia="Times New Roman" w:hAnsi="Arial" w:cs="Arial"/>
          <w:sz w:val="20"/>
        </w:rPr>
        <w:t>Französischsprachiger Kulturraum</w:t>
      </w:r>
    </w:p>
    <w:p w14:paraId="3D4406E4" w14:textId="77777777" w:rsidR="00DA5A08" w:rsidRPr="003B27D0" w:rsidRDefault="00DA5A08" w:rsidP="00DA5A08">
      <w:pPr>
        <w:pStyle w:val="Listenabsatz"/>
        <w:numPr>
          <w:ilvl w:val="0"/>
          <w:numId w:val="13"/>
        </w:numPr>
        <w:tabs>
          <w:tab w:val="left" w:pos="1134"/>
        </w:tabs>
        <w:ind w:right="-141"/>
        <w:contextualSpacing w:val="0"/>
        <w:jc w:val="both"/>
        <w:rPr>
          <w:rFonts w:ascii="Arial" w:eastAsia="Times New Roman" w:hAnsi="Arial" w:cs="Arial"/>
          <w:sz w:val="20"/>
        </w:rPr>
      </w:pPr>
      <w:r w:rsidRPr="003B27D0">
        <w:rPr>
          <w:rFonts w:ascii="Arial" w:eastAsia="Times New Roman" w:hAnsi="Arial" w:cs="Arial"/>
          <w:sz w:val="20"/>
        </w:rPr>
        <w:t>Iberoromanischer Kulturraum</w:t>
      </w:r>
    </w:p>
    <w:p w14:paraId="56EC15BF" w14:textId="052FEFE5" w:rsidR="00AC66D9" w:rsidRPr="00AC66D9" w:rsidRDefault="00DA5A08" w:rsidP="00A67C2F">
      <w:pPr>
        <w:pStyle w:val="Listenabsatz"/>
        <w:numPr>
          <w:ilvl w:val="0"/>
          <w:numId w:val="13"/>
        </w:numPr>
        <w:tabs>
          <w:tab w:val="left" w:pos="1134"/>
        </w:tabs>
        <w:ind w:right="-141"/>
        <w:contextualSpacing w:val="0"/>
        <w:jc w:val="both"/>
        <w:rPr>
          <w:rFonts w:eastAsia="Times New Roman" w:cs="Arial"/>
        </w:rPr>
      </w:pPr>
      <w:r w:rsidRPr="00AC66D9">
        <w:rPr>
          <w:rFonts w:ascii="Arial" w:eastAsia="Times New Roman" w:hAnsi="Arial" w:cs="Arial"/>
          <w:sz w:val="20"/>
        </w:rPr>
        <w:t>Ost</w:t>
      </w:r>
      <w:r w:rsidR="00A67C2F">
        <w:rPr>
          <w:rFonts w:ascii="Arial" w:eastAsia="Times New Roman" w:hAnsi="Arial" w:cs="Arial"/>
          <w:sz w:val="20"/>
        </w:rPr>
        <w:t>(</w:t>
      </w:r>
      <w:r w:rsidRPr="00AC66D9">
        <w:rPr>
          <w:rFonts w:ascii="Arial" w:eastAsia="Times New Roman" w:hAnsi="Arial" w:cs="Arial"/>
          <w:sz w:val="20"/>
        </w:rPr>
        <w:t>mittel</w:t>
      </w:r>
      <w:r w:rsidR="00A67C2F">
        <w:rPr>
          <w:rFonts w:ascii="Arial" w:eastAsia="Times New Roman" w:hAnsi="Arial" w:cs="Arial"/>
          <w:sz w:val="20"/>
        </w:rPr>
        <w:t>)</w:t>
      </w:r>
      <w:r w:rsidRPr="00AC66D9">
        <w:rPr>
          <w:rFonts w:ascii="Arial" w:eastAsia="Times New Roman" w:hAnsi="Arial" w:cs="Arial"/>
          <w:sz w:val="20"/>
        </w:rPr>
        <w:t>europäischer Kulturraum</w:t>
      </w:r>
    </w:p>
    <w:p w14:paraId="3F65216D" w14:textId="4819BAC4" w:rsidR="00DA5A08" w:rsidRPr="00AC66D9" w:rsidRDefault="00DA5A08" w:rsidP="00102F20">
      <w:pPr>
        <w:pStyle w:val="Listenabsatz"/>
        <w:numPr>
          <w:ilvl w:val="0"/>
          <w:numId w:val="13"/>
        </w:numPr>
        <w:tabs>
          <w:tab w:val="left" w:pos="1134"/>
        </w:tabs>
        <w:ind w:right="-141"/>
        <w:contextualSpacing w:val="0"/>
        <w:jc w:val="both"/>
        <w:rPr>
          <w:rFonts w:eastAsia="Times New Roman" w:cs="Arial"/>
        </w:rPr>
      </w:pPr>
      <w:r w:rsidRPr="00AC66D9">
        <w:rPr>
          <w:rFonts w:ascii="Arial" w:eastAsia="Times New Roman" w:hAnsi="Arial" w:cs="Arial"/>
          <w:sz w:val="20"/>
        </w:rPr>
        <w:t>Südostasiatischer Kulturraum</w:t>
      </w:r>
      <w:r w:rsidR="00B36EAD">
        <w:rPr>
          <w:rFonts w:ascii="Arial" w:eastAsia="Times New Roman" w:hAnsi="Arial" w:cs="Arial"/>
          <w:sz w:val="20"/>
        </w:rPr>
        <w:t>.</w:t>
      </w:r>
    </w:p>
    <w:p w14:paraId="7E2AA81A" w14:textId="344FCDE2" w:rsidR="00C33E9E" w:rsidRPr="003B27D0" w:rsidRDefault="00C33E9E" w:rsidP="003B27D0">
      <w:pPr>
        <w:tabs>
          <w:tab w:val="left" w:pos="1134"/>
        </w:tabs>
        <w:spacing w:after="0" w:line="240" w:lineRule="auto"/>
        <w:ind w:right="-142"/>
        <w:jc w:val="both"/>
        <w:rPr>
          <w:rFonts w:cs="Arial"/>
        </w:rPr>
      </w:pPr>
    </w:p>
    <w:p w14:paraId="7ECEEC81" w14:textId="79507FE9" w:rsidR="00485D44" w:rsidRPr="003B27D0" w:rsidRDefault="00E32C4F" w:rsidP="00814441">
      <w:pPr>
        <w:tabs>
          <w:tab w:val="left" w:pos="1134"/>
        </w:tabs>
        <w:spacing w:after="0" w:line="240" w:lineRule="auto"/>
        <w:ind w:right="-428"/>
        <w:jc w:val="both"/>
        <w:rPr>
          <w:rFonts w:cs="Arial"/>
          <w:szCs w:val="20"/>
        </w:rPr>
      </w:pPr>
      <w:r>
        <w:rPr>
          <w:rFonts w:cs="Arial"/>
          <w:szCs w:val="20"/>
          <w:vertAlign w:val="superscript"/>
        </w:rPr>
        <w:t>5</w:t>
      </w:r>
      <w:r w:rsidR="00DA5A08">
        <w:rPr>
          <w:rFonts w:cs="Arial"/>
          <w:szCs w:val="20"/>
        </w:rPr>
        <w:t>Die M</w:t>
      </w:r>
      <w:r w:rsidR="00FB218A" w:rsidRPr="003B27D0">
        <w:rPr>
          <w:rFonts w:cs="Arial"/>
          <w:szCs w:val="20"/>
        </w:rPr>
        <w:t xml:space="preserve">odulgruppen </w:t>
      </w:r>
      <w:r w:rsidR="004C1E68" w:rsidRPr="003B27D0">
        <w:rPr>
          <w:rFonts w:cs="Arial"/>
          <w:szCs w:val="20"/>
        </w:rPr>
        <w:t xml:space="preserve">setzen sich aus den in §§ </w:t>
      </w:r>
      <w:r w:rsidR="00512D24" w:rsidRPr="003B27D0">
        <w:rPr>
          <w:rFonts w:cs="Arial"/>
          <w:szCs w:val="20"/>
        </w:rPr>
        <w:t>5</w:t>
      </w:r>
      <w:r w:rsidR="004C1E68" w:rsidRPr="003B27D0">
        <w:rPr>
          <w:rFonts w:cs="Arial"/>
          <w:szCs w:val="20"/>
        </w:rPr>
        <w:t xml:space="preserve"> bis</w:t>
      </w:r>
      <w:r w:rsidR="00982578" w:rsidRPr="003B27D0">
        <w:rPr>
          <w:rFonts w:cs="Arial"/>
          <w:szCs w:val="20"/>
        </w:rPr>
        <w:t xml:space="preserve"> </w:t>
      </w:r>
      <w:r w:rsidR="009F375F">
        <w:rPr>
          <w:rFonts w:cs="Arial"/>
          <w:szCs w:val="20"/>
        </w:rPr>
        <w:t>8</w:t>
      </w:r>
      <w:r w:rsidR="004C1E68" w:rsidRPr="003B27D0">
        <w:rPr>
          <w:rFonts w:cs="Arial"/>
          <w:szCs w:val="20"/>
        </w:rPr>
        <w:t xml:space="preserve"> aufgeführten </w:t>
      </w:r>
      <w:r w:rsidR="00CD5DC5" w:rsidRPr="003B27D0">
        <w:rPr>
          <w:rFonts w:cs="Arial"/>
          <w:szCs w:val="20"/>
        </w:rPr>
        <w:t>M</w:t>
      </w:r>
      <w:r w:rsidR="004C1E68" w:rsidRPr="003B27D0">
        <w:rPr>
          <w:rFonts w:cs="Arial"/>
          <w:szCs w:val="20"/>
        </w:rPr>
        <w:t>odulen zusammen</w:t>
      </w:r>
      <w:r w:rsidR="00AD3B1F" w:rsidRPr="003B27D0">
        <w:rPr>
          <w:rFonts w:cs="Arial"/>
          <w:szCs w:val="20"/>
        </w:rPr>
        <w:t xml:space="preserve">. </w:t>
      </w:r>
      <w:r>
        <w:rPr>
          <w:rFonts w:cs="Arial"/>
          <w:szCs w:val="20"/>
          <w:vertAlign w:val="superscript"/>
        </w:rPr>
        <w:t>6</w:t>
      </w:r>
      <w:r w:rsidR="00F029C3" w:rsidRPr="003B27D0">
        <w:rPr>
          <w:rFonts w:cs="Arial"/>
          <w:szCs w:val="20"/>
        </w:rPr>
        <w:t>M</w:t>
      </w:r>
      <w:r w:rsidR="0095538F" w:rsidRPr="003B27D0">
        <w:rPr>
          <w:rFonts w:cs="Arial"/>
          <w:szCs w:val="20"/>
        </w:rPr>
        <w:t>it Ausnahme de</w:t>
      </w:r>
      <w:r w:rsidR="00982578" w:rsidRPr="003B27D0">
        <w:rPr>
          <w:rFonts w:cs="Arial"/>
          <w:szCs w:val="20"/>
        </w:rPr>
        <w:t>r</w:t>
      </w:r>
      <w:r w:rsidR="00C33E9E" w:rsidRPr="003B27D0">
        <w:rPr>
          <w:rFonts w:cs="Arial"/>
          <w:szCs w:val="20"/>
        </w:rPr>
        <w:t xml:space="preserve"> Kernmodul</w:t>
      </w:r>
      <w:r w:rsidR="00982578" w:rsidRPr="003B27D0">
        <w:rPr>
          <w:rFonts w:cs="Arial"/>
          <w:szCs w:val="20"/>
        </w:rPr>
        <w:t>e „Wissenschaftspropädeutikum für Graduierte“</w:t>
      </w:r>
      <w:r w:rsidR="00B55097">
        <w:rPr>
          <w:rFonts w:cs="Arial"/>
          <w:szCs w:val="20"/>
        </w:rPr>
        <w:t xml:space="preserve"> und</w:t>
      </w:r>
      <w:r w:rsidR="00970319">
        <w:rPr>
          <w:rFonts w:cs="Arial"/>
          <w:szCs w:val="20"/>
        </w:rPr>
        <w:t xml:space="preserve"> </w:t>
      </w:r>
      <w:r w:rsidR="00C33E9E" w:rsidRPr="003B27D0">
        <w:rPr>
          <w:rFonts w:cs="Arial"/>
          <w:szCs w:val="20"/>
        </w:rPr>
        <w:t xml:space="preserve">„Projektarbeit“ in </w:t>
      </w:r>
      <w:r w:rsidR="0095538F" w:rsidRPr="003B27D0">
        <w:rPr>
          <w:rFonts w:cs="Arial"/>
          <w:szCs w:val="20"/>
        </w:rPr>
        <w:t xml:space="preserve">Modulbereich </w:t>
      </w:r>
      <w:r w:rsidR="00C33E9E" w:rsidRPr="003B27D0">
        <w:rPr>
          <w:rFonts w:cs="Arial"/>
          <w:szCs w:val="20"/>
        </w:rPr>
        <w:t xml:space="preserve">A: „Theorien und Anwendung“ </w:t>
      </w:r>
      <w:r w:rsidR="0095538F" w:rsidRPr="003B27D0">
        <w:rPr>
          <w:rFonts w:cs="Arial"/>
          <w:szCs w:val="20"/>
        </w:rPr>
        <w:t xml:space="preserve">sind alle </w:t>
      </w:r>
      <w:r w:rsidR="00CD5DC5" w:rsidRPr="003B27D0">
        <w:rPr>
          <w:rFonts w:cs="Arial"/>
          <w:szCs w:val="20"/>
        </w:rPr>
        <w:t>M</w:t>
      </w:r>
      <w:r w:rsidR="002A2F8B" w:rsidRPr="003B27D0">
        <w:rPr>
          <w:rFonts w:cs="Arial"/>
          <w:szCs w:val="20"/>
        </w:rPr>
        <w:t xml:space="preserve">odule </w:t>
      </w:r>
      <w:r w:rsidR="00AD3B1F" w:rsidRPr="003B27D0">
        <w:rPr>
          <w:rFonts w:cs="Arial"/>
          <w:szCs w:val="20"/>
        </w:rPr>
        <w:t>Prüfungsmodule</w:t>
      </w:r>
      <w:r w:rsidR="00FA330B" w:rsidRPr="003B27D0">
        <w:rPr>
          <w:rFonts w:cs="Arial"/>
          <w:szCs w:val="20"/>
        </w:rPr>
        <w:t xml:space="preserve">. </w:t>
      </w:r>
      <w:r>
        <w:rPr>
          <w:rFonts w:cs="Arial"/>
          <w:szCs w:val="20"/>
          <w:vertAlign w:val="superscript"/>
        </w:rPr>
        <w:t>7</w:t>
      </w:r>
      <w:r w:rsidR="004C1E68" w:rsidRPr="003B27D0">
        <w:rPr>
          <w:rFonts w:cs="Arial"/>
          <w:szCs w:val="20"/>
        </w:rPr>
        <w:t xml:space="preserve">In die Gesamtnotenberechnung fließen </w:t>
      </w:r>
      <w:r w:rsidR="00B460FD">
        <w:rPr>
          <w:rFonts w:cs="Arial"/>
          <w:szCs w:val="20"/>
        </w:rPr>
        <w:t xml:space="preserve">nur </w:t>
      </w:r>
      <w:r w:rsidR="004C1E68" w:rsidRPr="003B27D0">
        <w:rPr>
          <w:rFonts w:cs="Arial"/>
          <w:szCs w:val="20"/>
        </w:rPr>
        <w:t xml:space="preserve">die </w:t>
      </w:r>
      <w:r w:rsidR="00FA330B" w:rsidRPr="003B27D0">
        <w:rPr>
          <w:rFonts w:cs="Arial"/>
          <w:szCs w:val="20"/>
        </w:rPr>
        <w:t>Noten</w:t>
      </w:r>
      <w:r w:rsidR="004C1E68" w:rsidRPr="003B27D0">
        <w:rPr>
          <w:rFonts w:cs="Arial"/>
          <w:szCs w:val="20"/>
        </w:rPr>
        <w:t xml:space="preserve"> der Prüfungsmodule sowie die Note der Masterarbeit ein.</w:t>
      </w:r>
    </w:p>
    <w:p w14:paraId="1F15782E" w14:textId="15B04D90" w:rsidR="00FE7CBC" w:rsidRPr="003B27D0" w:rsidRDefault="00FE7CBC" w:rsidP="003B27D0">
      <w:pPr>
        <w:spacing w:after="0" w:line="240" w:lineRule="auto"/>
        <w:ind w:right="-141"/>
        <w:jc w:val="both"/>
        <w:rPr>
          <w:rFonts w:eastAsia="Times New Roman" w:cs="Arial"/>
          <w:b/>
          <w:szCs w:val="20"/>
          <w:lang w:eastAsia="de-DE"/>
        </w:rPr>
      </w:pPr>
    </w:p>
    <w:p w14:paraId="279C406A" w14:textId="77777777" w:rsidR="00FE7CBC" w:rsidRPr="003B27D0" w:rsidRDefault="00FE7CBC" w:rsidP="003B27D0">
      <w:pPr>
        <w:spacing w:after="0" w:line="240" w:lineRule="auto"/>
        <w:ind w:right="-141"/>
        <w:jc w:val="both"/>
        <w:rPr>
          <w:rFonts w:eastAsia="Times New Roman" w:cs="Arial"/>
          <w:b/>
          <w:szCs w:val="20"/>
          <w:lang w:eastAsia="de-DE"/>
        </w:rPr>
      </w:pPr>
    </w:p>
    <w:p w14:paraId="65100AF3" w14:textId="22D915CC" w:rsidR="001C088B" w:rsidRDefault="001C088B" w:rsidP="00035CC3">
      <w:pPr>
        <w:spacing w:after="0" w:line="240" w:lineRule="auto"/>
        <w:ind w:right="-428"/>
        <w:jc w:val="center"/>
        <w:rPr>
          <w:rFonts w:eastAsia="Times New Roman" w:cs="Arial"/>
          <w:b/>
          <w:szCs w:val="20"/>
          <w:lang w:eastAsia="de-DE"/>
        </w:rPr>
      </w:pPr>
      <w:r w:rsidRPr="003B27D0">
        <w:rPr>
          <w:rFonts w:eastAsia="Times New Roman" w:cs="Arial"/>
          <w:b/>
          <w:szCs w:val="20"/>
          <w:lang w:eastAsia="de-DE"/>
        </w:rPr>
        <w:t>§ 5</w:t>
      </w:r>
      <w:r w:rsidR="00485D44" w:rsidRPr="003B27D0">
        <w:rPr>
          <w:rFonts w:eastAsia="Times New Roman" w:cs="Arial"/>
          <w:b/>
          <w:szCs w:val="20"/>
          <w:lang w:eastAsia="de-DE"/>
        </w:rPr>
        <w:t xml:space="preserve"> </w:t>
      </w:r>
      <w:r w:rsidRPr="003B27D0">
        <w:rPr>
          <w:rFonts w:eastAsia="Times New Roman" w:cs="Arial"/>
          <w:b/>
          <w:szCs w:val="20"/>
          <w:lang w:eastAsia="de-DE"/>
        </w:rPr>
        <w:t xml:space="preserve">Modulbereich A: </w:t>
      </w:r>
      <w:r w:rsidR="00982578" w:rsidRPr="003B27D0">
        <w:rPr>
          <w:rFonts w:eastAsia="Times New Roman" w:cs="Arial"/>
          <w:b/>
          <w:szCs w:val="20"/>
          <w:lang w:eastAsia="de-DE"/>
        </w:rPr>
        <w:t>„Theorien und Anwendung“</w:t>
      </w:r>
    </w:p>
    <w:p w14:paraId="12E2E13F" w14:textId="77777777" w:rsidR="002B48C2" w:rsidRPr="003B27D0" w:rsidRDefault="002B48C2" w:rsidP="0017239A">
      <w:pPr>
        <w:spacing w:after="0" w:line="240" w:lineRule="auto"/>
        <w:ind w:right="-141"/>
        <w:jc w:val="center"/>
        <w:rPr>
          <w:rFonts w:eastAsia="Times New Roman" w:cs="Arial"/>
          <w:b/>
          <w:szCs w:val="20"/>
          <w:lang w:eastAsia="de-DE"/>
        </w:rPr>
      </w:pPr>
    </w:p>
    <w:p w14:paraId="24775EAD" w14:textId="16A6243C" w:rsidR="00982578" w:rsidRDefault="0017239A" w:rsidP="0017239A">
      <w:pPr>
        <w:spacing w:after="0" w:line="240" w:lineRule="auto"/>
        <w:ind w:right="-142"/>
        <w:rPr>
          <w:rFonts w:eastAsia="Times New Roman" w:cs="Arial"/>
          <w:szCs w:val="20"/>
          <w:lang w:eastAsia="de-DE"/>
        </w:rPr>
      </w:pPr>
      <w:r w:rsidRPr="0017239A">
        <w:rPr>
          <w:rFonts w:eastAsia="Times New Roman" w:cs="Arial"/>
          <w:szCs w:val="20"/>
          <w:vertAlign w:val="superscript"/>
          <w:lang w:eastAsia="de-DE"/>
        </w:rPr>
        <w:t>1</w:t>
      </w:r>
      <w:r w:rsidR="008B3D86">
        <w:rPr>
          <w:rFonts w:eastAsia="Times New Roman" w:cs="Arial"/>
          <w:szCs w:val="20"/>
          <w:lang w:eastAsia="de-DE"/>
        </w:rPr>
        <w:t>Diese</w:t>
      </w:r>
      <w:r w:rsidR="005C7EBF">
        <w:rPr>
          <w:rFonts w:eastAsia="Times New Roman" w:cs="Arial"/>
          <w:szCs w:val="20"/>
          <w:lang w:eastAsia="de-DE"/>
        </w:rPr>
        <w:t>r</w:t>
      </w:r>
      <w:r w:rsidR="008B3D86">
        <w:rPr>
          <w:rFonts w:eastAsia="Times New Roman" w:cs="Arial"/>
          <w:szCs w:val="20"/>
          <w:lang w:eastAsia="de-DE"/>
        </w:rPr>
        <w:t xml:space="preserve"> Modul</w:t>
      </w:r>
      <w:r w:rsidR="005C7EBF">
        <w:rPr>
          <w:rFonts w:eastAsia="Times New Roman" w:cs="Arial"/>
          <w:szCs w:val="20"/>
          <w:lang w:eastAsia="de-DE"/>
        </w:rPr>
        <w:t>bereich</w:t>
      </w:r>
      <w:r w:rsidR="008B3D86">
        <w:rPr>
          <w:rFonts w:eastAsia="Times New Roman" w:cs="Arial"/>
          <w:szCs w:val="20"/>
          <w:lang w:eastAsia="de-DE"/>
        </w:rPr>
        <w:t xml:space="preserve"> ist von allen Studierenden vollständig zu absolvieren.</w:t>
      </w:r>
    </w:p>
    <w:p w14:paraId="7835DAD1" w14:textId="77777777" w:rsidR="0017239A" w:rsidRDefault="0017239A" w:rsidP="0017239A">
      <w:pPr>
        <w:spacing w:after="0" w:line="240" w:lineRule="auto"/>
        <w:ind w:right="-142"/>
        <w:rPr>
          <w:rFonts w:eastAsia="Times New Roman" w:cs="Arial"/>
          <w:szCs w:val="20"/>
          <w:lang w:eastAsia="de-DE"/>
        </w:rPr>
      </w:pPr>
    </w:p>
    <w:p w14:paraId="56B325BD" w14:textId="01B12E3A" w:rsidR="0017239A" w:rsidRDefault="0017239A" w:rsidP="0017239A">
      <w:pPr>
        <w:spacing w:after="120" w:line="240" w:lineRule="auto"/>
        <w:ind w:right="-142"/>
        <w:rPr>
          <w:rFonts w:eastAsia="Times New Roman" w:cs="Arial"/>
          <w:szCs w:val="20"/>
          <w:lang w:eastAsia="de-DE"/>
        </w:rPr>
      </w:pPr>
      <w:r w:rsidRPr="0017239A">
        <w:rPr>
          <w:rFonts w:eastAsia="Times New Roman" w:cs="Arial"/>
          <w:szCs w:val="20"/>
          <w:vertAlign w:val="superscript"/>
          <w:lang w:eastAsia="de-DE"/>
        </w:rPr>
        <w:t>2</w:t>
      </w:r>
      <w:r w:rsidRPr="00E56A30">
        <w:rPr>
          <w:rFonts w:eastAsia="Times New Roman" w:cs="Arial"/>
          <w:szCs w:val="20"/>
          <w:u w:val="single"/>
          <w:lang w:eastAsia="de-DE"/>
        </w:rPr>
        <w:t>Kernmodulgruppe „Theorien und Anwendung“</w:t>
      </w:r>
      <w:r w:rsidRPr="00E56A30">
        <w:rPr>
          <w:rFonts w:eastAsia="Times New Roman" w:cs="Arial"/>
          <w:szCs w:val="20"/>
          <w:lang w:eastAsia="de-DE"/>
        </w:rPr>
        <w:t>:</w:t>
      </w:r>
    </w:p>
    <w:tbl>
      <w:tblPr>
        <w:tblStyle w:val="Tabellenraster"/>
        <w:tblW w:w="9470" w:type="dxa"/>
        <w:tblInd w:w="108" w:type="dxa"/>
        <w:tblLayout w:type="fixed"/>
        <w:tblLook w:val="04A0" w:firstRow="1" w:lastRow="0" w:firstColumn="1" w:lastColumn="0" w:noHBand="0" w:noVBand="1"/>
      </w:tblPr>
      <w:tblGrid>
        <w:gridCol w:w="850"/>
        <w:gridCol w:w="4507"/>
        <w:gridCol w:w="2269"/>
        <w:gridCol w:w="851"/>
        <w:gridCol w:w="993"/>
      </w:tblGrid>
      <w:tr w:rsidR="001C088B" w:rsidRPr="003B27D0" w14:paraId="0EB98602" w14:textId="77777777" w:rsidTr="000717BD">
        <w:tc>
          <w:tcPr>
            <w:tcW w:w="850" w:type="dxa"/>
          </w:tcPr>
          <w:p w14:paraId="4DDCBFD6" w14:textId="77777777" w:rsidR="001C088B" w:rsidRPr="003B27D0" w:rsidRDefault="001C088B" w:rsidP="003B27D0">
            <w:pPr>
              <w:ind w:left="-24"/>
              <w:rPr>
                <w:rFonts w:eastAsiaTheme="minorHAnsi" w:cs="Arial"/>
                <w:b/>
                <w:szCs w:val="20"/>
              </w:rPr>
            </w:pPr>
            <w:r w:rsidRPr="003B27D0">
              <w:rPr>
                <w:rFonts w:eastAsiaTheme="minorHAnsi" w:cs="Arial"/>
                <w:b/>
                <w:szCs w:val="20"/>
              </w:rPr>
              <w:t>Lehr-form</w:t>
            </w:r>
          </w:p>
        </w:tc>
        <w:tc>
          <w:tcPr>
            <w:tcW w:w="4507" w:type="dxa"/>
          </w:tcPr>
          <w:p w14:paraId="28B852C7" w14:textId="77777777" w:rsidR="001C088B" w:rsidRPr="003B27D0" w:rsidRDefault="001C088B" w:rsidP="003B27D0">
            <w:pPr>
              <w:rPr>
                <w:rFonts w:eastAsiaTheme="minorHAnsi" w:cs="Arial"/>
                <w:b/>
                <w:szCs w:val="20"/>
              </w:rPr>
            </w:pPr>
            <w:r w:rsidRPr="003B27D0">
              <w:rPr>
                <w:rFonts w:eastAsiaTheme="minorHAnsi" w:cs="Arial"/>
                <w:b/>
                <w:szCs w:val="20"/>
              </w:rPr>
              <w:t>Name des Moduls</w:t>
            </w:r>
          </w:p>
        </w:tc>
        <w:tc>
          <w:tcPr>
            <w:tcW w:w="2269" w:type="dxa"/>
          </w:tcPr>
          <w:p w14:paraId="424C748F" w14:textId="77777777" w:rsidR="001C088B" w:rsidRPr="003B27D0" w:rsidRDefault="001C088B" w:rsidP="003B27D0">
            <w:pPr>
              <w:rPr>
                <w:rFonts w:eastAsiaTheme="minorHAnsi" w:cs="Arial"/>
                <w:b/>
                <w:szCs w:val="20"/>
              </w:rPr>
            </w:pPr>
            <w:r w:rsidRPr="003B27D0">
              <w:rPr>
                <w:rFonts w:eastAsiaTheme="minorHAnsi" w:cs="Arial"/>
                <w:b/>
                <w:szCs w:val="20"/>
              </w:rPr>
              <w:t>Prüfungsform</w:t>
            </w:r>
          </w:p>
        </w:tc>
        <w:tc>
          <w:tcPr>
            <w:tcW w:w="851" w:type="dxa"/>
          </w:tcPr>
          <w:p w14:paraId="0A206ABE" w14:textId="77777777" w:rsidR="001C088B" w:rsidRPr="003B27D0" w:rsidRDefault="001C088B" w:rsidP="003B27D0">
            <w:pPr>
              <w:rPr>
                <w:rFonts w:eastAsiaTheme="minorHAnsi" w:cs="Arial"/>
                <w:b/>
                <w:szCs w:val="20"/>
              </w:rPr>
            </w:pPr>
            <w:r w:rsidRPr="003B27D0">
              <w:rPr>
                <w:rFonts w:eastAsiaTheme="minorHAnsi" w:cs="Arial"/>
                <w:b/>
                <w:szCs w:val="20"/>
              </w:rPr>
              <w:t>SWS</w:t>
            </w:r>
          </w:p>
        </w:tc>
        <w:tc>
          <w:tcPr>
            <w:tcW w:w="993" w:type="dxa"/>
          </w:tcPr>
          <w:p w14:paraId="18ABB7DE" w14:textId="77777777" w:rsidR="001C088B" w:rsidRPr="003B27D0" w:rsidRDefault="001C088B" w:rsidP="003B27D0">
            <w:pPr>
              <w:rPr>
                <w:rFonts w:eastAsiaTheme="minorHAnsi" w:cs="Arial"/>
                <w:b/>
                <w:szCs w:val="20"/>
              </w:rPr>
            </w:pPr>
            <w:r w:rsidRPr="003B27D0">
              <w:rPr>
                <w:rFonts w:eastAsiaTheme="minorHAnsi" w:cs="Arial"/>
                <w:b/>
                <w:szCs w:val="20"/>
              </w:rPr>
              <w:t>ECTS- LP</w:t>
            </w:r>
          </w:p>
        </w:tc>
      </w:tr>
      <w:tr w:rsidR="00982578" w:rsidRPr="003B27D0" w14:paraId="1874C8BE" w14:textId="77777777" w:rsidTr="000717BD">
        <w:tc>
          <w:tcPr>
            <w:tcW w:w="850" w:type="dxa"/>
          </w:tcPr>
          <w:p w14:paraId="737C398C" w14:textId="77777777" w:rsidR="00982578" w:rsidRPr="003B27D0" w:rsidRDefault="00982578" w:rsidP="003B27D0">
            <w:pPr>
              <w:rPr>
                <w:rFonts w:eastAsiaTheme="minorHAnsi" w:cs="Arial"/>
                <w:szCs w:val="20"/>
              </w:rPr>
            </w:pPr>
            <w:r w:rsidRPr="003B27D0">
              <w:rPr>
                <w:rFonts w:eastAsiaTheme="minorHAnsi" w:cs="Arial"/>
                <w:szCs w:val="20"/>
              </w:rPr>
              <w:t>V</w:t>
            </w:r>
          </w:p>
        </w:tc>
        <w:tc>
          <w:tcPr>
            <w:tcW w:w="4507" w:type="dxa"/>
          </w:tcPr>
          <w:p w14:paraId="7FB8A724" w14:textId="4EDF6BA8" w:rsidR="00982578" w:rsidRPr="003B27D0" w:rsidRDefault="00982578" w:rsidP="003B27D0">
            <w:pPr>
              <w:rPr>
                <w:rFonts w:eastAsiaTheme="minorHAnsi" w:cs="Arial"/>
                <w:szCs w:val="20"/>
                <w:lang w:val="en-GB"/>
              </w:rPr>
            </w:pPr>
            <w:r w:rsidRPr="003B27D0">
              <w:rPr>
                <w:rFonts w:eastAsiaTheme="minorHAnsi" w:cs="Arial"/>
                <w:szCs w:val="20"/>
                <w:lang w:val="en-GB"/>
              </w:rPr>
              <w:t>Interkulturelle Kommunikation und Kulturvergleich</w:t>
            </w:r>
          </w:p>
        </w:tc>
        <w:tc>
          <w:tcPr>
            <w:tcW w:w="2269" w:type="dxa"/>
          </w:tcPr>
          <w:p w14:paraId="69F116DF" w14:textId="77777777" w:rsidR="00982578" w:rsidRPr="003B27D0" w:rsidRDefault="00982578" w:rsidP="003B27D0">
            <w:pPr>
              <w:rPr>
                <w:rFonts w:eastAsiaTheme="minorHAnsi" w:cs="Arial"/>
                <w:szCs w:val="20"/>
              </w:rPr>
            </w:pPr>
            <w:r w:rsidRPr="003B27D0">
              <w:rPr>
                <w:rFonts w:eastAsiaTheme="minorHAnsi" w:cs="Arial"/>
                <w:szCs w:val="20"/>
              </w:rPr>
              <w:t>Klausur</w:t>
            </w:r>
          </w:p>
        </w:tc>
        <w:tc>
          <w:tcPr>
            <w:tcW w:w="851" w:type="dxa"/>
          </w:tcPr>
          <w:p w14:paraId="61076085" w14:textId="77777777" w:rsidR="00982578" w:rsidRPr="003B27D0" w:rsidRDefault="00982578" w:rsidP="003B27D0">
            <w:pPr>
              <w:rPr>
                <w:rFonts w:eastAsiaTheme="minorHAnsi" w:cs="Arial"/>
                <w:szCs w:val="20"/>
              </w:rPr>
            </w:pPr>
            <w:r w:rsidRPr="003B27D0">
              <w:rPr>
                <w:rFonts w:eastAsiaTheme="minorHAnsi" w:cs="Arial"/>
                <w:szCs w:val="20"/>
              </w:rPr>
              <w:t>2</w:t>
            </w:r>
          </w:p>
        </w:tc>
        <w:tc>
          <w:tcPr>
            <w:tcW w:w="993" w:type="dxa"/>
          </w:tcPr>
          <w:p w14:paraId="730EC3A7" w14:textId="77777777" w:rsidR="00982578" w:rsidRPr="003B27D0" w:rsidRDefault="00982578" w:rsidP="003B27D0">
            <w:pPr>
              <w:rPr>
                <w:rFonts w:eastAsiaTheme="minorHAnsi" w:cs="Arial"/>
                <w:szCs w:val="20"/>
              </w:rPr>
            </w:pPr>
            <w:r w:rsidRPr="003B27D0">
              <w:rPr>
                <w:rFonts w:eastAsiaTheme="minorHAnsi" w:cs="Arial"/>
                <w:szCs w:val="20"/>
              </w:rPr>
              <w:t>5</w:t>
            </w:r>
          </w:p>
        </w:tc>
      </w:tr>
      <w:tr w:rsidR="00982578" w:rsidRPr="003B27D0" w14:paraId="2FE77A60" w14:textId="77777777" w:rsidTr="000717BD">
        <w:tc>
          <w:tcPr>
            <w:tcW w:w="850" w:type="dxa"/>
          </w:tcPr>
          <w:p w14:paraId="5345EA3A" w14:textId="77777777" w:rsidR="00982578" w:rsidRPr="003B27D0" w:rsidRDefault="00982578" w:rsidP="003B27D0">
            <w:pPr>
              <w:rPr>
                <w:rFonts w:eastAsiaTheme="minorHAnsi" w:cs="Arial"/>
                <w:szCs w:val="20"/>
              </w:rPr>
            </w:pPr>
            <w:r w:rsidRPr="003B27D0">
              <w:rPr>
                <w:rFonts w:eastAsiaTheme="minorHAnsi" w:cs="Arial"/>
                <w:szCs w:val="20"/>
              </w:rPr>
              <w:t>V</w:t>
            </w:r>
          </w:p>
        </w:tc>
        <w:tc>
          <w:tcPr>
            <w:tcW w:w="4507" w:type="dxa"/>
          </w:tcPr>
          <w:p w14:paraId="3C379EAB" w14:textId="20B5C0B9" w:rsidR="00982578" w:rsidRPr="003B27D0" w:rsidRDefault="00767D95" w:rsidP="003B27D0">
            <w:pPr>
              <w:rPr>
                <w:rFonts w:eastAsiaTheme="minorHAnsi" w:cs="Arial"/>
                <w:szCs w:val="20"/>
                <w:lang w:val="en-GB"/>
              </w:rPr>
            </w:pPr>
            <w:r w:rsidRPr="003B27D0">
              <w:rPr>
                <w:rFonts w:eastAsiaTheme="minorHAnsi" w:cs="Arial"/>
                <w:szCs w:val="20"/>
                <w:lang w:val="en-GB"/>
              </w:rPr>
              <w:t>Interkulturelles Man</w:t>
            </w:r>
            <w:r w:rsidR="003B27D0" w:rsidRPr="003B27D0">
              <w:rPr>
                <w:rFonts w:eastAsiaTheme="minorHAnsi" w:cs="Arial"/>
                <w:szCs w:val="20"/>
                <w:lang w:val="en-GB"/>
              </w:rPr>
              <w:t>a</w:t>
            </w:r>
            <w:r w:rsidRPr="003B27D0">
              <w:rPr>
                <w:rFonts w:eastAsiaTheme="minorHAnsi" w:cs="Arial"/>
                <w:szCs w:val="20"/>
                <w:lang w:val="en-GB"/>
              </w:rPr>
              <w:t>gemen</w:t>
            </w:r>
            <w:r w:rsidR="00151910">
              <w:rPr>
                <w:rFonts w:eastAsiaTheme="minorHAnsi" w:cs="Arial"/>
                <w:szCs w:val="20"/>
                <w:lang w:val="en-GB"/>
              </w:rPr>
              <w:t>t</w:t>
            </w:r>
          </w:p>
        </w:tc>
        <w:tc>
          <w:tcPr>
            <w:tcW w:w="2269" w:type="dxa"/>
          </w:tcPr>
          <w:p w14:paraId="3CCED9AB" w14:textId="77777777" w:rsidR="00982578" w:rsidRPr="003B27D0" w:rsidRDefault="00982578" w:rsidP="003B27D0">
            <w:pPr>
              <w:rPr>
                <w:rFonts w:eastAsiaTheme="minorHAnsi" w:cs="Arial"/>
                <w:szCs w:val="20"/>
              </w:rPr>
            </w:pPr>
            <w:r w:rsidRPr="003B27D0">
              <w:rPr>
                <w:rFonts w:eastAsiaTheme="minorHAnsi" w:cs="Arial"/>
                <w:szCs w:val="20"/>
              </w:rPr>
              <w:t>Klausur</w:t>
            </w:r>
          </w:p>
        </w:tc>
        <w:tc>
          <w:tcPr>
            <w:tcW w:w="851" w:type="dxa"/>
          </w:tcPr>
          <w:p w14:paraId="66813CE6" w14:textId="77777777" w:rsidR="00982578" w:rsidRPr="003B27D0" w:rsidRDefault="00982578" w:rsidP="003B27D0">
            <w:pPr>
              <w:rPr>
                <w:rFonts w:eastAsiaTheme="minorHAnsi" w:cs="Arial"/>
                <w:szCs w:val="20"/>
              </w:rPr>
            </w:pPr>
            <w:r w:rsidRPr="003B27D0">
              <w:rPr>
                <w:rFonts w:eastAsiaTheme="minorHAnsi" w:cs="Arial"/>
                <w:szCs w:val="20"/>
              </w:rPr>
              <w:t>2</w:t>
            </w:r>
          </w:p>
        </w:tc>
        <w:tc>
          <w:tcPr>
            <w:tcW w:w="993" w:type="dxa"/>
          </w:tcPr>
          <w:p w14:paraId="070A4436" w14:textId="77777777" w:rsidR="00982578" w:rsidRPr="003B27D0" w:rsidRDefault="00982578" w:rsidP="003B27D0">
            <w:pPr>
              <w:rPr>
                <w:rFonts w:eastAsiaTheme="minorHAnsi" w:cs="Arial"/>
                <w:szCs w:val="20"/>
              </w:rPr>
            </w:pPr>
            <w:r w:rsidRPr="003B27D0">
              <w:rPr>
                <w:rFonts w:eastAsiaTheme="minorHAnsi" w:cs="Arial"/>
                <w:szCs w:val="20"/>
              </w:rPr>
              <w:t>5</w:t>
            </w:r>
          </w:p>
        </w:tc>
      </w:tr>
      <w:tr w:rsidR="001C088B" w:rsidRPr="003B27D0" w14:paraId="44D2BD7F" w14:textId="77777777" w:rsidTr="000717BD">
        <w:tc>
          <w:tcPr>
            <w:tcW w:w="850" w:type="dxa"/>
          </w:tcPr>
          <w:p w14:paraId="7E56C3B4" w14:textId="4118207D" w:rsidR="001C088B" w:rsidRPr="003B27D0" w:rsidRDefault="00982578" w:rsidP="003B27D0">
            <w:pPr>
              <w:rPr>
                <w:rFonts w:eastAsiaTheme="minorHAnsi" w:cs="Arial"/>
                <w:szCs w:val="20"/>
              </w:rPr>
            </w:pPr>
            <w:r w:rsidRPr="003B27D0">
              <w:rPr>
                <w:rFonts w:eastAsiaTheme="minorHAnsi" w:cs="Arial"/>
                <w:szCs w:val="20"/>
              </w:rPr>
              <w:t>WÜ</w:t>
            </w:r>
          </w:p>
        </w:tc>
        <w:tc>
          <w:tcPr>
            <w:tcW w:w="4507" w:type="dxa"/>
          </w:tcPr>
          <w:p w14:paraId="619ECD72" w14:textId="7B7EC450" w:rsidR="001C088B" w:rsidRPr="003B27D0" w:rsidRDefault="00982578" w:rsidP="003B27D0">
            <w:pPr>
              <w:rPr>
                <w:rFonts w:eastAsiaTheme="minorHAnsi" w:cs="Arial"/>
                <w:szCs w:val="20"/>
                <w:lang w:val="en-GB"/>
              </w:rPr>
            </w:pPr>
            <w:r w:rsidRPr="003B27D0">
              <w:rPr>
                <w:rFonts w:eastAsiaTheme="minorHAnsi" w:cs="Arial"/>
                <w:szCs w:val="20"/>
                <w:lang w:val="en-GB"/>
              </w:rPr>
              <w:t>Wissenschaftspropädeutikum für Graduierte</w:t>
            </w:r>
          </w:p>
        </w:tc>
        <w:tc>
          <w:tcPr>
            <w:tcW w:w="2269" w:type="dxa"/>
          </w:tcPr>
          <w:p w14:paraId="243C6E66" w14:textId="68A1B76F" w:rsidR="001C088B" w:rsidRPr="003B27D0" w:rsidRDefault="00982578" w:rsidP="003B27D0">
            <w:pPr>
              <w:rPr>
                <w:rFonts w:eastAsiaTheme="minorHAnsi" w:cs="Arial"/>
                <w:szCs w:val="20"/>
              </w:rPr>
            </w:pPr>
            <w:r w:rsidRPr="003B27D0">
              <w:rPr>
                <w:rFonts w:eastAsiaTheme="minorHAnsi" w:cs="Arial"/>
                <w:szCs w:val="20"/>
              </w:rPr>
              <w:t>-----</w:t>
            </w:r>
          </w:p>
        </w:tc>
        <w:tc>
          <w:tcPr>
            <w:tcW w:w="851" w:type="dxa"/>
          </w:tcPr>
          <w:p w14:paraId="3D640CAE" w14:textId="77777777" w:rsidR="001C088B" w:rsidRPr="003B27D0" w:rsidRDefault="001C088B" w:rsidP="003B27D0">
            <w:pPr>
              <w:rPr>
                <w:rFonts w:eastAsiaTheme="minorHAnsi" w:cs="Arial"/>
                <w:szCs w:val="20"/>
              </w:rPr>
            </w:pPr>
            <w:r w:rsidRPr="003B27D0">
              <w:rPr>
                <w:rFonts w:eastAsiaTheme="minorHAnsi" w:cs="Arial"/>
                <w:szCs w:val="20"/>
              </w:rPr>
              <w:t>2</w:t>
            </w:r>
          </w:p>
        </w:tc>
        <w:tc>
          <w:tcPr>
            <w:tcW w:w="993" w:type="dxa"/>
          </w:tcPr>
          <w:p w14:paraId="42474FF2" w14:textId="77777777" w:rsidR="001C088B" w:rsidRPr="003B27D0" w:rsidRDefault="001C088B" w:rsidP="003B27D0">
            <w:pPr>
              <w:rPr>
                <w:rFonts w:eastAsiaTheme="minorHAnsi" w:cs="Arial"/>
                <w:szCs w:val="20"/>
              </w:rPr>
            </w:pPr>
            <w:r w:rsidRPr="003B27D0">
              <w:rPr>
                <w:rFonts w:eastAsiaTheme="minorHAnsi" w:cs="Arial"/>
                <w:szCs w:val="20"/>
              </w:rPr>
              <w:t>5</w:t>
            </w:r>
          </w:p>
        </w:tc>
      </w:tr>
      <w:tr w:rsidR="00F83BA5" w:rsidRPr="003B27D0" w14:paraId="70FD9DB5" w14:textId="77777777" w:rsidTr="000717BD">
        <w:tc>
          <w:tcPr>
            <w:tcW w:w="850" w:type="dxa"/>
          </w:tcPr>
          <w:p w14:paraId="4225360E" w14:textId="77777777" w:rsidR="00F83BA5" w:rsidRPr="003B27D0" w:rsidRDefault="00F83BA5" w:rsidP="00ED320C">
            <w:pPr>
              <w:rPr>
                <w:rFonts w:eastAsiaTheme="minorHAnsi" w:cs="Arial"/>
                <w:szCs w:val="20"/>
              </w:rPr>
            </w:pPr>
            <w:r w:rsidRPr="003B27D0">
              <w:rPr>
                <w:rFonts w:eastAsiaTheme="minorHAnsi" w:cs="Arial"/>
                <w:szCs w:val="20"/>
              </w:rPr>
              <w:t>PF</w:t>
            </w:r>
          </w:p>
        </w:tc>
        <w:tc>
          <w:tcPr>
            <w:tcW w:w="4507" w:type="dxa"/>
          </w:tcPr>
          <w:p w14:paraId="289790A1" w14:textId="77777777" w:rsidR="00F83BA5" w:rsidRPr="003B27D0" w:rsidRDefault="00F83BA5" w:rsidP="00ED320C">
            <w:pPr>
              <w:rPr>
                <w:rFonts w:eastAsiaTheme="minorHAnsi" w:cs="Arial"/>
                <w:szCs w:val="20"/>
              </w:rPr>
            </w:pPr>
            <w:r w:rsidRPr="003B27D0">
              <w:rPr>
                <w:rFonts w:eastAsiaTheme="minorHAnsi" w:cs="Arial"/>
                <w:szCs w:val="20"/>
              </w:rPr>
              <w:t>Projektarbeit</w:t>
            </w:r>
            <w:r>
              <w:rPr>
                <w:rFonts w:eastAsiaTheme="minorHAnsi" w:cs="Arial"/>
                <w:szCs w:val="20"/>
              </w:rPr>
              <w:t xml:space="preserve"> (mindestens vier Wochen)</w:t>
            </w:r>
          </w:p>
        </w:tc>
        <w:tc>
          <w:tcPr>
            <w:tcW w:w="2269" w:type="dxa"/>
          </w:tcPr>
          <w:p w14:paraId="59942649" w14:textId="5285F15B" w:rsidR="00F83BA5" w:rsidRPr="003B27D0" w:rsidRDefault="002B6B7F" w:rsidP="00ED320C">
            <w:pPr>
              <w:rPr>
                <w:rFonts w:eastAsiaTheme="minorHAnsi" w:cs="Arial"/>
                <w:szCs w:val="20"/>
              </w:rPr>
            </w:pPr>
            <w:r>
              <w:rPr>
                <w:rFonts w:eastAsiaTheme="minorHAnsi" w:cs="Arial"/>
                <w:szCs w:val="20"/>
              </w:rPr>
              <w:t>Bericht</w:t>
            </w:r>
          </w:p>
        </w:tc>
        <w:tc>
          <w:tcPr>
            <w:tcW w:w="851" w:type="dxa"/>
          </w:tcPr>
          <w:p w14:paraId="238DA865" w14:textId="77777777" w:rsidR="00F83BA5" w:rsidRPr="003B27D0" w:rsidRDefault="00F83BA5" w:rsidP="00ED320C">
            <w:pPr>
              <w:rPr>
                <w:rFonts w:eastAsiaTheme="minorHAnsi" w:cs="Arial"/>
                <w:szCs w:val="20"/>
              </w:rPr>
            </w:pPr>
            <w:r w:rsidRPr="003B27D0">
              <w:rPr>
                <w:rFonts w:eastAsiaTheme="minorHAnsi" w:cs="Arial"/>
                <w:szCs w:val="20"/>
              </w:rPr>
              <w:t>----</w:t>
            </w:r>
          </w:p>
        </w:tc>
        <w:tc>
          <w:tcPr>
            <w:tcW w:w="993" w:type="dxa"/>
          </w:tcPr>
          <w:p w14:paraId="0C81F76C" w14:textId="77777777" w:rsidR="00F83BA5" w:rsidRPr="003B27D0" w:rsidRDefault="00F83BA5" w:rsidP="00ED320C">
            <w:pPr>
              <w:rPr>
                <w:rFonts w:eastAsiaTheme="minorHAnsi" w:cs="Arial"/>
                <w:szCs w:val="20"/>
              </w:rPr>
            </w:pPr>
            <w:r w:rsidRPr="003B27D0">
              <w:rPr>
                <w:rFonts w:eastAsiaTheme="minorHAnsi" w:cs="Arial"/>
                <w:szCs w:val="20"/>
              </w:rPr>
              <w:t>5</w:t>
            </w:r>
          </w:p>
        </w:tc>
      </w:tr>
      <w:tr w:rsidR="001C088B" w:rsidRPr="003B27D0" w14:paraId="6C9D0898" w14:textId="77777777" w:rsidTr="000717BD">
        <w:tc>
          <w:tcPr>
            <w:tcW w:w="7626" w:type="dxa"/>
            <w:gridSpan w:val="3"/>
          </w:tcPr>
          <w:p w14:paraId="4D0F4BF5" w14:textId="6852AE10" w:rsidR="001C088B" w:rsidRPr="003B27D0" w:rsidRDefault="001C088B" w:rsidP="00036808">
            <w:pPr>
              <w:rPr>
                <w:rFonts w:eastAsiaTheme="minorHAnsi" w:cs="Arial"/>
                <w:b/>
                <w:szCs w:val="20"/>
              </w:rPr>
            </w:pPr>
            <w:r w:rsidRPr="003B27D0">
              <w:rPr>
                <w:rFonts w:eastAsiaTheme="minorHAnsi" w:cs="Arial"/>
                <w:b/>
                <w:szCs w:val="20"/>
              </w:rPr>
              <w:t xml:space="preserve">Insgesamt: </w:t>
            </w:r>
            <w:r w:rsidR="00036808">
              <w:rPr>
                <w:rFonts w:eastAsiaTheme="minorHAnsi" w:cs="Arial"/>
                <w:b/>
                <w:szCs w:val="20"/>
              </w:rPr>
              <w:t>vier</w:t>
            </w:r>
            <w:r w:rsidR="00F83BA5" w:rsidRPr="003B27D0">
              <w:rPr>
                <w:rFonts w:eastAsiaTheme="minorHAnsi" w:cs="Arial"/>
                <w:b/>
                <w:szCs w:val="20"/>
              </w:rPr>
              <w:t xml:space="preserve"> </w:t>
            </w:r>
            <w:r w:rsidRPr="003B27D0">
              <w:rPr>
                <w:rFonts w:eastAsiaTheme="minorHAnsi" w:cs="Arial"/>
                <w:b/>
                <w:szCs w:val="20"/>
              </w:rPr>
              <w:t>Module</w:t>
            </w:r>
          </w:p>
        </w:tc>
        <w:tc>
          <w:tcPr>
            <w:tcW w:w="851" w:type="dxa"/>
          </w:tcPr>
          <w:p w14:paraId="5EE1E3C6" w14:textId="76F8FDF3" w:rsidR="001C088B" w:rsidRPr="003B27D0" w:rsidRDefault="00982578" w:rsidP="003B27D0">
            <w:pPr>
              <w:rPr>
                <w:rFonts w:eastAsiaTheme="minorHAnsi" w:cs="Arial"/>
                <w:b/>
                <w:szCs w:val="20"/>
              </w:rPr>
            </w:pPr>
            <w:r w:rsidRPr="003B27D0">
              <w:rPr>
                <w:rFonts w:eastAsiaTheme="minorHAnsi" w:cs="Arial"/>
                <w:b/>
                <w:szCs w:val="20"/>
              </w:rPr>
              <w:t>6</w:t>
            </w:r>
          </w:p>
        </w:tc>
        <w:tc>
          <w:tcPr>
            <w:tcW w:w="993" w:type="dxa"/>
          </w:tcPr>
          <w:p w14:paraId="1AEC0C35" w14:textId="12D6CCDC" w:rsidR="001C088B" w:rsidRPr="003B27D0" w:rsidRDefault="00982578" w:rsidP="003B27D0">
            <w:pPr>
              <w:rPr>
                <w:rFonts w:eastAsiaTheme="minorHAnsi" w:cs="Arial"/>
                <w:b/>
                <w:szCs w:val="20"/>
              </w:rPr>
            </w:pPr>
            <w:r w:rsidRPr="003B27D0">
              <w:rPr>
                <w:rFonts w:eastAsiaTheme="minorHAnsi" w:cs="Arial"/>
                <w:b/>
                <w:szCs w:val="20"/>
              </w:rPr>
              <w:t>20</w:t>
            </w:r>
          </w:p>
        </w:tc>
      </w:tr>
    </w:tbl>
    <w:p w14:paraId="62E1F6F7" w14:textId="77777777" w:rsidR="001C088B" w:rsidRPr="003B27D0" w:rsidRDefault="001C088B" w:rsidP="003B27D0">
      <w:pPr>
        <w:spacing w:after="0" w:line="240" w:lineRule="auto"/>
        <w:ind w:right="-142"/>
        <w:jc w:val="both"/>
        <w:rPr>
          <w:rFonts w:eastAsia="Times New Roman" w:cs="Arial"/>
          <w:bCs/>
          <w:iCs/>
          <w:szCs w:val="20"/>
          <w:lang w:eastAsia="de-DE"/>
        </w:rPr>
      </w:pPr>
    </w:p>
    <w:p w14:paraId="2D10DBD2" w14:textId="77777777" w:rsidR="00FB218A" w:rsidRPr="003B27D0" w:rsidRDefault="00FB218A" w:rsidP="003B27D0">
      <w:pPr>
        <w:spacing w:after="0" w:line="240" w:lineRule="auto"/>
        <w:rPr>
          <w:rFonts w:cs="Arial"/>
          <w:szCs w:val="20"/>
        </w:rPr>
      </w:pPr>
    </w:p>
    <w:p w14:paraId="7C136AC9" w14:textId="540F6757" w:rsidR="009E4D7B" w:rsidRPr="003B27D0" w:rsidRDefault="009E4D7B" w:rsidP="00035CC3">
      <w:pPr>
        <w:spacing w:after="0" w:line="240" w:lineRule="auto"/>
        <w:ind w:right="-428"/>
        <w:jc w:val="center"/>
        <w:rPr>
          <w:rFonts w:eastAsia="Times New Roman" w:cs="Arial"/>
          <w:b/>
          <w:szCs w:val="20"/>
          <w:lang w:eastAsia="de-DE"/>
        </w:rPr>
      </w:pPr>
      <w:r w:rsidRPr="003B27D0">
        <w:rPr>
          <w:rFonts w:eastAsia="Times New Roman" w:cs="Arial"/>
          <w:b/>
          <w:szCs w:val="20"/>
          <w:lang w:eastAsia="de-DE"/>
        </w:rPr>
        <w:t>§ 6</w:t>
      </w:r>
      <w:r w:rsidR="00862B94" w:rsidRPr="003B27D0">
        <w:rPr>
          <w:rFonts w:eastAsia="Times New Roman" w:cs="Arial"/>
          <w:b/>
          <w:szCs w:val="20"/>
          <w:lang w:eastAsia="de-DE"/>
        </w:rPr>
        <w:t xml:space="preserve"> </w:t>
      </w:r>
      <w:r w:rsidRPr="003B27D0">
        <w:rPr>
          <w:rFonts w:eastAsia="Times New Roman" w:cs="Arial"/>
          <w:b/>
          <w:szCs w:val="20"/>
          <w:lang w:eastAsia="de-DE"/>
        </w:rPr>
        <w:t>Modulbereich B:</w:t>
      </w:r>
      <w:r w:rsidR="00FE7CBC" w:rsidRPr="003B27D0">
        <w:rPr>
          <w:rFonts w:eastAsia="Times New Roman" w:cs="Arial"/>
          <w:b/>
          <w:szCs w:val="20"/>
          <w:lang w:eastAsia="de-DE"/>
        </w:rPr>
        <w:t xml:space="preserve"> </w:t>
      </w:r>
      <w:r w:rsidR="00767D95" w:rsidRPr="003B27D0">
        <w:rPr>
          <w:rFonts w:eastAsia="Times New Roman" w:cs="Arial"/>
          <w:b/>
          <w:szCs w:val="20"/>
          <w:lang w:eastAsia="de-DE"/>
        </w:rPr>
        <w:t>„Ku</w:t>
      </w:r>
      <w:r w:rsidR="00015D51" w:rsidRPr="003B27D0">
        <w:rPr>
          <w:rFonts w:eastAsia="Times New Roman" w:cs="Arial"/>
          <w:b/>
          <w:szCs w:val="20"/>
          <w:lang w:eastAsia="de-DE"/>
        </w:rPr>
        <w:t>l</w:t>
      </w:r>
      <w:r w:rsidR="00767D95" w:rsidRPr="003B27D0">
        <w:rPr>
          <w:rFonts w:eastAsia="Times New Roman" w:cs="Arial"/>
          <w:b/>
          <w:szCs w:val="20"/>
          <w:lang w:eastAsia="de-DE"/>
        </w:rPr>
        <w:t>turraumstudien“</w:t>
      </w:r>
    </w:p>
    <w:p w14:paraId="0FF4AA4B" w14:textId="77777777" w:rsidR="009E4D7B" w:rsidRPr="003B27D0" w:rsidRDefault="009E4D7B" w:rsidP="003B27D0">
      <w:pPr>
        <w:spacing w:after="0" w:line="240" w:lineRule="auto"/>
        <w:jc w:val="center"/>
        <w:rPr>
          <w:rFonts w:eastAsia="Times New Roman" w:cs="Arial"/>
          <w:b/>
          <w:szCs w:val="20"/>
          <w:lang w:eastAsia="de-DE"/>
        </w:rPr>
      </w:pPr>
    </w:p>
    <w:p w14:paraId="2EA5A3DF" w14:textId="5CBA59E0" w:rsidR="00015D51" w:rsidRPr="003B27D0" w:rsidRDefault="00B637D4" w:rsidP="00814441">
      <w:pPr>
        <w:spacing w:after="0" w:line="240" w:lineRule="auto"/>
        <w:ind w:right="-428"/>
        <w:jc w:val="both"/>
        <w:rPr>
          <w:rFonts w:cs="Arial"/>
          <w:szCs w:val="20"/>
        </w:rPr>
      </w:pPr>
      <w:r w:rsidRPr="003B27D0">
        <w:rPr>
          <w:rFonts w:cs="Arial"/>
          <w:szCs w:val="20"/>
          <w:vertAlign w:val="superscript"/>
        </w:rPr>
        <w:t>1</w:t>
      </w:r>
      <w:r w:rsidR="0095538F" w:rsidRPr="003B27D0">
        <w:rPr>
          <w:rFonts w:cs="Arial"/>
          <w:szCs w:val="20"/>
        </w:rPr>
        <w:t>In diese</w:t>
      </w:r>
      <w:r w:rsidR="00015D51" w:rsidRPr="003B27D0">
        <w:rPr>
          <w:rFonts w:cs="Arial"/>
          <w:szCs w:val="20"/>
        </w:rPr>
        <w:t>m</w:t>
      </w:r>
      <w:r w:rsidR="0095538F" w:rsidRPr="003B27D0">
        <w:rPr>
          <w:rFonts w:cs="Arial"/>
          <w:szCs w:val="20"/>
        </w:rPr>
        <w:t xml:space="preserve"> Modul</w:t>
      </w:r>
      <w:r w:rsidR="00015D51" w:rsidRPr="003B27D0">
        <w:rPr>
          <w:rFonts w:cs="Arial"/>
          <w:szCs w:val="20"/>
        </w:rPr>
        <w:t>bereich</w:t>
      </w:r>
      <w:r w:rsidR="0095538F" w:rsidRPr="003B27D0">
        <w:rPr>
          <w:rFonts w:cs="Arial"/>
          <w:szCs w:val="20"/>
        </w:rPr>
        <w:t xml:space="preserve"> sind von allen Studierenden </w:t>
      </w:r>
      <w:r w:rsidR="00767D95" w:rsidRPr="003B27D0">
        <w:rPr>
          <w:rFonts w:cs="Arial"/>
          <w:szCs w:val="20"/>
        </w:rPr>
        <w:t>durch die Abso</w:t>
      </w:r>
      <w:r w:rsidR="00015D51" w:rsidRPr="003B27D0">
        <w:rPr>
          <w:rFonts w:cs="Arial"/>
          <w:szCs w:val="20"/>
        </w:rPr>
        <w:t>l</w:t>
      </w:r>
      <w:r w:rsidR="00767D95" w:rsidRPr="003B27D0">
        <w:rPr>
          <w:rFonts w:cs="Arial"/>
          <w:szCs w:val="20"/>
        </w:rPr>
        <w:t xml:space="preserve">vierung von drei </w:t>
      </w:r>
      <w:r w:rsidR="00015D51" w:rsidRPr="003B27D0">
        <w:rPr>
          <w:rFonts w:cs="Arial"/>
          <w:szCs w:val="20"/>
        </w:rPr>
        <w:t>H</w:t>
      </w:r>
      <w:r w:rsidR="00767D95" w:rsidRPr="003B27D0">
        <w:rPr>
          <w:rFonts w:cs="Arial"/>
          <w:szCs w:val="20"/>
        </w:rPr>
        <w:t xml:space="preserve">auptseminaren 30 ECTS-LP zu </w:t>
      </w:r>
      <w:r w:rsidR="00142483">
        <w:rPr>
          <w:rFonts w:cs="Arial"/>
          <w:szCs w:val="20"/>
        </w:rPr>
        <w:t>erwerben</w:t>
      </w:r>
      <w:r w:rsidR="00767D95" w:rsidRPr="003B27D0">
        <w:rPr>
          <w:rFonts w:cs="Arial"/>
          <w:szCs w:val="20"/>
        </w:rPr>
        <w:t xml:space="preserve">. </w:t>
      </w:r>
      <w:r w:rsidR="00015D51" w:rsidRPr="003B27D0">
        <w:rPr>
          <w:rFonts w:cs="Arial"/>
          <w:szCs w:val="20"/>
          <w:vertAlign w:val="superscript"/>
        </w:rPr>
        <w:t>2</w:t>
      </w:r>
      <w:r w:rsidR="00767D95" w:rsidRPr="003B27D0">
        <w:rPr>
          <w:rFonts w:cs="Arial"/>
          <w:szCs w:val="20"/>
        </w:rPr>
        <w:t xml:space="preserve">Es können maximal zwei Hauptseminare in </w:t>
      </w:r>
      <w:r w:rsidR="002A1414">
        <w:rPr>
          <w:rFonts w:cs="Arial"/>
          <w:szCs w:val="20"/>
        </w:rPr>
        <w:t>derselben</w:t>
      </w:r>
      <w:r w:rsidR="00842059">
        <w:rPr>
          <w:rFonts w:cs="Arial"/>
          <w:szCs w:val="20"/>
        </w:rPr>
        <w:t xml:space="preserve"> Schwerpunktmodulgruppe </w:t>
      </w:r>
      <w:r w:rsidR="00767D95" w:rsidRPr="003B27D0">
        <w:rPr>
          <w:rFonts w:cs="Arial"/>
          <w:szCs w:val="20"/>
        </w:rPr>
        <w:t>absolviert werden.</w:t>
      </w:r>
    </w:p>
    <w:p w14:paraId="56CE416F" w14:textId="77777777" w:rsidR="003B27D0" w:rsidRPr="003B27D0" w:rsidRDefault="003B27D0" w:rsidP="003B27D0">
      <w:pPr>
        <w:spacing w:after="0" w:line="240" w:lineRule="auto"/>
        <w:ind w:right="-141"/>
        <w:jc w:val="both"/>
        <w:rPr>
          <w:rFonts w:cs="Arial"/>
          <w:szCs w:val="20"/>
        </w:rPr>
      </w:pPr>
    </w:p>
    <w:p w14:paraId="41B12B25" w14:textId="0C9CBCCF" w:rsidR="003B27D0" w:rsidRPr="003B27D0" w:rsidRDefault="002C0C96" w:rsidP="003B27D0">
      <w:pPr>
        <w:spacing w:after="120" w:line="240" w:lineRule="auto"/>
        <w:ind w:right="-142"/>
        <w:jc w:val="both"/>
        <w:rPr>
          <w:rFonts w:cs="Arial"/>
          <w:szCs w:val="20"/>
        </w:rPr>
      </w:pPr>
      <w:r>
        <w:rPr>
          <w:rFonts w:cs="Arial"/>
          <w:szCs w:val="20"/>
          <w:vertAlign w:val="superscript"/>
        </w:rPr>
        <w:t>3</w:t>
      </w:r>
      <w:r w:rsidR="003B27D0" w:rsidRPr="003B27D0">
        <w:rPr>
          <w:rFonts w:cs="Arial"/>
          <w:szCs w:val="20"/>
          <w:u w:val="single"/>
        </w:rPr>
        <w:t xml:space="preserve">Schwerpunktmodulgruppe </w:t>
      </w:r>
      <w:r w:rsidR="00CC754D">
        <w:rPr>
          <w:rFonts w:cs="Arial"/>
          <w:szCs w:val="20"/>
          <w:u w:val="single"/>
        </w:rPr>
        <w:t>„</w:t>
      </w:r>
      <w:r w:rsidR="00C42E6B">
        <w:rPr>
          <w:rFonts w:cs="Arial"/>
          <w:szCs w:val="20"/>
          <w:u w:val="single"/>
        </w:rPr>
        <w:t>Literatur-</w:t>
      </w:r>
      <w:r w:rsidR="00CC754D">
        <w:rPr>
          <w:rFonts w:cs="Arial"/>
          <w:szCs w:val="20"/>
          <w:u w:val="single"/>
        </w:rPr>
        <w:t>/Kultur-/S</w:t>
      </w:r>
      <w:r w:rsidR="00DA5A08">
        <w:rPr>
          <w:rFonts w:cs="Arial"/>
          <w:szCs w:val="20"/>
          <w:u w:val="single"/>
        </w:rPr>
        <w:t>prachw</w:t>
      </w:r>
      <w:r w:rsidR="003B27D0" w:rsidRPr="003B27D0">
        <w:rPr>
          <w:rFonts w:cs="Arial"/>
          <w:szCs w:val="20"/>
          <w:u w:val="single"/>
        </w:rPr>
        <w:t>issenschaft“</w:t>
      </w:r>
      <w:r w:rsidR="003B27D0" w:rsidRPr="003B27D0">
        <w:rPr>
          <w:rFonts w:cs="Arial"/>
          <w:szCs w:val="20"/>
        </w:rPr>
        <w:t>:</w:t>
      </w:r>
    </w:p>
    <w:tbl>
      <w:tblPr>
        <w:tblStyle w:val="Tabellenraster"/>
        <w:tblW w:w="9469" w:type="dxa"/>
        <w:tblInd w:w="108" w:type="dxa"/>
        <w:tblLayout w:type="fixed"/>
        <w:tblLook w:val="04A0" w:firstRow="1" w:lastRow="0" w:firstColumn="1" w:lastColumn="0" w:noHBand="0" w:noVBand="1"/>
      </w:tblPr>
      <w:tblGrid>
        <w:gridCol w:w="850"/>
        <w:gridCol w:w="4508"/>
        <w:gridCol w:w="2268"/>
        <w:gridCol w:w="851"/>
        <w:gridCol w:w="992"/>
      </w:tblGrid>
      <w:tr w:rsidR="003B27D0" w:rsidRPr="003B27D0" w14:paraId="68D6C26A" w14:textId="77777777" w:rsidTr="000717BD">
        <w:tc>
          <w:tcPr>
            <w:tcW w:w="850" w:type="dxa"/>
          </w:tcPr>
          <w:p w14:paraId="44D112E4" w14:textId="77777777" w:rsidR="003B27D0" w:rsidRPr="003B27D0" w:rsidRDefault="003B27D0" w:rsidP="003B27D0">
            <w:pPr>
              <w:ind w:left="-24"/>
              <w:rPr>
                <w:rFonts w:eastAsiaTheme="minorHAnsi" w:cs="Arial"/>
                <w:b/>
                <w:szCs w:val="20"/>
              </w:rPr>
            </w:pPr>
            <w:r w:rsidRPr="003B27D0">
              <w:rPr>
                <w:rFonts w:eastAsiaTheme="minorHAnsi" w:cs="Arial"/>
                <w:b/>
                <w:szCs w:val="20"/>
              </w:rPr>
              <w:t>Lehr-form</w:t>
            </w:r>
          </w:p>
        </w:tc>
        <w:tc>
          <w:tcPr>
            <w:tcW w:w="4508" w:type="dxa"/>
          </w:tcPr>
          <w:p w14:paraId="23CE969D" w14:textId="77777777" w:rsidR="003B27D0" w:rsidRPr="003B27D0" w:rsidRDefault="003B27D0" w:rsidP="003B27D0">
            <w:pPr>
              <w:rPr>
                <w:rFonts w:eastAsiaTheme="minorHAnsi" w:cs="Arial"/>
                <w:b/>
                <w:szCs w:val="20"/>
              </w:rPr>
            </w:pPr>
            <w:r w:rsidRPr="003B27D0">
              <w:rPr>
                <w:rFonts w:eastAsiaTheme="minorHAnsi" w:cs="Arial"/>
                <w:b/>
                <w:szCs w:val="20"/>
              </w:rPr>
              <w:t>Name des Moduls</w:t>
            </w:r>
          </w:p>
        </w:tc>
        <w:tc>
          <w:tcPr>
            <w:tcW w:w="2268" w:type="dxa"/>
          </w:tcPr>
          <w:p w14:paraId="4774BA16" w14:textId="77777777" w:rsidR="003B27D0" w:rsidRPr="003B27D0" w:rsidRDefault="003B27D0" w:rsidP="003B27D0">
            <w:pPr>
              <w:rPr>
                <w:rFonts w:eastAsiaTheme="minorHAnsi" w:cs="Arial"/>
                <w:b/>
                <w:szCs w:val="20"/>
              </w:rPr>
            </w:pPr>
            <w:r w:rsidRPr="003B27D0">
              <w:rPr>
                <w:rFonts w:eastAsiaTheme="minorHAnsi" w:cs="Arial"/>
                <w:b/>
                <w:szCs w:val="20"/>
              </w:rPr>
              <w:t>Prüfungsform</w:t>
            </w:r>
          </w:p>
        </w:tc>
        <w:tc>
          <w:tcPr>
            <w:tcW w:w="851" w:type="dxa"/>
          </w:tcPr>
          <w:p w14:paraId="6413A88B" w14:textId="77777777" w:rsidR="003B27D0" w:rsidRPr="003B27D0" w:rsidRDefault="003B27D0" w:rsidP="003B27D0">
            <w:pPr>
              <w:rPr>
                <w:rFonts w:eastAsiaTheme="minorHAnsi" w:cs="Arial"/>
                <w:b/>
                <w:szCs w:val="20"/>
              </w:rPr>
            </w:pPr>
            <w:r w:rsidRPr="003B27D0">
              <w:rPr>
                <w:rFonts w:eastAsiaTheme="minorHAnsi" w:cs="Arial"/>
                <w:b/>
                <w:szCs w:val="20"/>
              </w:rPr>
              <w:t>SWS</w:t>
            </w:r>
          </w:p>
        </w:tc>
        <w:tc>
          <w:tcPr>
            <w:tcW w:w="992" w:type="dxa"/>
          </w:tcPr>
          <w:p w14:paraId="6135D26E" w14:textId="77777777" w:rsidR="003B27D0" w:rsidRPr="003B27D0" w:rsidRDefault="003B27D0" w:rsidP="003B27D0">
            <w:pPr>
              <w:rPr>
                <w:rFonts w:eastAsiaTheme="minorHAnsi" w:cs="Arial"/>
                <w:b/>
                <w:szCs w:val="20"/>
              </w:rPr>
            </w:pPr>
            <w:r w:rsidRPr="003B27D0">
              <w:rPr>
                <w:rFonts w:eastAsiaTheme="minorHAnsi" w:cs="Arial"/>
                <w:b/>
                <w:szCs w:val="20"/>
              </w:rPr>
              <w:t>ECTS- LP</w:t>
            </w:r>
          </w:p>
        </w:tc>
      </w:tr>
      <w:tr w:rsidR="00DA5A08" w:rsidRPr="003B27D0" w14:paraId="479BF307" w14:textId="77777777" w:rsidTr="000717BD">
        <w:tc>
          <w:tcPr>
            <w:tcW w:w="850" w:type="dxa"/>
          </w:tcPr>
          <w:p w14:paraId="353213E2" w14:textId="072FC333" w:rsidR="00DA5A08" w:rsidRPr="003B27D0" w:rsidRDefault="00DA5A08" w:rsidP="00DA5A08">
            <w:pPr>
              <w:rPr>
                <w:rFonts w:eastAsiaTheme="minorHAnsi" w:cs="Arial"/>
                <w:szCs w:val="20"/>
              </w:rPr>
            </w:pPr>
            <w:r w:rsidRPr="003B27D0">
              <w:rPr>
                <w:rFonts w:eastAsiaTheme="minorHAnsi" w:cs="Arial"/>
                <w:szCs w:val="20"/>
              </w:rPr>
              <w:t>HS</w:t>
            </w:r>
          </w:p>
        </w:tc>
        <w:tc>
          <w:tcPr>
            <w:tcW w:w="4508" w:type="dxa"/>
          </w:tcPr>
          <w:p w14:paraId="5D3189BC" w14:textId="7403FC0E" w:rsidR="00DA5A08" w:rsidRPr="00036A98" w:rsidRDefault="00DA5A08" w:rsidP="00DA5A08">
            <w:pPr>
              <w:rPr>
                <w:rFonts w:eastAsiaTheme="minorHAnsi" w:cs="Arial"/>
                <w:szCs w:val="20"/>
              </w:rPr>
            </w:pPr>
            <w:r w:rsidRPr="00036A98">
              <w:rPr>
                <w:rFonts w:eastAsiaTheme="minorHAnsi" w:cs="Arial"/>
                <w:szCs w:val="20"/>
              </w:rPr>
              <w:t xml:space="preserve">Englische </w:t>
            </w:r>
            <w:r w:rsidR="00396A71">
              <w:rPr>
                <w:rFonts w:eastAsiaTheme="minorHAnsi" w:cs="Arial"/>
                <w:szCs w:val="20"/>
              </w:rPr>
              <w:t>oder</w:t>
            </w:r>
            <w:r w:rsidRPr="00036A98">
              <w:rPr>
                <w:rFonts w:eastAsiaTheme="minorHAnsi" w:cs="Arial"/>
                <w:szCs w:val="20"/>
              </w:rPr>
              <w:t xml:space="preserve"> Amerikanische </w:t>
            </w:r>
            <w:r w:rsidR="002B48C2">
              <w:rPr>
                <w:rFonts w:eastAsiaTheme="minorHAnsi" w:cs="Arial"/>
                <w:szCs w:val="20"/>
              </w:rPr>
              <w:t>Literatur-/Kultur-/</w:t>
            </w:r>
            <w:r w:rsidR="00CC754D">
              <w:rPr>
                <w:rFonts w:eastAsiaTheme="minorHAnsi" w:cs="Arial"/>
                <w:szCs w:val="20"/>
              </w:rPr>
              <w:t xml:space="preserve"> </w:t>
            </w:r>
            <w:r w:rsidR="002B48C2">
              <w:rPr>
                <w:rFonts w:eastAsiaTheme="minorHAnsi" w:cs="Arial"/>
                <w:szCs w:val="20"/>
              </w:rPr>
              <w:t>Sprachwissenschaft</w:t>
            </w:r>
          </w:p>
        </w:tc>
        <w:tc>
          <w:tcPr>
            <w:tcW w:w="2268" w:type="dxa"/>
          </w:tcPr>
          <w:p w14:paraId="7E9E1FC1" w14:textId="77777777" w:rsidR="007A52CB" w:rsidRDefault="00691C67" w:rsidP="00DA5A08">
            <w:pPr>
              <w:rPr>
                <w:rFonts w:eastAsiaTheme="minorHAnsi" w:cs="Arial"/>
                <w:szCs w:val="20"/>
              </w:rPr>
            </w:pPr>
            <w:r>
              <w:rPr>
                <w:rFonts w:eastAsiaTheme="minorHAnsi" w:cs="Arial"/>
                <w:szCs w:val="20"/>
              </w:rPr>
              <w:t xml:space="preserve">Klausur, </w:t>
            </w:r>
            <w:r w:rsidR="00DA5A08" w:rsidRPr="003B27D0">
              <w:rPr>
                <w:rFonts w:eastAsiaTheme="minorHAnsi" w:cs="Arial"/>
                <w:szCs w:val="20"/>
              </w:rPr>
              <w:t>Hausarbeit</w:t>
            </w:r>
            <w:r w:rsidR="00E32C4F">
              <w:rPr>
                <w:rFonts w:eastAsiaTheme="minorHAnsi" w:cs="Arial"/>
                <w:szCs w:val="20"/>
              </w:rPr>
              <w:t xml:space="preserve"> </w:t>
            </w:r>
          </w:p>
          <w:p w14:paraId="507DD9D2" w14:textId="023D2416" w:rsidR="00DA5A08" w:rsidRPr="003B27D0" w:rsidRDefault="00E32C4F" w:rsidP="00DA5A08">
            <w:pPr>
              <w:rPr>
                <w:rFonts w:eastAsiaTheme="minorHAnsi" w:cs="Arial"/>
                <w:szCs w:val="20"/>
              </w:rPr>
            </w:pPr>
            <w:r>
              <w:rPr>
                <w:rFonts w:eastAsiaTheme="minorHAnsi" w:cs="Arial"/>
                <w:szCs w:val="20"/>
              </w:rPr>
              <w:t>oder Portfolio</w:t>
            </w:r>
          </w:p>
        </w:tc>
        <w:tc>
          <w:tcPr>
            <w:tcW w:w="851" w:type="dxa"/>
          </w:tcPr>
          <w:p w14:paraId="071A360B" w14:textId="77777777" w:rsidR="00DA5A08" w:rsidRPr="003B27D0" w:rsidRDefault="00DA5A08" w:rsidP="00DA5A08">
            <w:pPr>
              <w:rPr>
                <w:rFonts w:eastAsiaTheme="minorHAnsi" w:cs="Arial"/>
                <w:szCs w:val="20"/>
              </w:rPr>
            </w:pPr>
            <w:r w:rsidRPr="003B27D0">
              <w:rPr>
                <w:rFonts w:eastAsiaTheme="minorHAnsi" w:cs="Arial"/>
                <w:szCs w:val="20"/>
              </w:rPr>
              <w:t>2</w:t>
            </w:r>
          </w:p>
        </w:tc>
        <w:tc>
          <w:tcPr>
            <w:tcW w:w="992" w:type="dxa"/>
          </w:tcPr>
          <w:p w14:paraId="1397F4ED" w14:textId="77777777" w:rsidR="00DA5A08" w:rsidRPr="003B27D0" w:rsidRDefault="00DA5A08" w:rsidP="00DA5A08">
            <w:pPr>
              <w:rPr>
                <w:rFonts w:eastAsiaTheme="minorHAnsi" w:cs="Arial"/>
                <w:szCs w:val="20"/>
              </w:rPr>
            </w:pPr>
            <w:r w:rsidRPr="003B27D0">
              <w:rPr>
                <w:rFonts w:eastAsiaTheme="minorHAnsi" w:cs="Arial"/>
                <w:szCs w:val="20"/>
              </w:rPr>
              <w:t>10</w:t>
            </w:r>
          </w:p>
        </w:tc>
      </w:tr>
      <w:tr w:rsidR="00396A71" w:rsidRPr="003B27D0" w14:paraId="19A3DADE" w14:textId="77777777" w:rsidTr="000717BD">
        <w:tc>
          <w:tcPr>
            <w:tcW w:w="850" w:type="dxa"/>
          </w:tcPr>
          <w:p w14:paraId="495227B0" w14:textId="77777777" w:rsidR="00396A71" w:rsidRPr="003B27D0" w:rsidRDefault="00396A71" w:rsidP="0081720E">
            <w:pPr>
              <w:rPr>
                <w:rFonts w:eastAsiaTheme="minorHAnsi" w:cs="Arial"/>
                <w:szCs w:val="20"/>
              </w:rPr>
            </w:pPr>
            <w:r w:rsidRPr="003B27D0">
              <w:rPr>
                <w:rFonts w:eastAsiaTheme="minorHAnsi" w:cs="Arial"/>
                <w:szCs w:val="20"/>
              </w:rPr>
              <w:t>HS</w:t>
            </w:r>
          </w:p>
        </w:tc>
        <w:tc>
          <w:tcPr>
            <w:tcW w:w="4508" w:type="dxa"/>
          </w:tcPr>
          <w:p w14:paraId="6FC95AF5" w14:textId="57E9A164" w:rsidR="00396A71" w:rsidRPr="00036A98" w:rsidRDefault="00691C67" w:rsidP="0081720E">
            <w:pPr>
              <w:rPr>
                <w:rFonts w:eastAsiaTheme="minorHAnsi" w:cs="Arial"/>
                <w:szCs w:val="20"/>
              </w:rPr>
            </w:pPr>
            <w:r w:rsidRPr="00036A98">
              <w:rPr>
                <w:rFonts w:eastAsiaTheme="minorHAnsi" w:cs="Arial"/>
                <w:szCs w:val="20"/>
              </w:rPr>
              <w:t xml:space="preserve">Englische </w:t>
            </w:r>
            <w:r>
              <w:rPr>
                <w:rFonts w:eastAsiaTheme="minorHAnsi" w:cs="Arial"/>
                <w:szCs w:val="20"/>
              </w:rPr>
              <w:t>oder</w:t>
            </w:r>
            <w:r w:rsidRPr="00036A98">
              <w:rPr>
                <w:rFonts w:eastAsiaTheme="minorHAnsi" w:cs="Arial"/>
                <w:szCs w:val="20"/>
              </w:rPr>
              <w:t xml:space="preserve"> Amerikanische </w:t>
            </w:r>
            <w:r w:rsidR="002B48C2">
              <w:rPr>
                <w:rFonts w:eastAsiaTheme="minorHAnsi" w:cs="Arial"/>
                <w:szCs w:val="20"/>
              </w:rPr>
              <w:t>Literatur-/Kultur-/</w:t>
            </w:r>
            <w:r w:rsidR="00CC754D">
              <w:rPr>
                <w:rFonts w:eastAsiaTheme="minorHAnsi" w:cs="Arial"/>
                <w:szCs w:val="20"/>
              </w:rPr>
              <w:t xml:space="preserve"> </w:t>
            </w:r>
            <w:r w:rsidR="002B48C2">
              <w:rPr>
                <w:rFonts w:eastAsiaTheme="minorHAnsi" w:cs="Arial"/>
                <w:szCs w:val="20"/>
              </w:rPr>
              <w:t>Sprachwissenschaft</w:t>
            </w:r>
          </w:p>
        </w:tc>
        <w:tc>
          <w:tcPr>
            <w:tcW w:w="2268" w:type="dxa"/>
          </w:tcPr>
          <w:p w14:paraId="4CFB3018" w14:textId="77777777" w:rsidR="00814441" w:rsidRDefault="00691C67" w:rsidP="0081720E">
            <w:pPr>
              <w:rPr>
                <w:rFonts w:eastAsiaTheme="minorHAnsi" w:cs="Arial"/>
                <w:szCs w:val="20"/>
              </w:rPr>
            </w:pPr>
            <w:r>
              <w:rPr>
                <w:rFonts w:eastAsiaTheme="minorHAnsi" w:cs="Arial"/>
                <w:szCs w:val="20"/>
              </w:rPr>
              <w:t xml:space="preserve">Klausur, </w:t>
            </w:r>
            <w:r w:rsidR="00396A71" w:rsidRPr="003B27D0">
              <w:rPr>
                <w:rFonts w:eastAsiaTheme="minorHAnsi" w:cs="Arial"/>
                <w:szCs w:val="20"/>
              </w:rPr>
              <w:t>Hausarbeit</w:t>
            </w:r>
            <w:r w:rsidR="00E32C4F">
              <w:rPr>
                <w:rFonts w:eastAsiaTheme="minorHAnsi" w:cs="Arial"/>
                <w:szCs w:val="20"/>
              </w:rPr>
              <w:t xml:space="preserve"> </w:t>
            </w:r>
          </w:p>
          <w:p w14:paraId="1AB368E9" w14:textId="07CC8AF3" w:rsidR="00396A71" w:rsidRPr="003B27D0" w:rsidRDefault="00E32C4F" w:rsidP="0081720E">
            <w:pPr>
              <w:rPr>
                <w:rFonts w:eastAsiaTheme="minorHAnsi" w:cs="Arial"/>
                <w:szCs w:val="20"/>
              </w:rPr>
            </w:pPr>
            <w:r>
              <w:rPr>
                <w:rFonts w:eastAsiaTheme="minorHAnsi" w:cs="Arial"/>
                <w:szCs w:val="20"/>
              </w:rPr>
              <w:t>oder Portfolio</w:t>
            </w:r>
          </w:p>
        </w:tc>
        <w:tc>
          <w:tcPr>
            <w:tcW w:w="851" w:type="dxa"/>
          </w:tcPr>
          <w:p w14:paraId="6FCC6884" w14:textId="77777777" w:rsidR="00396A71" w:rsidRPr="003B27D0" w:rsidRDefault="00396A71" w:rsidP="0081720E">
            <w:pPr>
              <w:rPr>
                <w:rFonts w:eastAsiaTheme="minorHAnsi" w:cs="Arial"/>
                <w:szCs w:val="20"/>
              </w:rPr>
            </w:pPr>
            <w:r w:rsidRPr="003B27D0">
              <w:rPr>
                <w:rFonts w:eastAsiaTheme="minorHAnsi" w:cs="Arial"/>
                <w:szCs w:val="20"/>
              </w:rPr>
              <w:t>2</w:t>
            </w:r>
          </w:p>
        </w:tc>
        <w:tc>
          <w:tcPr>
            <w:tcW w:w="992" w:type="dxa"/>
          </w:tcPr>
          <w:p w14:paraId="0FD280CC" w14:textId="77777777" w:rsidR="00396A71" w:rsidRPr="003B27D0" w:rsidRDefault="00396A71" w:rsidP="0081720E">
            <w:pPr>
              <w:rPr>
                <w:rFonts w:eastAsiaTheme="minorHAnsi" w:cs="Arial"/>
                <w:szCs w:val="20"/>
              </w:rPr>
            </w:pPr>
            <w:r w:rsidRPr="003B27D0">
              <w:rPr>
                <w:rFonts w:eastAsiaTheme="minorHAnsi" w:cs="Arial"/>
                <w:szCs w:val="20"/>
              </w:rPr>
              <w:t>10</w:t>
            </w:r>
          </w:p>
        </w:tc>
      </w:tr>
      <w:tr w:rsidR="00E32C4F" w:rsidRPr="003B27D0" w14:paraId="4AE3EC21" w14:textId="77777777" w:rsidTr="000717BD">
        <w:tc>
          <w:tcPr>
            <w:tcW w:w="850" w:type="dxa"/>
          </w:tcPr>
          <w:p w14:paraId="00C2FE03" w14:textId="77777777" w:rsidR="00E32C4F" w:rsidRPr="003B27D0" w:rsidRDefault="00E32C4F" w:rsidP="0081720E">
            <w:pPr>
              <w:rPr>
                <w:rFonts w:eastAsiaTheme="minorHAnsi" w:cs="Arial"/>
                <w:szCs w:val="20"/>
              </w:rPr>
            </w:pPr>
            <w:r w:rsidRPr="003B27D0">
              <w:rPr>
                <w:rFonts w:eastAsiaTheme="minorHAnsi" w:cs="Arial"/>
                <w:szCs w:val="20"/>
              </w:rPr>
              <w:t>HS</w:t>
            </w:r>
          </w:p>
        </w:tc>
        <w:tc>
          <w:tcPr>
            <w:tcW w:w="4508" w:type="dxa"/>
          </w:tcPr>
          <w:p w14:paraId="5397788E" w14:textId="69C9AB7C" w:rsidR="00E32C4F" w:rsidRPr="00036A98" w:rsidRDefault="00C42E6B" w:rsidP="0081720E">
            <w:pPr>
              <w:rPr>
                <w:rFonts w:eastAsiaTheme="minorHAnsi" w:cs="Arial"/>
                <w:szCs w:val="20"/>
              </w:rPr>
            </w:pPr>
            <w:r>
              <w:rPr>
                <w:rFonts w:eastAsiaTheme="minorHAnsi" w:cs="Arial"/>
                <w:szCs w:val="20"/>
              </w:rPr>
              <w:t xml:space="preserve">Französische </w:t>
            </w:r>
            <w:r w:rsidR="002B48C2">
              <w:rPr>
                <w:rFonts w:eastAsiaTheme="minorHAnsi" w:cs="Arial"/>
                <w:szCs w:val="20"/>
              </w:rPr>
              <w:t>Literatur-/Kultur-/Sprachwissen</w:t>
            </w:r>
            <w:r w:rsidR="00F11237">
              <w:rPr>
                <w:rFonts w:eastAsiaTheme="minorHAnsi" w:cs="Arial"/>
                <w:szCs w:val="20"/>
              </w:rPr>
              <w:t>-</w:t>
            </w:r>
            <w:r w:rsidR="002B48C2">
              <w:rPr>
                <w:rFonts w:eastAsiaTheme="minorHAnsi" w:cs="Arial"/>
                <w:szCs w:val="20"/>
              </w:rPr>
              <w:t>schaft</w:t>
            </w:r>
          </w:p>
        </w:tc>
        <w:tc>
          <w:tcPr>
            <w:tcW w:w="2268" w:type="dxa"/>
          </w:tcPr>
          <w:p w14:paraId="74F8B3A7" w14:textId="77777777" w:rsidR="00E32C4F" w:rsidRPr="003B27D0" w:rsidRDefault="00E32C4F" w:rsidP="0081720E">
            <w:pPr>
              <w:rPr>
                <w:rFonts w:eastAsiaTheme="minorHAnsi" w:cs="Arial"/>
                <w:szCs w:val="20"/>
              </w:rPr>
            </w:pPr>
            <w:r w:rsidRPr="003B27D0">
              <w:rPr>
                <w:rFonts w:eastAsiaTheme="minorHAnsi" w:cs="Arial"/>
                <w:szCs w:val="20"/>
              </w:rPr>
              <w:t>Hausarbeit</w:t>
            </w:r>
          </w:p>
        </w:tc>
        <w:tc>
          <w:tcPr>
            <w:tcW w:w="851" w:type="dxa"/>
          </w:tcPr>
          <w:p w14:paraId="041111B2" w14:textId="77777777" w:rsidR="00E32C4F" w:rsidRPr="003B27D0" w:rsidRDefault="00E32C4F" w:rsidP="0081720E">
            <w:pPr>
              <w:rPr>
                <w:rFonts w:eastAsiaTheme="minorHAnsi" w:cs="Arial"/>
                <w:szCs w:val="20"/>
              </w:rPr>
            </w:pPr>
            <w:r w:rsidRPr="003B27D0">
              <w:rPr>
                <w:rFonts w:eastAsiaTheme="minorHAnsi" w:cs="Arial"/>
                <w:szCs w:val="20"/>
              </w:rPr>
              <w:t>2</w:t>
            </w:r>
          </w:p>
        </w:tc>
        <w:tc>
          <w:tcPr>
            <w:tcW w:w="992" w:type="dxa"/>
          </w:tcPr>
          <w:p w14:paraId="1DE08F3D" w14:textId="77777777" w:rsidR="00E32C4F" w:rsidRPr="003B27D0" w:rsidRDefault="00E32C4F" w:rsidP="0081720E">
            <w:pPr>
              <w:rPr>
                <w:rFonts w:eastAsiaTheme="minorHAnsi" w:cs="Arial"/>
                <w:szCs w:val="20"/>
              </w:rPr>
            </w:pPr>
            <w:r w:rsidRPr="003B27D0">
              <w:rPr>
                <w:rFonts w:eastAsiaTheme="minorHAnsi" w:cs="Arial"/>
                <w:szCs w:val="20"/>
              </w:rPr>
              <w:t>10</w:t>
            </w:r>
          </w:p>
        </w:tc>
      </w:tr>
      <w:tr w:rsidR="00E32C4F" w:rsidRPr="003B27D0" w14:paraId="24A0C748" w14:textId="77777777" w:rsidTr="000717BD">
        <w:tc>
          <w:tcPr>
            <w:tcW w:w="850" w:type="dxa"/>
          </w:tcPr>
          <w:p w14:paraId="24E68714" w14:textId="77777777" w:rsidR="00E32C4F" w:rsidRPr="003B27D0" w:rsidRDefault="00E32C4F" w:rsidP="0081720E">
            <w:pPr>
              <w:rPr>
                <w:rFonts w:eastAsiaTheme="minorHAnsi" w:cs="Arial"/>
                <w:szCs w:val="20"/>
              </w:rPr>
            </w:pPr>
            <w:r w:rsidRPr="003B27D0">
              <w:rPr>
                <w:rFonts w:eastAsiaTheme="minorHAnsi" w:cs="Arial"/>
                <w:szCs w:val="20"/>
              </w:rPr>
              <w:t>HS</w:t>
            </w:r>
          </w:p>
        </w:tc>
        <w:tc>
          <w:tcPr>
            <w:tcW w:w="4508" w:type="dxa"/>
          </w:tcPr>
          <w:p w14:paraId="3AD8E2FB" w14:textId="78C4B5F8" w:rsidR="00E32C4F" w:rsidRPr="00036A98" w:rsidRDefault="00C42E6B" w:rsidP="0081720E">
            <w:pPr>
              <w:rPr>
                <w:rFonts w:eastAsiaTheme="minorHAnsi" w:cs="Arial"/>
                <w:szCs w:val="20"/>
              </w:rPr>
            </w:pPr>
            <w:r>
              <w:rPr>
                <w:rFonts w:eastAsiaTheme="minorHAnsi" w:cs="Arial"/>
                <w:szCs w:val="20"/>
              </w:rPr>
              <w:t xml:space="preserve">Französische </w:t>
            </w:r>
            <w:r w:rsidR="002B48C2">
              <w:rPr>
                <w:rFonts w:eastAsiaTheme="minorHAnsi" w:cs="Arial"/>
                <w:szCs w:val="20"/>
              </w:rPr>
              <w:t>Literatur-/Kultur-/Sprachwissen</w:t>
            </w:r>
            <w:r w:rsidR="00F11237">
              <w:rPr>
                <w:rFonts w:eastAsiaTheme="minorHAnsi" w:cs="Arial"/>
                <w:szCs w:val="20"/>
              </w:rPr>
              <w:t>-</w:t>
            </w:r>
            <w:r w:rsidR="002B48C2">
              <w:rPr>
                <w:rFonts w:eastAsiaTheme="minorHAnsi" w:cs="Arial"/>
                <w:szCs w:val="20"/>
              </w:rPr>
              <w:t>schaft</w:t>
            </w:r>
          </w:p>
        </w:tc>
        <w:tc>
          <w:tcPr>
            <w:tcW w:w="2268" w:type="dxa"/>
          </w:tcPr>
          <w:p w14:paraId="2D88936C" w14:textId="77777777" w:rsidR="00E32C4F" w:rsidRPr="003B27D0" w:rsidRDefault="00E32C4F" w:rsidP="0081720E">
            <w:pPr>
              <w:rPr>
                <w:rFonts w:eastAsiaTheme="minorHAnsi" w:cs="Arial"/>
                <w:szCs w:val="20"/>
              </w:rPr>
            </w:pPr>
            <w:r w:rsidRPr="003B27D0">
              <w:rPr>
                <w:rFonts w:eastAsiaTheme="minorHAnsi" w:cs="Arial"/>
                <w:szCs w:val="20"/>
              </w:rPr>
              <w:t>Hausarbeit</w:t>
            </w:r>
          </w:p>
        </w:tc>
        <w:tc>
          <w:tcPr>
            <w:tcW w:w="851" w:type="dxa"/>
          </w:tcPr>
          <w:p w14:paraId="6B8C60B6" w14:textId="77777777" w:rsidR="00E32C4F" w:rsidRPr="003B27D0" w:rsidRDefault="00E32C4F" w:rsidP="0081720E">
            <w:pPr>
              <w:rPr>
                <w:rFonts w:eastAsiaTheme="minorHAnsi" w:cs="Arial"/>
                <w:szCs w:val="20"/>
              </w:rPr>
            </w:pPr>
            <w:r w:rsidRPr="003B27D0">
              <w:rPr>
                <w:rFonts w:eastAsiaTheme="minorHAnsi" w:cs="Arial"/>
                <w:szCs w:val="20"/>
              </w:rPr>
              <w:t>2</w:t>
            </w:r>
          </w:p>
        </w:tc>
        <w:tc>
          <w:tcPr>
            <w:tcW w:w="992" w:type="dxa"/>
          </w:tcPr>
          <w:p w14:paraId="03671517" w14:textId="77777777" w:rsidR="00E32C4F" w:rsidRPr="003B27D0" w:rsidRDefault="00E32C4F" w:rsidP="0081720E">
            <w:pPr>
              <w:rPr>
                <w:rFonts w:eastAsiaTheme="minorHAnsi" w:cs="Arial"/>
                <w:szCs w:val="20"/>
              </w:rPr>
            </w:pPr>
            <w:r w:rsidRPr="003B27D0">
              <w:rPr>
                <w:rFonts w:eastAsiaTheme="minorHAnsi" w:cs="Arial"/>
                <w:szCs w:val="20"/>
              </w:rPr>
              <w:t>10</w:t>
            </w:r>
          </w:p>
        </w:tc>
      </w:tr>
      <w:tr w:rsidR="00E32C4F" w:rsidRPr="003B27D0" w14:paraId="4C3903F9" w14:textId="77777777" w:rsidTr="000717BD">
        <w:tc>
          <w:tcPr>
            <w:tcW w:w="850" w:type="dxa"/>
          </w:tcPr>
          <w:p w14:paraId="4709EA46" w14:textId="77777777" w:rsidR="00E32C4F" w:rsidRPr="003B27D0" w:rsidRDefault="00E32C4F" w:rsidP="0081720E">
            <w:pPr>
              <w:rPr>
                <w:rFonts w:eastAsiaTheme="minorHAnsi" w:cs="Arial"/>
                <w:szCs w:val="20"/>
              </w:rPr>
            </w:pPr>
            <w:r w:rsidRPr="003B27D0">
              <w:rPr>
                <w:rFonts w:eastAsiaTheme="minorHAnsi" w:cs="Arial"/>
                <w:szCs w:val="20"/>
              </w:rPr>
              <w:lastRenderedPageBreak/>
              <w:t>HS</w:t>
            </w:r>
          </w:p>
        </w:tc>
        <w:tc>
          <w:tcPr>
            <w:tcW w:w="4508" w:type="dxa"/>
          </w:tcPr>
          <w:p w14:paraId="626D6674" w14:textId="3B74D563" w:rsidR="00E32C4F" w:rsidRPr="00036A98" w:rsidRDefault="00C42E6B" w:rsidP="0081720E">
            <w:pPr>
              <w:rPr>
                <w:rFonts w:eastAsiaTheme="minorHAnsi" w:cs="Arial"/>
                <w:szCs w:val="20"/>
              </w:rPr>
            </w:pPr>
            <w:r>
              <w:rPr>
                <w:rFonts w:eastAsiaTheme="minorHAnsi" w:cs="Arial"/>
                <w:szCs w:val="20"/>
              </w:rPr>
              <w:t xml:space="preserve">Iberoromanische </w:t>
            </w:r>
            <w:r w:rsidR="002B48C2">
              <w:rPr>
                <w:rFonts w:eastAsiaTheme="minorHAnsi" w:cs="Arial"/>
                <w:szCs w:val="20"/>
              </w:rPr>
              <w:t>Literatur-/Kultur-/Sprach</w:t>
            </w:r>
            <w:r w:rsidR="00F11237">
              <w:rPr>
                <w:rFonts w:eastAsiaTheme="minorHAnsi" w:cs="Arial"/>
                <w:szCs w:val="20"/>
              </w:rPr>
              <w:t>-</w:t>
            </w:r>
            <w:r w:rsidR="002B48C2">
              <w:rPr>
                <w:rFonts w:eastAsiaTheme="minorHAnsi" w:cs="Arial"/>
                <w:szCs w:val="20"/>
              </w:rPr>
              <w:t>wissenschaft</w:t>
            </w:r>
          </w:p>
        </w:tc>
        <w:tc>
          <w:tcPr>
            <w:tcW w:w="2268" w:type="dxa"/>
          </w:tcPr>
          <w:p w14:paraId="1A0066FB" w14:textId="77777777" w:rsidR="00E32C4F" w:rsidRPr="003B27D0" w:rsidRDefault="00E32C4F" w:rsidP="0081720E">
            <w:pPr>
              <w:rPr>
                <w:rFonts w:eastAsiaTheme="minorHAnsi" w:cs="Arial"/>
                <w:szCs w:val="20"/>
              </w:rPr>
            </w:pPr>
            <w:r w:rsidRPr="003B27D0">
              <w:rPr>
                <w:rFonts w:eastAsiaTheme="minorHAnsi" w:cs="Arial"/>
                <w:szCs w:val="20"/>
              </w:rPr>
              <w:t>Hausarbeit</w:t>
            </w:r>
          </w:p>
        </w:tc>
        <w:tc>
          <w:tcPr>
            <w:tcW w:w="851" w:type="dxa"/>
          </w:tcPr>
          <w:p w14:paraId="1C7B61CF" w14:textId="77777777" w:rsidR="00E32C4F" w:rsidRPr="003B27D0" w:rsidRDefault="00E32C4F" w:rsidP="0081720E">
            <w:pPr>
              <w:rPr>
                <w:rFonts w:eastAsiaTheme="minorHAnsi" w:cs="Arial"/>
                <w:szCs w:val="20"/>
              </w:rPr>
            </w:pPr>
            <w:r w:rsidRPr="003B27D0">
              <w:rPr>
                <w:rFonts w:eastAsiaTheme="minorHAnsi" w:cs="Arial"/>
                <w:szCs w:val="20"/>
              </w:rPr>
              <w:t>2</w:t>
            </w:r>
          </w:p>
        </w:tc>
        <w:tc>
          <w:tcPr>
            <w:tcW w:w="992" w:type="dxa"/>
          </w:tcPr>
          <w:p w14:paraId="446405A2" w14:textId="77777777" w:rsidR="00E32C4F" w:rsidRPr="003B27D0" w:rsidRDefault="00E32C4F" w:rsidP="0081720E">
            <w:pPr>
              <w:rPr>
                <w:rFonts w:eastAsiaTheme="minorHAnsi" w:cs="Arial"/>
                <w:szCs w:val="20"/>
              </w:rPr>
            </w:pPr>
            <w:r w:rsidRPr="003B27D0">
              <w:rPr>
                <w:rFonts w:eastAsiaTheme="minorHAnsi" w:cs="Arial"/>
                <w:szCs w:val="20"/>
              </w:rPr>
              <w:t>10</w:t>
            </w:r>
          </w:p>
        </w:tc>
      </w:tr>
      <w:tr w:rsidR="00396A71" w:rsidRPr="003B27D0" w14:paraId="66AC9FE9" w14:textId="77777777" w:rsidTr="000717BD">
        <w:tc>
          <w:tcPr>
            <w:tcW w:w="850" w:type="dxa"/>
          </w:tcPr>
          <w:p w14:paraId="4831CCC0" w14:textId="77777777" w:rsidR="00396A71" w:rsidRPr="003B27D0" w:rsidRDefault="00396A71" w:rsidP="0081720E">
            <w:pPr>
              <w:rPr>
                <w:rFonts w:eastAsiaTheme="minorHAnsi" w:cs="Arial"/>
                <w:szCs w:val="20"/>
              </w:rPr>
            </w:pPr>
            <w:r w:rsidRPr="003B27D0">
              <w:rPr>
                <w:rFonts w:eastAsiaTheme="minorHAnsi" w:cs="Arial"/>
                <w:szCs w:val="20"/>
              </w:rPr>
              <w:t>HS</w:t>
            </w:r>
          </w:p>
        </w:tc>
        <w:tc>
          <w:tcPr>
            <w:tcW w:w="4508" w:type="dxa"/>
          </w:tcPr>
          <w:p w14:paraId="3988C10F" w14:textId="0C2AFA54" w:rsidR="00396A71" w:rsidRPr="00036A98" w:rsidRDefault="00C42E6B" w:rsidP="0081720E">
            <w:pPr>
              <w:rPr>
                <w:rFonts w:eastAsiaTheme="minorHAnsi" w:cs="Arial"/>
                <w:szCs w:val="20"/>
              </w:rPr>
            </w:pPr>
            <w:r>
              <w:rPr>
                <w:rFonts w:eastAsiaTheme="minorHAnsi" w:cs="Arial"/>
                <w:szCs w:val="20"/>
              </w:rPr>
              <w:t xml:space="preserve">Iberoromanische </w:t>
            </w:r>
            <w:r w:rsidR="002B48C2">
              <w:rPr>
                <w:rFonts w:eastAsiaTheme="minorHAnsi" w:cs="Arial"/>
                <w:szCs w:val="20"/>
              </w:rPr>
              <w:t>Literatur-/Kultur-/Sprach</w:t>
            </w:r>
            <w:r w:rsidR="00F11237">
              <w:rPr>
                <w:rFonts w:eastAsiaTheme="minorHAnsi" w:cs="Arial"/>
                <w:szCs w:val="20"/>
              </w:rPr>
              <w:t>-</w:t>
            </w:r>
            <w:r w:rsidR="002B48C2">
              <w:rPr>
                <w:rFonts w:eastAsiaTheme="minorHAnsi" w:cs="Arial"/>
                <w:szCs w:val="20"/>
              </w:rPr>
              <w:t>wissenschaft</w:t>
            </w:r>
          </w:p>
        </w:tc>
        <w:tc>
          <w:tcPr>
            <w:tcW w:w="2268" w:type="dxa"/>
          </w:tcPr>
          <w:p w14:paraId="4E633816" w14:textId="77777777" w:rsidR="00396A71" w:rsidRPr="003B27D0" w:rsidRDefault="00396A71" w:rsidP="0081720E">
            <w:pPr>
              <w:rPr>
                <w:rFonts w:eastAsiaTheme="minorHAnsi" w:cs="Arial"/>
                <w:szCs w:val="20"/>
              </w:rPr>
            </w:pPr>
            <w:r w:rsidRPr="003B27D0">
              <w:rPr>
                <w:rFonts w:eastAsiaTheme="minorHAnsi" w:cs="Arial"/>
                <w:szCs w:val="20"/>
              </w:rPr>
              <w:t>Hausarbeit</w:t>
            </w:r>
          </w:p>
        </w:tc>
        <w:tc>
          <w:tcPr>
            <w:tcW w:w="851" w:type="dxa"/>
          </w:tcPr>
          <w:p w14:paraId="4F6B8373" w14:textId="77777777" w:rsidR="00396A71" w:rsidRPr="003B27D0" w:rsidRDefault="00396A71" w:rsidP="0081720E">
            <w:pPr>
              <w:rPr>
                <w:rFonts w:eastAsiaTheme="minorHAnsi" w:cs="Arial"/>
                <w:szCs w:val="20"/>
              </w:rPr>
            </w:pPr>
            <w:r w:rsidRPr="003B27D0">
              <w:rPr>
                <w:rFonts w:eastAsiaTheme="minorHAnsi" w:cs="Arial"/>
                <w:szCs w:val="20"/>
              </w:rPr>
              <w:t>2</w:t>
            </w:r>
          </w:p>
        </w:tc>
        <w:tc>
          <w:tcPr>
            <w:tcW w:w="992" w:type="dxa"/>
          </w:tcPr>
          <w:p w14:paraId="6A9EBC59" w14:textId="77777777" w:rsidR="00396A71" w:rsidRPr="003B27D0" w:rsidRDefault="00396A71" w:rsidP="0081720E">
            <w:pPr>
              <w:rPr>
                <w:rFonts w:eastAsiaTheme="minorHAnsi" w:cs="Arial"/>
                <w:szCs w:val="20"/>
              </w:rPr>
            </w:pPr>
            <w:r w:rsidRPr="003B27D0">
              <w:rPr>
                <w:rFonts w:eastAsiaTheme="minorHAnsi" w:cs="Arial"/>
                <w:szCs w:val="20"/>
              </w:rPr>
              <w:t>10</w:t>
            </w:r>
          </w:p>
        </w:tc>
      </w:tr>
      <w:tr w:rsidR="00396A71" w:rsidRPr="003B27D0" w14:paraId="4014F24B" w14:textId="77777777" w:rsidTr="00A67C2F">
        <w:tc>
          <w:tcPr>
            <w:tcW w:w="850" w:type="dxa"/>
            <w:shd w:val="clear" w:color="auto" w:fill="auto"/>
          </w:tcPr>
          <w:p w14:paraId="077F97F9" w14:textId="77777777" w:rsidR="00396A71" w:rsidRPr="003B27D0" w:rsidRDefault="00396A71" w:rsidP="0081720E">
            <w:pPr>
              <w:rPr>
                <w:rFonts w:eastAsiaTheme="minorHAnsi" w:cs="Arial"/>
                <w:szCs w:val="20"/>
              </w:rPr>
            </w:pPr>
            <w:r w:rsidRPr="003B27D0">
              <w:rPr>
                <w:rFonts w:eastAsiaTheme="minorHAnsi" w:cs="Arial"/>
                <w:szCs w:val="20"/>
              </w:rPr>
              <w:t>HS</w:t>
            </w:r>
          </w:p>
        </w:tc>
        <w:tc>
          <w:tcPr>
            <w:tcW w:w="4508" w:type="dxa"/>
            <w:shd w:val="clear" w:color="auto" w:fill="auto"/>
          </w:tcPr>
          <w:p w14:paraId="44F5D544" w14:textId="131D54C0" w:rsidR="00396A71" w:rsidRPr="00036A98" w:rsidRDefault="00AC66D9" w:rsidP="0081720E">
            <w:pPr>
              <w:rPr>
                <w:rFonts w:eastAsiaTheme="minorHAnsi" w:cs="Arial"/>
                <w:szCs w:val="20"/>
              </w:rPr>
            </w:pPr>
            <w:r>
              <w:rPr>
                <w:rFonts w:eastAsiaTheme="minorHAnsi" w:cs="Arial"/>
                <w:szCs w:val="20"/>
              </w:rPr>
              <w:t>Slavische Kulturen und ihre Geschichte</w:t>
            </w:r>
          </w:p>
        </w:tc>
        <w:tc>
          <w:tcPr>
            <w:tcW w:w="2268" w:type="dxa"/>
            <w:shd w:val="clear" w:color="auto" w:fill="auto"/>
          </w:tcPr>
          <w:p w14:paraId="2603792E" w14:textId="77777777" w:rsidR="00396A71" w:rsidRPr="003B27D0" w:rsidRDefault="00396A71" w:rsidP="0081720E">
            <w:pPr>
              <w:rPr>
                <w:rFonts w:eastAsiaTheme="minorHAnsi" w:cs="Arial"/>
                <w:szCs w:val="20"/>
              </w:rPr>
            </w:pPr>
            <w:r w:rsidRPr="003B27D0">
              <w:rPr>
                <w:rFonts w:eastAsiaTheme="minorHAnsi" w:cs="Arial"/>
                <w:szCs w:val="20"/>
              </w:rPr>
              <w:t>Hausarbeit</w:t>
            </w:r>
          </w:p>
        </w:tc>
        <w:tc>
          <w:tcPr>
            <w:tcW w:w="851" w:type="dxa"/>
            <w:shd w:val="clear" w:color="auto" w:fill="auto"/>
          </w:tcPr>
          <w:p w14:paraId="6E4CADA1" w14:textId="77777777" w:rsidR="00396A71" w:rsidRPr="003B27D0" w:rsidRDefault="00396A71" w:rsidP="0081720E">
            <w:pPr>
              <w:rPr>
                <w:rFonts w:eastAsiaTheme="minorHAnsi" w:cs="Arial"/>
                <w:szCs w:val="20"/>
              </w:rPr>
            </w:pPr>
            <w:r w:rsidRPr="003B27D0">
              <w:rPr>
                <w:rFonts w:eastAsiaTheme="minorHAnsi" w:cs="Arial"/>
                <w:szCs w:val="20"/>
              </w:rPr>
              <w:t>2</w:t>
            </w:r>
          </w:p>
        </w:tc>
        <w:tc>
          <w:tcPr>
            <w:tcW w:w="992" w:type="dxa"/>
            <w:shd w:val="clear" w:color="auto" w:fill="auto"/>
          </w:tcPr>
          <w:p w14:paraId="0EADE41D" w14:textId="77777777" w:rsidR="00396A71" w:rsidRPr="003B27D0" w:rsidRDefault="00396A71" w:rsidP="0081720E">
            <w:pPr>
              <w:rPr>
                <w:rFonts w:eastAsiaTheme="minorHAnsi" w:cs="Arial"/>
                <w:szCs w:val="20"/>
              </w:rPr>
            </w:pPr>
            <w:r w:rsidRPr="003B27D0">
              <w:rPr>
                <w:rFonts w:eastAsiaTheme="minorHAnsi" w:cs="Arial"/>
                <w:szCs w:val="20"/>
              </w:rPr>
              <w:t>10</w:t>
            </w:r>
          </w:p>
        </w:tc>
      </w:tr>
      <w:tr w:rsidR="00AC66D9" w:rsidRPr="003B27D0" w14:paraId="4B92FAA0" w14:textId="77777777" w:rsidTr="00A67C2F">
        <w:tc>
          <w:tcPr>
            <w:tcW w:w="850" w:type="dxa"/>
            <w:shd w:val="clear" w:color="auto" w:fill="auto"/>
          </w:tcPr>
          <w:p w14:paraId="11ED5166" w14:textId="77777777" w:rsidR="00AC66D9" w:rsidRPr="003B27D0" w:rsidRDefault="00AC66D9" w:rsidP="00AC66D9">
            <w:pPr>
              <w:rPr>
                <w:rFonts w:eastAsiaTheme="minorHAnsi" w:cs="Arial"/>
                <w:szCs w:val="20"/>
              </w:rPr>
            </w:pPr>
            <w:r w:rsidRPr="003B27D0">
              <w:rPr>
                <w:rFonts w:eastAsiaTheme="minorHAnsi" w:cs="Arial"/>
                <w:szCs w:val="20"/>
              </w:rPr>
              <w:t>HS</w:t>
            </w:r>
          </w:p>
        </w:tc>
        <w:tc>
          <w:tcPr>
            <w:tcW w:w="4508" w:type="dxa"/>
            <w:shd w:val="clear" w:color="auto" w:fill="auto"/>
          </w:tcPr>
          <w:p w14:paraId="58587751" w14:textId="7FC89556" w:rsidR="00AC66D9" w:rsidRPr="00036A98" w:rsidRDefault="00AC66D9" w:rsidP="00AC66D9">
            <w:pPr>
              <w:rPr>
                <w:rFonts w:eastAsiaTheme="minorHAnsi" w:cs="Arial"/>
                <w:szCs w:val="20"/>
              </w:rPr>
            </w:pPr>
            <w:r>
              <w:rPr>
                <w:rFonts w:eastAsiaTheme="minorHAnsi" w:cs="Arial"/>
                <w:szCs w:val="20"/>
              </w:rPr>
              <w:t>Slavische Kulturen und ihre Geschichte</w:t>
            </w:r>
          </w:p>
        </w:tc>
        <w:tc>
          <w:tcPr>
            <w:tcW w:w="2268" w:type="dxa"/>
            <w:shd w:val="clear" w:color="auto" w:fill="auto"/>
          </w:tcPr>
          <w:p w14:paraId="54E64048" w14:textId="77777777" w:rsidR="00AC66D9" w:rsidRPr="003B27D0" w:rsidRDefault="00AC66D9" w:rsidP="00AC66D9">
            <w:pPr>
              <w:rPr>
                <w:rFonts w:eastAsiaTheme="minorHAnsi" w:cs="Arial"/>
                <w:szCs w:val="20"/>
              </w:rPr>
            </w:pPr>
            <w:r w:rsidRPr="003B27D0">
              <w:rPr>
                <w:rFonts w:eastAsiaTheme="minorHAnsi" w:cs="Arial"/>
                <w:szCs w:val="20"/>
              </w:rPr>
              <w:t>Hausarbeit</w:t>
            </w:r>
          </w:p>
        </w:tc>
        <w:tc>
          <w:tcPr>
            <w:tcW w:w="851" w:type="dxa"/>
            <w:shd w:val="clear" w:color="auto" w:fill="auto"/>
          </w:tcPr>
          <w:p w14:paraId="203CEC8A" w14:textId="77777777" w:rsidR="00AC66D9" w:rsidRPr="003B27D0" w:rsidRDefault="00AC66D9" w:rsidP="00AC66D9">
            <w:pPr>
              <w:rPr>
                <w:rFonts w:eastAsiaTheme="minorHAnsi" w:cs="Arial"/>
                <w:szCs w:val="20"/>
              </w:rPr>
            </w:pPr>
            <w:r w:rsidRPr="003B27D0">
              <w:rPr>
                <w:rFonts w:eastAsiaTheme="minorHAnsi" w:cs="Arial"/>
                <w:szCs w:val="20"/>
              </w:rPr>
              <w:t>2</w:t>
            </w:r>
          </w:p>
        </w:tc>
        <w:tc>
          <w:tcPr>
            <w:tcW w:w="992" w:type="dxa"/>
            <w:shd w:val="clear" w:color="auto" w:fill="auto"/>
          </w:tcPr>
          <w:p w14:paraId="5C4B3090" w14:textId="77777777" w:rsidR="00AC66D9" w:rsidRPr="003B27D0" w:rsidRDefault="00AC66D9" w:rsidP="00AC66D9">
            <w:pPr>
              <w:rPr>
                <w:rFonts w:eastAsiaTheme="minorHAnsi" w:cs="Arial"/>
                <w:szCs w:val="20"/>
              </w:rPr>
            </w:pPr>
            <w:r w:rsidRPr="003B27D0">
              <w:rPr>
                <w:rFonts w:eastAsiaTheme="minorHAnsi" w:cs="Arial"/>
                <w:szCs w:val="20"/>
              </w:rPr>
              <w:t>10</w:t>
            </w:r>
          </w:p>
        </w:tc>
      </w:tr>
      <w:tr w:rsidR="00AC66D9" w:rsidRPr="000D222B" w14:paraId="2BB6FB76" w14:textId="77777777" w:rsidTr="000D222B">
        <w:tc>
          <w:tcPr>
            <w:tcW w:w="850" w:type="dxa"/>
            <w:shd w:val="clear" w:color="auto" w:fill="auto"/>
          </w:tcPr>
          <w:p w14:paraId="44C11372" w14:textId="77777777" w:rsidR="00AC66D9" w:rsidRPr="000D222B" w:rsidRDefault="00AC66D9" w:rsidP="00AC66D9">
            <w:pPr>
              <w:rPr>
                <w:rFonts w:eastAsiaTheme="minorHAnsi" w:cs="Arial"/>
                <w:szCs w:val="20"/>
              </w:rPr>
            </w:pPr>
            <w:r w:rsidRPr="000D222B">
              <w:rPr>
                <w:rFonts w:eastAsiaTheme="minorHAnsi" w:cs="Arial"/>
                <w:szCs w:val="20"/>
              </w:rPr>
              <w:t>HS</w:t>
            </w:r>
          </w:p>
        </w:tc>
        <w:tc>
          <w:tcPr>
            <w:tcW w:w="4508" w:type="dxa"/>
            <w:shd w:val="clear" w:color="auto" w:fill="auto"/>
          </w:tcPr>
          <w:p w14:paraId="3E13D8CD" w14:textId="76CDBF18" w:rsidR="00AC66D9" w:rsidRPr="000D222B" w:rsidRDefault="00AC66D9" w:rsidP="00AC66D9">
            <w:pPr>
              <w:rPr>
                <w:rFonts w:eastAsiaTheme="minorHAnsi" w:cs="Arial"/>
                <w:szCs w:val="20"/>
              </w:rPr>
            </w:pPr>
            <w:r w:rsidRPr="000D222B">
              <w:rPr>
                <w:rFonts w:eastAsiaTheme="minorHAnsi" w:cs="Arial"/>
                <w:szCs w:val="20"/>
                <w:lang w:val="en-GB"/>
              </w:rPr>
              <w:t>Südostasiatische Kultur</w:t>
            </w:r>
            <w:r w:rsidR="00B55097" w:rsidRPr="000D222B">
              <w:rPr>
                <w:rFonts w:eastAsiaTheme="minorHAnsi" w:cs="Arial"/>
                <w:szCs w:val="20"/>
                <w:lang w:val="en-GB"/>
              </w:rPr>
              <w:t>-/Sozial</w:t>
            </w:r>
            <w:r w:rsidRPr="000D222B">
              <w:rPr>
                <w:rFonts w:eastAsiaTheme="minorHAnsi" w:cs="Arial"/>
                <w:szCs w:val="20"/>
                <w:lang w:val="en-GB"/>
              </w:rPr>
              <w:t>wissenschaft</w:t>
            </w:r>
          </w:p>
        </w:tc>
        <w:tc>
          <w:tcPr>
            <w:tcW w:w="2268" w:type="dxa"/>
            <w:shd w:val="clear" w:color="auto" w:fill="auto"/>
          </w:tcPr>
          <w:p w14:paraId="1A7108E4" w14:textId="77777777" w:rsidR="00AC66D9" w:rsidRPr="000D222B" w:rsidRDefault="00AC66D9" w:rsidP="00AC66D9">
            <w:pPr>
              <w:rPr>
                <w:rFonts w:eastAsiaTheme="minorHAnsi" w:cs="Arial"/>
                <w:szCs w:val="20"/>
              </w:rPr>
            </w:pPr>
            <w:r w:rsidRPr="000D222B">
              <w:rPr>
                <w:rFonts w:eastAsiaTheme="minorHAnsi" w:cs="Arial"/>
                <w:szCs w:val="20"/>
              </w:rPr>
              <w:t>Hausarbeit</w:t>
            </w:r>
          </w:p>
        </w:tc>
        <w:tc>
          <w:tcPr>
            <w:tcW w:w="851" w:type="dxa"/>
            <w:shd w:val="clear" w:color="auto" w:fill="auto"/>
          </w:tcPr>
          <w:p w14:paraId="7D6ED330" w14:textId="77777777" w:rsidR="00AC66D9" w:rsidRPr="000D222B" w:rsidRDefault="00AC66D9" w:rsidP="00AC66D9">
            <w:pPr>
              <w:rPr>
                <w:rFonts w:eastAsiaTheme="minorHAnsi" w:cs="Arial"/>
                <w:szCs w:val="20"/>
              </w:rPr>
            </w:pPr>
            <w:r w:rsidRPr="000D222B">
              <w:rPr>
                <w:rFonts w:eastAsiaTheme="minorHAnsi" w:cs="Arial"/>
                <w:szCs w:val="20"/>
              </w:rPr>
              <w:t>2</w:t>
            </w:r>
          </w:p>
        </w:tc>
        <w:tc>
          <w:tcPr>
            <w:tcW w:w="992" w:type="dxa"/>
            <w:shd w:val="clear" w:color="auto" w:fill="auto"/>
          </w:tcPr>
          <w:p w14:paraId="1FA8D9C4" w14:textId="77777777" w:rsidR="00AC66D9" w:rsidRPr="000D222B" w:rsidRDefault="00AC66D9" w:rsidP="00AC66D9">
            <w:pPr>
              <w:rPr>
                <w:rFonts w:eastAsiaTheme="minorHAnsi" w:cs="Arial"/>
                <w:szCs w:val="20"/>
              </w:rPr>
            </w:pPr>
            <w:r w:rsidRPr="000D222B">
              <w:rPr>
                <w:rFonts w:eastAsiaTheme="minorHAnsi" w:cs="Arial"/>
                <w:szCs w:val="20"/>
              </w:rPr>
              <w:t>10</w:t>
            </w:r>
          </w:p>
        </w:tc>
      </w:tr>
      <w:tr w:rsidR="00AC66D9" w:rsidRPr="003B27D0" w14:paraId="12BAA4C0" w14:textId="77777777" w:rsidTr="000D222B">
        <w:tc>
          <w:tcPr>
            <w:tcW w:w="850" w:type="dxa"/>
            <w:shd w:val="clear" w:color="auto" w:fill="auto"/>
          </w:tcPr>
          <w:p w14:paraId="60A59EB2" w14:textId="77777777" w:rsidR="00AC66D9" w:rsidRPr="000D222B" w:rsidRDefault="00AC66D9" w:rsidP="00AC66D9">
            <w:pPr>
              <w:rPr>
                <w:rFonts w:eastAsiaTheme="minorHAnsi" w:cs="Arial"/>
                <w:szCs w:val="20"/>
              </w:rPr>
            </w:pPr>
            <w:r w:rsidRPr="000D222B">
              <w:rPr>
                <w:rFonts w:eastAsiaTheme="minorHAnsi" w:cs="Arial"/>
                <w:szCs w:val="20"/>
              </w:rPr>
              <w:t>HS</w:t>
            </w:r>
          </w:p>
        </w:tc>
        <w:tc>
          <w:tcPr>
            <w:tcW w:w="4508" w:type="dxa"/>
            <w:shd w:val="clear" w:color="auto" w:fill="auto"/>
          </w:tcPr>
          <w:p w14:paraId="4CC5F2F2" w14:textId="46D5BDF1" w:rsidR="00AC66D9" w:rsidRPr="000D222B" w:rsidRDefault="00AC66D9" w:rsidP="00AC66D9">
            <w:pPr>
              <w:rPr>
                <w:rFonts w:eastAsiaTheme="minorHAnsi" w:cs="Arial"/>
                <w:szCs w:val="20"/>
              </w:rPr>
            </w:pPr>
            <w:r w:rsidRPr="000D222B">
              <w:rPr>
                <w:rFonts w:eastAsiaTheme="minorHAnsi" w:cs="Arial"/>
                <w:szCs w:val="20"/>
                <w:lang w:val="en-GB"/>
              </w:rPr>
              <w:t>Südostasiatische Kultur</w:t>
            </w:r>
            <w:r w:rsidR="00B55097" w:rsidRPr="000D222B">
              <w:rPr>
                <w:rFonts w:eastAsiaTheme="minorHAnsi" w:cs="Arial"/>
                <w:szCs w:val="20"/>
                <w:lang w:val="en-GB"/>
              </w:rPr>
              <w:t>-/Sozial</w:t>
            </w:r>
            <w:r w:rsidRPr="000D222B">
              <w:rPr>
                <w:rFonts w:eastAsiaTheme="minorHAnsi" w:cs="Arial"/>
                <w:szCs w:val="20"/>
                <w:lang w:val="en-GB"/>
              </w:rPr>
              <w:t>wissenschaft</w:t>
            </w:r>
          </w:p>
        </w:tc>
        <w:tc>
          <w:tcPr>
            <w:tcW w:w="2268" w:type="dxa"/>
            <w:shd w:val="clear" w:color="auto" w:fill="auto"/>
          </w:tcPr>
          <w:p w14:paraId="61061769" w14:textId="77777777" w:rsidR="00AC66D9" w:rsidRPr="000D222B" w:rsidRDefault="00AC66D9" w:rsidP="00AC66D9">
            <w:pPr>
              <w:rPr>
                <w:rFonts w:eastAsiaTheme="minorHAnsi" w:cs="Arial"/>
                <w:szCs w:val="20"/>
              </w:rPr>
            </w:pPr>
            <w:r w:rsidRPr="000D222B">
              <w:rPr>
                <w:rFonts w:eastAsiaTheme="minorHAnsi" w:cs="Arial"/>
                <w:szCs w:val="20"/>
              </w:rPr>
              <w:t>Hausarbeit</w:t>
            </w:r>
          </w:p>
        </w:tc>
        <w:tc>
          <w:tcPr>
            <w:tcW w:w="851" w:type="dxa"/>
            <w:shd w:val="clear" w:color="auto" w:fill="auto"/>
          </w:tcPr>
          <w:p w14:paraId="41BD0DC2" w14:textId="77777777" w:rsidR="00AC66D9" w:rsidRPr="000D222B" w:rsidRDefault="00AC66D9" w:rsidP="00AC66D9">
            <w:pPr>
              <w:rPr>
                <w:rFonts w:eastAsiaTheme="minorHAnsi" w:cs="Arial"/>
                <w:szCs w:val="20"/>
              </w:rPr>
            </w:pPr>
            <w:r w:rsidRPr="000D222B">
              <w:rPr>
                <w:rFonts w:eastAsiaTheme="minorHAnsi" w:cs="Arial"/>
                <w:szCs w:val="20"/>
              </w:rPr>
              <w:t>2</w:t>
            </w:r>
          </w:p>
        </w:tc>
        <w:tc>
          <w:tcPr>
            <w:tcW w:w="992" w:type="dxa"/>
            <w:shd w:val="clear" w:color="auto" w:fill="auto"/>
          </w:tcPr>
          <w:p w14:paraId="0CC59390" w14:textId="77777777" w:rsidR="00AC66D9" w:rsidRPr="003B27D0" w:rsidRDefault="00AC66D9" w:rsidP="00AC66D9">
            <w:pPr>
              <w:rPr>
                <w:rFonts w:eastAsiaTheme="minorHAnsi" w:cs="Arial"/>
                <w:szCs w:val="20"/>
              </w:rPr>
            </w:pPr>
            <w:r w:rsidRPr="000D222B">
              <w:rPr>
                <w:rFonts w:eastAsiaTheme="minorHAnsi" w:cs="Arial"/>
                <w:szCs w:val="20"/>
              </w:rPr>
              <w:t>10</w:t>
            </w:r>
          </w:p>
        </w:tc>
      </w:tr>
      <w:tr w:rsidR="00AC66D9" w:rsidRPr="003B27D0" w14:paraId="3D1F8C51" w14:textId="77777777" w:rsidTr="000717BD">
        <w:tc>
          <w:tcPr>
            <w:tcW w:w="7626" w:type="dxa"/>
            <w:gridSpan w:val="3"/>
          </w:tcPr>
          <w:p w14:paraId="1D4F1E63" w14:textId="434A84D5" w:rsidR="00AC66D9" w:rsidRPr="003B27D0" w:rsidRDefault="00AC66D9" w:rsidP="00AC66D9">
            <w:pPr>
              <w:rPr>
                <w:rFonts w:eastAsiaTheme="minorHAnsi" w:cs="Arial"/>
                <w:b/>
                <w:szCs w:val="20"/>
              </w:rPr>
            </w:pPr>
            <w:r w:rsidRPr="003B27D0">
              <w:rPr>
                <w:rFonts w:eastAsiaTheme="minorHAnsi" w:cs="Arial"/>
                <w:b/>
                <w:szCs w:val="20"/>
              </w:rPr>
              <w:t>Insgesamt: max</w:t>
            </w:r>
            <w:r>
              <w:rPr>
                <w:rFonts w:eastAsiaTheme="minorHAnsi" w:cs="Arial"/>
                <w:b/>
                <w:szCs w:val="20"/>
              </w:rPr>
              <w:t>imal</w:t>
            </w:r>
            <w:r w:rsidRPr="003B27D0">
              <w:rPr>
                <w:rFonts w:eastAsiaTheme="minorHAnsi" w:cs="Arial"/>
                <w:b/>
                <w:szCs w:val="20"/>
              </w:rPr>
              <w:t xml:space="preserve"> </w:t>
            </w:r>
            <w:r>
              <w:rPr>
                <w:rFonts w:eastAsiaTheme="minorHAnsi" w:cs="Arial"/>
                <w:b/>
                <w:szCs w:val="20"/>
              </w:rPr>
              <w:t>zwei</w:t>
            </w:r>
            <w:r w:rsidRPr="003B27D0">
              <w:rPr>
                <w:rFonts w:eastAsiaTheme="minorHAnsi" w:cs="Arial"/>
                <w:b/>
                <w:szCs w:val="20"/>
              </w:rPr>
              <w:t xml:space="preserve"> Module</w:t>
            </w:r>
          </w:p>
        </w:tc>
        <w:tc>
          <w:tcPr>
            <w:tcW w:w="851" w:type="dxa"/>
          </w:tcPr>
          <w:p w14:paraId="7F4D7E1F" w14:textId="77777777" w:rsidR="00AC66D9" w:rsidRPr="003B27D0" w:rsidRDefault="00AC66D9" w:rsidP="00AC66D9">
            <w:pPr>
              <w:rPr>
                <w:rFonts w:eastAsiaTheme="minorHAnsi" w:cs="Arial"/>
                <w:b/>
                <w:szCs w:val="20"/>
              </w:rPr>
            </w:pPr>
            <w:r w:rsidRPr="003B27D0">
              <w:rPr>
                <w:rFonts w:eastAsiaTheme="minorHAnsi" w:cs="Arial"/>
                <w:b/>
                <w:szCs w:val="20"/>
              </w:rPr>
              <w:t>4</w:t>
            </w:r>
          </w:p>
        </w:tc>
        <w:tc>
          <w:tcPr>
            <w:tcW w:w="992" w:type="dxa"/>
          </w:tcPr>
          <w:p w14:paraId="5AEC7A60" w14:textId="77777777" w:rsidR="00AC66D9" w:rsidRPr="003B27D0" w:rsidRDefault="00AC66D9" w:rsidP="00AC66D9">
            <w:pPr>
              <w:rPr>
                <w:rFonts w:eastAsiaTheme="minorHAnsi" w:cs="Arial"/>
                <w:b/>
                <w:szCs w:val="20"/>
              </w:rPr>
            </w:pPr>
            <w:r w:rsidRPr="003B27D0">
              <w:rPr>
                <w:rFonts w:eastAsiaTheme="minorHAnsi" w:cs="Arial"/>
                <w:b/>
                <w:szCs w:val="20"/>
              </w:rPr>
              <w:t>20</w:t>
            </w:r>
          </w:p>
        </w:tc>
      </w:tr>
    </w:tbl>
    <w:p w14:paraId="682BC8A9" w14:textId="77777777" w:rsidR="003B27D0" w:rsidRPr="003B27D0" w:rsidRDefault="003B27D0" w:rsidP="003B27D0">
      <w:pPr>
        <w:spacing w:after="0" w:line="240" w:lineRule="auto"/>
        <w:ind w:right="-141"/>
        <w:jc w:val="both"/>
        <w:rPr>
          <w:rFonts w:cs="Arial"/>
          <w:szCs w:val="20"/>
        </w:rPr>
      </w:pPr>
    </w:p>
    <w:p w14:paraId="22C64123" w14:textId="0FB1FD18" w:rsidR="00015D51" w:rsidRPr="003B27D0" w:rsidRDefault="00396A71" w:rsidP="003B27D0">
      <w:pPr>
        <w:spacing w:after="120" w:line="240" w:lineRule="auto"/>
        <w:ind w:right="-142"/>
        <w:jc w:val="both"/>
        <w:rPr>
          <w:rFonts w:cs="Arial"/>
          <w:szCs w:val="20"/>
        </w:rPr>
      </w:pPr>
      <w:r>
        <w:rPr>
          <w:rFonts w:cs="Arial"/>
          <w:szCs w:val="20"/>
          <w:vertAlign w:val="superscript"/>
        </w:rPr>
        <w:t>4</w:t>
      </w:r>
      <w:r w:rsidR="00015D51" w:rsidRPr="003B27D0">
        <w:rPr>
          <w:rFonts w:cs="Arial"/>
          <w:szCs w:val="20"/>
          <w:u w:val="single"/>
        </w:rPr>
        <w:t>Schwerpunktmodulgruppe „Digital Humanities“</w:t>
      </w:r>
      <w:r w:rsidR="00015D51" w:rsidRPr="003B27D0">
        <w:rPr>
          <w:rFonts w:cs="Arial"/>
          <w:szCs w:val="20"/>
        </w:rPr>
        <w:t>:</w:t>
      </w:r>
    </w:p>
    <w:tbl>
      <w:tblPr>
        <w:tblStyle w:val="Tabellenraster"/>
        <w:tblW w:w="9469" w:type="dxa"/>
        <w:tblInd w:w="108" w:type="dxa"/>
        <w:tblLayout w:type="fixed"/>
        <w:tblLook w:val="04A0" w:firstRow="1" w:lastRow="0" w:firstColumn="1" w:lastColumn="0" w:noHBand="0" w:noVBand="1"/>
      </w:tblPr>
      <w:tblGrid>
        <w:gridCol w:w="850"/>
        <w:gridCol w:w="4508"/>
        <w:gridCol w:w="2268"/>
        <w:gridCol w:w="851"/>
        <w:gridCol w:w="992"/>
      </w:tblGrid>
      <w:tr w:rsidR="00015D51" w:rsidRPr="003B27D0" w14:paraId="0E7EC4B4" w14:textId="77777777" w:rsidTr="000717BD">
        <w:tc>
          <w:tcPr>
            <w:tcW w:w="850" w:type="dxa"/>
          </w:tcPr>
          <w:p w14:paraId="31732CB1" w14:textId="77777777" w:rsidR="00015D51" w:rsidRPr="003B27D0" w:rsidRDefault="00015D51" w:rsidP="003B27D0">
            <w:pPr>
              <w:ind w:left="-24"/>
              <w:rPr>
                <w:rFonts w:eastAsiaTheme="minorHAnsi" w:cs="Arial"/>
                <w:b/>
                <w:szCs w:val="20"/>
              </w:rPr>
            </w:pPr>
            <w:r w:rsidRPr="003B27D0">
              <w:rPr>
                <w:rFonts w:eastAsiaTheme="minorHAnsi" w:cs="Arial"/>
                <w:b/>
                <w:szCs w:val="20"/>
              </w:rPr>
              <w:t>Lehr-form</w:t>
            </w:r>
          </w:p>
        </w:tc>
        <w:tc>
          <w:tcPr>
            <w:tcW w:w="4508" w:type="dxa"/>
          </w:tcPr>
          <w:p w14:paraId="2A865F97" w14:textId="77777777" w:rsidR="00015D51" w:rsidRPr="003B27D0" w:rsidRDefault="00015D51" w:rsidP="003B27D0">
            <w:pPr>
              <w:rPr>
                <w:rFonts w:eastAsiaTheme="minorHAnsi" w:cs="Arial"/>
                <w:b/>
                <w:szCs w:val="20"/>
              </w:rPr>
            </w:pPr>
            <w:r w:rsidRPr="003B27D0">
              <w:rPr>
                <w:rFonts w:eastAsiaTheme="minorHAnsi" w:cs="Arial"/>
                <w:b/>
                <w:szCs w:val="20"/>
              </w:rPr>
              <w:t>Name des Moduls</w:t>
            </w:r>
          </w:p>
        </w:tc>
        <w:tc>
          <w:tcPr>
            <w:tcW w:w="2268" w:type="dxa"/>
          </w:tcPr>
          <w:p w14:paraId="000DDCCE" w14:textId="77777777" w:rsidR="00015D51" w:rsidRPr="003B27D0" w:rsidRDefault="00015D51" w:rsidP="003B27D0">
            <w:pPr>
              <w:rPr>
                <w:rFonts w:eastAsiaTheme="minorHAnsi" w:cs="Arial"/>
                <w:b/>
                <w:szCs w:val="20"/>
              </w:rPr>
            </w:pPr>
            <w:r w:rsidRPr="003B27D0">
              <w:rPr>
                <w:rFonts w:eastAsiaTheme="minorHAnsi" w:cs="Arial"/>
                <w:b/>
                <w:szCs w:val="20"/>
              </w:rPr>
              <w:t>Prüfungsform</w:t>
            </w:r>
          </w:p>
        </w:tc>
        <w:tc>
          <w:tcPr>
            <w:tcW w:w="851" w:type="dxa"/>
          </w:tcPr>
          <w:p w14:paraId="2EDC801D" w14:textId="77777777" w:rsidR="00015D51" w:rsidRPr="003B27D0" w:rsidRDefault="00015D51" w:rsidP="003B27D0">
            <w:pPr>
              <w:rPr>
                <w:rFonts w:eastAsiaTheme="minorHAnsi" w:cs="Arial"/>
                <w:b/>
                <w:szCs w:val="20"/>
              </w:rPr>
            </w:pPr>
            <w:r w:rsidRPr="003B27D0">
              <w:rPr>
                <w:rFonts w:eastAsiaTheme="minorHAnsi" w:cs="Arial"/>
                <w:b/>
                <w:szCs w:val="20"/>
              </w:rPr>
              <w:t>SWS</w:t>
            </w:r>
          </w:p>
        </w:tc>
        <w:tc>
          <w:tcPr>
            <w:tcW w:w="992" w:type="dxa"/>
          </w:tcPr>
          <w:p w14:paraId="5C2B91A1" w14:textId="77777777" w:rsidR="00015D51" w:rsidRPr="003B27D0" w:rsidRDefault="00015D51" w:rsidP="003B27D0">
            <w:pPr>
              <w:rPr>
                <w:rFonts w:eastAsiaTheme="minorHAnsi" w:cs="Arial"/>
                <w:b/>
                <w:szCs w:val="20"/>
              </w:rPr>
            </w:pPr>
            <w:r w:rsidRPr="003B27D0">
              <w:rPr>
                <w:rFonts w:eastAsiaTheme="minorHAnsi" w:cs="Arial"/>
                <w:b/>
                <w:szCs w:val="20"/>
              </w:rPr>
              <w:t>ECTS- LP</w:t>
            </w:r>
          </w:p>
        </w:tc>
      </w:tr>
      <w:tr w:rsidR="00015D51" w:rsidRPr="003B27D0" w14:paraId="5492BBDE" w14:textId="77777777" w:rsidTr="000717BD">
        <w:tc>
          <w:tcPr>
            <w:tcW w:w="850" w:type="dxa"/>
          </w:tcPr>
          <w:p w14:paraId="304CE07E" w14:textId="20579747" w:rsidR="00015D51" w:rsidRPr="003B27D0" w:rsidRDefault="00015D51" w:rsidP="003B27D0">
            <w:pPr>
              <w:rPr>
                <w:rFonts w:eastAsiaTheme="minorHAnsi" w:cs="Arial"/>
                <w:szCs w:val="20"/>
              </w:rPr>
            </w:pPr>
            <w:r w:rsidRPr="003B27D0">
              <w:rPr>
                <w:rFonts w:eastAsiaTheme="minorHAnsi" w:cs="Arial"/>
                <w:szCs w:val="20"/>
              </w:rPr>
              <w:t>HS</w:t>
            </w:r>
          </w:p>
        </w:tc>
        <w:tc>
          <w:tcPr>
            <w:tcW w:w="4508" w:type="dxa"/>
          </w:tcPr>
          <w:p w14:paraId="104D16F8" w14:textId="3B96E8E9" w:rsidR="00015D51" w:rsidRPr="003B27D0" w:rsidRDefault="00015D51" w:rsidP="003B27D0">
            <w:pPr>
              <w:rPr>
                <w:rFonts w:eastAsiaTheme="minorHAnsi" w:cs="Arial"/>
                <w:szCs w:val="20"/>
                <w:lang w:val="en-GB"/>
              </w:rPr>
            </w:pPr>
            <w:r w:rsidRPr="003B27D0">
              <w:rPr>
                <w:rFonts w:eastAsiaTheme="minorHAnsi" w:cs="Arial"/>
                <w:szCs w:val="20"/>
                <w:lang w:val="en-GB"/>
              </w:rPr>
              <w:t>Digital Humanities</w:t>
            </w:r>
          </w:p>
        </w:tc>
        <w:tc>
          <w:tcPr>
            <w:tcW w:w="2268" w:type="dxa"/>
          </w:tcPr>
          <w:p w14:paraId="7876EFB9" w14:textId="6DBC294D" w:rsidR="00015D51" w:rsidRPr="003B27D0" w:rsidRDefault="00015D51" w:rsidP="003B27D0">
            <w:pPr>
              <w:rPr>
                <w:rFonts w:eastAsiaTheme="minorHAnsi" w:cs="Arial"/>
                <w:szCs w:val="20"/>
              </w:rPr>
            </w:pPr>
            <w:r w:rsidRPr="003B27D0">
              <w:rPr>
                <w:rFonts w:eastAsiaTheme="minorHAnsi" w:cs="Arial"/>
                <w:szCs w:val="20"/>
              </w:rPr>
              <w:t>Hausarbeit</w:t>
            </w:r>
          </w:p>
        </w:tc>
        <w:tc>
          <w:tcPr>
            <w:tcW w:w="851" w:type="dxa"/>
          </w:tcPr>
          <w:p w14:paraId="05D77EED" w14:textId="528E1197" w:rsidR="00015D51" w:rsidRPr="003B27D0" w:rsidRDefault="00015D51" w:rsidP="003B27D0">
            <w:pPr>
              <w:rPr>
                <w:rFonts w:eastAsiaTheme="minorHAnsi" w:cs="Arial"/>
                <w:szCs w:val="20"/>
              </w:rPr>
            </w:pPr>
            <w:r w:rsidRPr="003B27D0">
              <w:rPr>
                <w:rFonts w:eastAsiaTheme="minorHAnsi" w:cs="Arial"/>
                <w:szCs w:val="20"/>
              </w:rPr>
              <w:t>2</w:t>
            </w:r>
          </w:p>
        </w:tc>
        <w:tc>
          <w:tcPr>
            <w:tcW w:w="992" w:type="dxa"/>
          </w:tcPr>
          <w:p w14:paraId="372D012C" w14:textId="0DA8FFDF" w:rsidR="00015D51" w:rsidRPr="003B27D0" w:rsidRDefault="00015D51" w:rsidP="003B27D0">
            <w:pPr>
              <w:rPr>
                <w:rFonts w:eastAsiaTheme="minorHAnsi" w:cs="Arial"/>
                <w:szCs w:val="20"/>
              </w:rPr>
            </w:pPr>
            <w:r w:rsidRPr="003B27D0">
              <w:rPr>
                <w:rFonts w:eastAsiaTheme="minorHAnsi" w:cs="Arial"/>
                <w:szCs w:val="20"/>
              </w:rPr>
              <w:t>10</w:t>
            </w:r>
          </w:p>
        </w:tc>
      </w:tr>
      <w:tr w:rsidR="00015D51" w:rsidRPr="003B27D0" w14:paraId="2A51C3C6" w14:textId="77777777" w:rsidTr="000717BD">
        <w:tc>
          <w:tcPr>
            <w:tcW w:w="850" w:type="dxa"/>
          </w:tcPr>
          <w:p w14:paraId="1C3E070C" w14:textId="26CF005F" w:rsidR="00015D51" w:rsidRPr="003B27D0" w:rsidRDefault="00015D51" w:rsidP="003B27D0">
            <w:pPr>
              <w:rPr>
                <w:rFonts w:eastAsiaTheme="minorHAnsi" w:cs="Arial"/>
                <w:szCs w:val="20"/>
              </w:rPr>
            </w:pPr>
            <w:r w:rsidRPr="003B27D0">
              <w:rPr>
                <w:rFonts w:eastAsiaTheme="minorHAnsi" w:cs="Arial"/>
                <w:szCs w:val="20"/>
              </w:rPr>
              <w:t>HS</w:t>
            </w:r>
          </w:p>
        </w:tc>
        <w:tc>
          <w:tcPr>
            <w:tcW w:w="4508" w:type="dxa"/>
          </w:tcPr>
          <w:p w14:paraId="12A11135" w14:textId="3FABE6B2" w:rsidR="00015D51" w:rsidRPr="003B27D0" w:rsidRDefault="00015D51" w:rsidP="003B27D0">
            <w:pPr>
              <w:rPr>
                <w:rFonts w:eastAsiaTheme="minorHAnsi" w:cs="Arial"/>
                <w:szCs w:val="20"/>
              </w:rPr>
            </w:pPr>
            <w:r w:rsidRPr="003B27D0">
              <w:rPr>
                <w:rFonts w:eastAsiaTheme="minorHAnsi" w:cs="Arial"/>
                <w:szCs w:val="20"/>
                <w:lang w:val="en-GB"/>
              </w:rPr>
              <w:t>Digital Humanities</w:t>
            </w:r>
          </w:p>
        </w:tc>
        <w:tc>
          <w:tcPr>
            <w:tcW w:w="2268" w:type="dxa"/>
          </w:tcPr>
          <w:p w14:paraId="481DDA6C" w14:textId="53E98FC8" w:rsidR="00015D51" w:rsidRPr="003B27D0" w:rsidRDefault="00015D51" w:rsidP="003B27D0">
            <w:pPr>
              <w:rPr>
                <w:rFonts w:eastAsiaTheme="minorHAnsi" w:cs="Arial"/>
                <w:szCs w:val="20"/>
              </w:rPr>
            </w:pPr>
            <w:r w:rsidRPr="003B27D0">
              <w:rPr>
                <w:rFonts w:eastAsiaTheme="minorHAnsi" w:cs="Arial"/>
                <w:szCs w:val="20"/>
              </w:rPr>
              <w:t>Hausarbeit</w:t>
            </w:r>
          </w:p>
        </w:tc>
        <w:tc>
          <w:tcPr>
            <w:tcW w:w="851" w:type="dxa"/>
          </w:tcPr>
          <w:p w14:paraId="3C51359B" w14:textId="56612FB9" w:rsidR="00015D51" w:rsidRPr="003B27D0" w:rsidRDefault="00015D51" w:rsidP="003B27D0">
            <w:pPr>
              <w:rPr>
                <w:rFonts w:eastAsiaTheme="minorHAnsi" w:cs="Arial"/>
                <w:szCs w:val="20"/>
              </w:rPr>
            </w:pPr>
            <w:r w:rsidRPr="003B27D0">
              <w:rPr>
                <w:rFonts w:eastAsiaTheme="minorHAnsi" w:cs="Arial"/>
                <w:szCs w:val="20"/>
              </w:rPr>
              <w:t>2</w:t>
            </w:r>
          </w:p>
        </w:tc>
        <w:tc>
          <w:tcPr>
            <w:tcW w:w="992" w:type="dxa"/>
          </w:tcPr>
          <w:p w14:paraId="12824305" w14:textId="22066761" w:rsidR="00015D51" w:rsidRPr="003B27D0" w:rsidRDefault="00015D51" w:rsidP="003B27D0">
            <w:pPr>
              <w:rPr>
                <w:rFonts w:eastAsiaTheme="minorHAnsi" w:cs="Arial"/>
                <w:szCs w:val="20"/>
              </w:rPr>
            </w:pPr>
            <w:r w:rsidRPr="003B27D0">
              <w:rPr>
                <w:rFonts w:eastAsiaTheme="minorHAnsi" w:cs="Arial"/>
                <w:szCs w:val="20"/>
              </w:rPr>
              <w:t>10</w:t>
            </w:r>
          </w:p>
        </w:tc>
      </w:tr>
      <w:tr w:rsidR="00015D51" w:rsidRPr="003B27D0" w14:paraId="7D7AE4D5" w14:textId="77777777" w:rsidTr="000717BD">
        <w:tc>
          <w:tcPr>
            <w:tcW w:w="7626" w:type="dxa"/>
            <w:gridSpan w:val="3"/>
          </w:tcPr>
          <w:p w14:paraId="7B46F210" w14:textId="1CD6BD91" w:rsidR="00015D51" w:rsidRPr="003B27D0" w:rsidRDefault="00015D51" w:rsidP="003B27D0">
            <w:pPr>
              <w:rPr>
                <w:rFonts w:eastAsiaTheme="minorHAnsi" w:cs="Arial"/>
                <w:b/>
                <w:szCs w:val="20"/>
              </w:rPr>
            </w:pPr>
            <w:r w:rsidRPr="003B27D0">
              <w:rPr>
                <w:rFonts w:eastAsiaTheme="minorHAnsi" w:cs="Arial"/>
                <w:b/>
                <w:szCs w:val="20"/>
              </w:rPr>
              <w:t>Insgesamt: max</w:t>
            </w:r>
            <w:r w:rsidR="000631B8">
              <w:rPr>
                <w:rFonts w:eastAsiaTheme="minorHAnsi" w:cs="Arial"/>
                <w:b/>
                <w:szCs w:val="20"/>
              </w:rPr>
              <w:t>imal</w:t>
            </w:r>
            <w:r w:rsidRPr="003B27D0">
              <w:rPr>
                <w:rFonts w:eastAsiaTheme="minorHAnsi" w:cs="Arial"/>
                <w:b/>
                <w:szCs w:val="20"/>
              </w:rPr>
              <w:t xml:space="preserve"> </w:t>
            </w:r>
            <w:r w:rsidR="00E56A30">
              <w:rPr>
                <w:rFonts w:eastAsiaTheme="minorHAnsi" w:cs="Arial"/>
                <w:b/>
                <w:szCs w:val="20"/>
              </w:rPr>
              <w:t>zwei</w:t>
            </w:r>
            <w:r w:rsidRPr="003B27D0">
              <w:rPr>
                <w:rFonts w:eastAsiaTheme="minorHAnsi" w:cs="Arial"/>
                <w:b/>
                <w:szCs w:val="20"/>
              </w:rPr>
              <w:t xml:space="preserve"> Module</w:t>
            </w:r>
          </w:p>
        </w:tc>
        <w:tc>
          <w:tcPr>
            <w:tcW w:w="851" w:type="dxa"/>
          </w:tcPr>
          <w:p w14:paraId="6BC14F6A" w14:textId="4DAD3825" w:rsidR="00015D51" w:rsidRPr="003B27D0" w:rsidRDefault="00015D51" w:rsidP="003B27D0">
            <w:pPr>
              <w:rPr>
                <w:rFonts w:eastAsiaTheme="minorHAnsi" w:cs="Arial"/>
                <w:b/>
                <w:szCs w:val="20"/>
              </w:rPr>
            </w:pPr>
            <w:r w:rsidRPr="003B27D0">
              <w:rPr>
                <w:rFonts w:eastAsiaTheme="minorHAnsi" w:cs="Arial"/>
                <w:b/>
                <w:szCs w:val="20"/>
              </w:rPr>
              <w:t>4</w:t>
            </w:r>
          </w:p>
        </w:tc>
        <w:tc>
          <w:tcPr>
            <w:tcW w:w="992" w:type="dxa"/>
          </w:tcPr>
          <w:p w14:paraId="72107C3B" w14:textId="182E2087" w:rsidR="00015D51" w:rsidRPr="003B27D0" w:rsidRDefault="00015D51" w:rsidP="003B27D0">
            <w:pPr>
              <w:rPr>
                <w:rFonts w:eastAsiaTheme="minorHAnsi" w:cs="Arial"/>
                <w:b/>
                <w:szCs w:val="20"/>
              </w:rPr>
            </w:pPr>
            <w:r w:rsidRPr="003B27D0">
              <w:rPr>
                <w:rFonts w:eastAsiaTheme="minorHAnsi" w:cs="Arial"/>
                <w:b/>
                <w:szCs w:val="20"/>
              </w:rPr>
              <w:t>20</w:t>
            </w:r>
          </w:p>
        </w:tc>
      </w:tr>
    </w:tbl>
    <w:p w14:paraId="6EA9B3E4" w14:textId="77777777" w:rsidR="00015D51" w:rsidRPr="003B27D0" w:rsidRDefault="00015D51" w:rsidP="003B27D0">
      <w:pPr>
        <w:spacing w:after="0" w:line="240" w:lineRule="auto"/>
        <w:rPr>
          <w:rFonts w:cs="Arial"/>
          <w:szCs w:val="20"/>
          <w:lang w:val="en-GB"/>
        </w:rPr>
      </w:pPr>
    </w:p>
    <w:p w14:paraId="773FDC34" w14:textId="5A6E7E36" w:rsidR="00015D51" w:rsidRPr="003B27D0" w:rsidRDefault="00396A71" w:rsidP="003B27D0">
      <w:pPr>
        <w:spacing w:after="120" w:line="240" w:lineRule="auto"/>
        <w:ind w:right="-142"/>
        <w:jc w:val="both"/>
        <w:rPr>
          <w:rFonts w:cs="Arial"/>
          <w:szCs w:val="20"/>
        </w:rPr>
      </w:pPr>
      <w:r w:rsidRPr="00471B96">
        <w:rPr>
          <w:rFonts w:cs="Arial"/>
          <w:szCs w:val="20"/>
          <w:vertAlign w:val="superscript"/>
        </w:rPr>
        <w:t>5</w:t>
      </w:r>
      <w:r w:rsidR="00015D51" w:rsidRPr="003B27D0">
        <w:rPr>
          <w:rFonts w:cs="Arial"/>
          <w:szCs w:val="20"/>
          <w:u w:val="single"/>
        </w:rPr>
        <w:t>Schwerpunktmodulgruppe „Geographie“</w:t>
      </w:r>
      <w:r w:rsidR="00015D51" w:rsidRPr="003B27D0">
        <w:rPr>
          <w:rFonts w:cs="Arial"/>
          <w:szCs w:val="20"/>
        </w:rPr>
        <w:t>:</w:t>
      </w:r>
    </w:p>
    <w:tbl>
      <w:tblPr>
        <w:tblStyle w:val="Tabellenraster"/>
        <w:tblW w:w="9469" w:type="dxa"/>
        <w:tblInd w:w="108" w:type="dxa"/>
        <w:tblLayout w:type="fixed"/>
        <w:tblLook w:val="04A0" w:firstRow="1" w:lastRow="0" w:firstColumn="1" w:lastColumn="0" w:noHBand="0" w:noVBand="1"/>
      </w:tblPr>
      <w:tblGrid>
        <w:gridCol w:w="850"/>
        <w:gridCol w:w="4508"/>
        <w:gridCol w:w="2268"/>
        <w:gridCol w:w="851"/>
        <w:gridCol w:w="992"/>
      </w:tblGrid>
      <w:tr w:rsidR="00015D51" w:rsidRPr="003B27D0" w14:paraId="02036682" w14:textId="77777777" w:rsidTr="000717BD">
        <w:tc>
          <w:tcPr>
            <w:tcW w:w="850" w:type="dxa"/>
          </w:tcPr>
          <w:p w14:paraId="6ED4CD8E" w14:textId="77777777" w:rsidR="00015D51" w:rsidRPr="003B27D0" w:rsidRDefault="00015D51" w:rsidP="003B27D0">
            <w:pPr>
              <w:ind w:left="-24"/>
              <w:rPr>
                <w:rFonts w:eastAsiaTheme="minorHAnsi" w:cs="Arial"/>
                <w:b/>
                <w:szCs w:val="20"/>
              </w:rPr>
            </w:pPr>
            <w:r w:rsidRPr="003B27D0">
              <w:rPr>
                <w:rFonts w:eastAsiaTheme="minorHAnsi" w:cs="Arial"/>
                <w:b/>
                <w:szCs w:val="20"/>
              </w:rPr>
              <w:t>Lehr-form</w:t>
            </w:r>
          </w:p>
        </w:tc>
        <w:tc>
          <w:tcPr>
            <w:tcW w:w="4508" w:type="dxa"/>
          </w:tcPr>
          <w:p w14:paraId="74DEAC7B" w14:textId="77777777" w:rsidR="00015D51" w:rsidRPr="003B27D0" w:rsidRDefault="00015D51" w:rsidP="003B27D0">
            <w:pPr>
              <w:rPr>
                <w:rFonts w:eastAsiaTheme="minorHAnsi" w:cs="Arial"/>
                <w:b/>
                <w:szCs w:val="20"/>
              </w:rPr>
            </w:pPr>
            <w:r w:rsidRPr="003B27D0">
              <w:rPr>
                <w:rFonts w:eastAsiaTheme="minorHAnsi" w:cs="Arial"/>
                <w:b/>
                <w:szCs w:val="20"/>
              </w:rPr>
              <w:t>Name des Moduls</w:t>
            </w:r>
          </w:p>
        </w:tc>
        <w:tc>
          <w:tcPr>
            <w:tcW w:w="2268" w:type="dxa"/>
          </w:tcPr>
          <w:p w14:paraId="1D8BDA1B" w14:textId="77777777" w:rsidR="00015D51" w:rsidRPr="003B27D0" w:rsidRDefault="00015D51" w:rsidP="003B27D0">
            <w:pPr>
              <w:rPr>
                <w:rFonts w:eastAsiaTheme="minorHAnsi" w:cs="Arial"/>
                <w:b/>
                <w:szCs w:val="20"/>
              </w:rPr>
            </w:pPr>
            <w:r w:rsidRPr="003B27D0">
              <w:rPr>
                <w:rFonts w:eastAsiaTheme="minorHAnsi" w:cs="Arial"/>
                <w:b/>
                <w:szCs w:val="20"/>
              </w:rPr>
              <w:t>Prüfungsform</w:t>
            </w:r>
          </w:p>
        </w:tc>
        <w:tc>
          <w:tcPr>
            <w:tcW w:w="851" w:type="dxa"/>
          </w:tcPr>
          <w:p w14:paraId="193AF52F" w14:textId="77777777" w:rsidR="00015D51" w:rsidRPr="003B27D0" w:rsidRDefault="00015D51" w:rsidP="003B27D0">
            <w:pPr>
              <w:rPr>
                <w:rFonts w:eastAsiaTheme="minorHAnsi" w:cs="Arial"/>
                <w:b/>
                <w:szCs w:val="20"/>
              </w:rPr>
            </w:pPr>
            <w:r w:rsidRPr="003B27D0">
              <w:rPr>
                <w:rFonts w:eastAsiaTheme="minorHAnsi" w:cs="Arial"/>
                <w:b/>
                <w:szCs w:val="20"/>
              </w:rPr>
              <w:t>SWS</w:t>
            </w:r>
          </w:p>
        </w:tc>
        <w:tc>
          <w:tcPr>
            <w:tcW w:w="992" w:type="dxa"/>
          </w:tcPr>
          <w:p w14:paraId="05DCC878" w14:textId="77777777" w:rsidR="00015D51" w:rsidRPr="003B27D0" w:rsidRDefault="00015D51" w:rsidP="003B27D0">
            <w:pPr>
              <w:rPr>
                <w:rFonts w:eastAsiaTheme="minorHAnsi" w:cs="Arial"/>
                <w:b/>
                <w:szCs w:val="20"/>
              </w:rPr>
            </w:pPr>
            <w:r w:rsidRPr="003B27D0">
              <w:rPr>
                <w:rFonts w:eastAsiaTheme="minorHAnsi" w:cs="Arial"/>
                <w:b/>
                <w:szCs w:val="20"/>
              </w:rPr>
              <w:t>ECTS- LP</w:t>
            </w:r>
          </w:p>
        </w:tc>
      </w:tr>
      <w:tr w:rsidR="00015D51" w:rsidRPr="003B27D0" w14:paraId="16BC60F7" w14:textId="77777777" w:rsidTr="000717BD">
        <w:tc>
          <w:tcPr>
            <w:tcW w:w="850" w:type="dxa"/>
          </w:tcPr>
          <w:p w14:paraId="57804492" w14:textId="77777777" w:rsidR="00015D51" w:rsidRPr="003B27D0" w:rsidRDefault="00015D51" w:rsidP="003B27D0">
            <w:pPr>
              <w:rPr>
                <w:rFonts w:eastAsiaTheme="minorHAnsi" w:cs="Arial"/>
                <w:szCs w:val="20"/>
              </w:rPr>
            </w:pPr>
            <w:r w:rsidRPr="003B27D0">
              <w:rPr>
                <w:rFonts w:eastAsiaTheme="minorHAnsi" w:cs="Arial"/>
                <w:szCs w:val="20"/>
              </w:rPr>
              <w:t>HS</w:t>
            </w:r>
          </w:p>
        </w:tc>
        <w:tc>
          <w:tcPr>
            <w:tcW w:w="4508" w:type="dxa"/>
          </w:tcPr>
          <w:p w14:paraId="6ED3697C" w14:textId="7086CF68" w:rsidR="00015D51" w:rsidRPr="003B27D0" w:rsidRDefault="00015D51" w:rsidP="003B27D0">
            <w:pPr>
              <w:rPr>
                <w:rFonts w:eastAsiaTheme="minorHAnsi" w:cs="Arial"/>
                <w:szCs w:val="20"/>
                <w:lang w:val="en-GB"/>
              </w:rPr>
            </w:pPr>
            <w:r w:rsidRPr="003B27D0">
              <w:rPr>
                <w:rFonts w:eastAsiaTheme="minorHAnsi" w:cs="Arial"/>
                <w:szCs w:val="20"/>
                <w:lang w:val="en-GB"/>
              </w:rPr>
              <w:t>Geographie</w:t>
            </w:r>
          </w:p>
        </w:tc>
        <w:tc>
          <w:tcPr>
            <w:tcW w:w="2268" w:type="dxa"/>
          </w:tcPr>
          <w:p w14:paraId="3F829FBA" w14:textId="77777777" w:rsidR="00015D51" w:rsidRPr="003B27D0" w:rsidRDefault="00015D51" w:rsidP="003B27D0">
            <w:pPr>
              <w:rPr>
                <w:rFonts w:eastAsiaTheme="minorHAnsi" w:cs="Arial"/>
                <w:szCs w:val="20"/>
              </w:rPr>
            </w:pPr>
            <w:r w:rsidRPr="003B27D0">
              <w:rPr>
                <w:rFonts w:eastAsiaTheme="minorHAnsi" w:cs="Arial"/>
                <w:szCs w:val="20"/>
              </w:rPr>
              <w:t>Hausarbeit</w:t>
            </w:r>
          </w:p>
        </w:tc>
        <w:tc>
          <w:tcPr>
            <w:tcW w:w="851" w:type="dxa"/>
          </w:tcPr>
          <w:p w14:paraId="113668C8" w14:textId="77777777" w:rsidR="00015D51" w:rsidRPr="003B27D0" w:rsidRDefault="00015D51" w:rsidP="003B27D0">
            <w:pPr>
              <w:rPr>
                <w:rFonts w:eastAsiaTheme="minorHAnsi" w:cs="Arial"/>
                <w:szCs w:val="20"/>
              </w:rPr>
            </w:pPr>
            <w:r w:rsidRPr="003B27D0">
              <w:rPr>
                <w:rFonts w:eastAsiaTheme="minorHAnsi" w:cs="Arial"/>
                <w:szCs w:val="20"/>
              </w:rPr>
              <w:t>2</w:t>
            </w:r>
          </w:p>
        </w:tc>
        <w:tc>
          <w:tcPr>
            <w:tcW w:w="992" w:type="dxa"/>
          </w:tcPr>
          <w:p w14:paraId="6F5E7BB2" w14:textId="77777777" w:rsidR="00015D51" w:rsidRPr="003B27D0" w:rsidRDefault="00015D51" w:rsidP="003B27D0">
            <w:pPr>
              <w:rPr>
                <w:rFonts w:eastAsiaTheme="minorHAnsi" w:cs="Arial"/>
                <w:szCs w:val="20"/>
              </w:rPr>
            </w:pPr>
            <w:r w:rsidRPr="003B27D0">
              <w:rPr>
                <w:rFonts w:eastAsiaTheme="minorHAnsi" w:cs="Arial"/>
                <w:szCs w:val="20"/>
              </w:rPr>
              <w:t>10</w:t>
            </w:r>
          </w:p>
        </w:tc>
      </w:tr>
      <w:tr w:rsidR="00015D51" w:rsidRPr="003B27D0" w14:paraId="79621839" w14:textId="77777777" w:rsidTr="000717BD">
        <w:tc>
          <w:tcPr>
            <w:tcW w:w="850" w:type="dxa"/>
          </w:tcPr>
          <w:p w14:paraId="53E09C9A" w14:textId="77777777" w:rsidR="00015D51" w:rsidRPr="003B27D0" w:rsidRDefault="00015D51" w:rsidP="003B27D0">
            <w:pPr>
              <w:rPr>
                <w:rFonts w:eastAsiaTheme="minorHAnsi" w:cs="Arial"/>
                <w:szCs w:val="20"/>
              </w:rPr>
            </w:pPr>
            <w:r w:rsidRPr="003B27D0">
              <w:rPr>
                <w:rFonts w:eastAsiaTheme="minorHAnsi" w:cs="Arial"/>
                <w:szCs w:val="20"/>
              </w:rPr>
              <w:t>HS</w:t>
            </w:r>
          </w:p>
        </w:tc>
        <w:tc>
          <w:tcPr>
            <w:tcW w:w="4508" w:type="dxa"/>
          </w:tcPr>
          <w:p w14:paraId="6AE4949D" w14:textId="7A5D972C" w:rsidR="00015D51" w:rsidRPr="003B27D0" w:rsidRDefault="00015D51" w:rsidP="003B27D0">
            <w:pPr>
              <w:rPr>
                <w:rFonts w:eastAsiaTheme="minorHAnsi" w:cs="Arial"/>
                <w:szCs w:val="20"/>
              </w:rPr>
            </w:pPr>
            <w:r w:rsidRPr="003B27D0">
              <w:rPr>
                <w:rFonts w:eastAsiaTheme="minorHAnsi" w:cs="Arial"/>
                <w:szCs w:val="20"/>
                <w:lang w:val="en-GB"/>
              </w:rPr>
              <w:t>Geographie</w:t>
            </w:r>
          </w:p>
        </w:tc>
        <w:tc>
          <w:tcPr>
            <w:tcW w:w="2268" w:type="dxa"/>
          </w:tcPr>
          <w:p w14:paraId="5E262E9D" w14:textId="77777777" w:rsidR="00015D51" w:rsidRPr="003B27D0" w:rsidRDefault="00015D51" w:rsidP="003B27D0">
            <w:pPr>
              <w:rPr>
                <w:rFonts w:eastAsiaTheme="minorHAnsi" w:cs="Arial"/>
                <w:szCs w:val="20"/>
              </w:rPr>
            </w:pPr>
            <w:r w:rsidRPr="003B27D0">
              <w:rPr>
                <w:rFonts w:eastAsiaTheme="minorHAnsi" w:cs="Arial"/>
                <w:szCs w:val="20"/>
              </w:rPr>
              <w:t>Hausarbeit</w:t>
            </w:r>
          </w:p>
        </w:tc>
        <w:tc>
          <w:tcPr>
            <w:tcW w:w="851" w:type="dxa"/>
          </w:tcPr>
          <w:p w14:paraId="79D7264E" w14:textId="77777777" w:rsidR="00015D51" w:rsidRPr="003B27D0" w:rsidRDefault="00015D51" w:rsidP="003B27D0">
            <w:pPr>
              <w:rPr>
                <w:rFonts w:eastAsiaTheme="minorHAnsi" w:cs="Arial"/>
                <w:szCs w:val="20"/>
              </w:rPr>
            </w:pPr>
            <w:r w:rsidRPr="003B27D0">
              <w:rPr>
                <w:rFonts w:eastAsiaTheme="minorHAnsi" w:cs="Arial"/>
                <w:szCs w:val="20"/>
              </w:rPr>
              <w:t>2</w:t>
            </w:r>
          </w:p>
        </w:tc>
        <w:tc>
          <w:tcPr>
            <w:tcW w:w="992" w:type="dxa"/>
          </w:tcPr>
          <w:p w14:paraId="4DE58668" w14:textId="77777777" w:rsidR="00015D51" w:rsidRPr="003B27D0" w:rsidRDefault="00015D51" w:rsidP="003B27D0">
            <w:pPr>
              <w:rPr>
                <w:rFonts w:eastAsiaTheme="minorHAnsi" w:cs="Arial"/>
                <w:szCs w:val="20"/>
              </w:rPr>
            </w:pPr>
            <w:r w:rsidRPr="003B27D0">
              <w:rPr>
                <w:rFonts w:eastAsiaTheme="minorHAnsi" w:cs="Arial"/>
                <w:szCs w:val="20"/>
              </w:rPr>
              <w:t>10</w:t>
            </w:r>
          </w:p>
        </w:tc>
      </w:tr>
      <w:tr w:rsidR="00015D51" w:rsidRPr="003B27D0" w14:paraId="1E09B7B9" w14:textId="77777777" w:rsidTr="000717BD">
        <w:tc>
          <w:tcPr>
            <w:tcW w:w="7626" w:type="dxa"/>
            <w:gridSpan w:val="3"/>
          </w:tcPr>
          <w:p w14:paraId="434837BF" w14:textId="39CA2E06" w:rsidR="00015D51" w:rsidRPr="003B27D0" w:rsidRDefault="00015D51" w:rsidP="003B27D0">
            <w:pPr>
              <w:rPr>
                <w:rFonts w:eastAsiaTheme="minorHAnsi" w:cs="Arial"/>
                <w:b/>
                <w:szCs w:val="20"/>
              </w:rPr>
            </w:pPr>
            <w:r w:rsidRPr="003B27D0">
              <w:rPr>
                <w:rFonts w:eastAsiaTheme="minorHAnsi" w:cs="Arial"/>
                <w:b/>
                <w:szCs w:val="20"/>
              </w:rPr>
              <w:t>Insgesamt: max</w:t>
            </w:r>
            <w:r w:rsidR="000631B8">
              <w:rPr>
                <w:rFonts w:eastAsiaTheme="minorHAnsi" w:cs="Arial"/>
                <w:b/>
                <w:szCs w:val="20"/>
              </w:rPr>
              <w:t>imal</w:t>
            </w:r>
            <w:r w:rsidRPr="003B27D0">
              <w:rPr>
                <w:rFonts w:eastAsiaTheme="minorHAnsi" w:cs="Arial"/>
                <w:b/>
                <w:szCs w:val="20"/>
              </w:rPr>
              <w:t xml:space="preserve"> </w:t>
            </w:r>
            <w:r w:rsidR="00B30751">
              <w:rPr>
                <w:rFonts w:eastAsiaTheme="minorHAnsi" w:cs="Arial"/>
                <w:b/>
                <w:szCs w:val="20"/>
              </w:rPr>
              <w:t>z</w:t>
            </w:r>
            <w:r w:rsidR="00E56A30">
              <w:rPr>
                <w:rFonts w:eastAsiaTheme="minorHAnsi" w:cs="Arial"/>
                <w:b/>
                <w:szCs w:val="20"/>
              </w:rPr>
              <w:t>wei</w:t>
            </w:r>
            <w:r w:rsidRPr="003B27D0">
              <w:rPr>
                <w:rFonts w:eastAsiaTheme="minorHAnsi" w:cs="Arial"/>
                <w:b/>
                <w:szCs w:val="20"/>
              </w:rPr>
              <w:t xml:space="preserve"> Module</w:t>
            </w:r>
          </w:p>
        </w:tc>
        <w:tc>
          <w:tcPr>
            <w:tcW w:w="851" w:type="dxa"/>
          </w:tcPr>
          <w:p w14:paraId="448F69BC" w14:textId="77777777" w:rsidR="00015D51" w:rsidRPr="003B27D0" w:rsidRDefault="00015D51" w:rsidP="003B27D0">
            <w:pPr>
              <w:rPr>
                <w:rFonts w:eastAsiaTheme="minorHAnsi" w:cs="Arial"/>
                <w:b/>
                <w:szCs w:val="20"/>
              </w:rPr>
            </w:pPr>
            <w:r w:rsidRPr="003B27D0">
              <w:rPr>
                <w:rFonts w:eastAsiaTheme="minorHAnsi" w:cs="Arial"/>
                <w:b/>
                <w:szCs w:val="20"/>
              </w:rPr>
              <w:t>4</w:t>
            </w:r>
          </w:p>
        </w:tc>
        <w:tc>
          <w:tcPr>
            <w:tcW w:w="992" w:type="dxa"/>
          </w:tcPr>
          <w:p w14:paraId="4CD838D9" w14:textId="77777777" w:rsidR="00015D51" w:rsidRPr="003B27D0" w:rsidRDefault="00015D51" w:rsidP="003B27D0">
            <w:pPr>
              <w:rPr>
                <w:rFonts w:eastAsiaTheme="minorHAnsi" w:cs="Arial"/>
                <w:b/>
                <w:szCs w:val="20"/>
              </w:rPr>
            </w:pPr>
            <w:r w:rsidRPr="003B27D0">
              <w:rPr>
                <w:rFonts w:eastAsiaTheme="minorHAnsi" w:cs="Arial"/>
                <w:b/>
                <w:szCs w:val="20"/>
              </w:rPr>
              <w:t>20</w:t>
            </w:r>
          </w:p>
        </w:tc>
      </w:tr>
    </w:tbl>
    <w:p w14:paraId="2C56272A" w14:textId="77777777" w:rsidR="00015D51" w:rsidRPr="003B27D0" w:rsidRDefault="00015D51" w:rsidP="003B27D0">
      <w:pPr>
        <w:spacing w:after="0" w:line="240" w:lineRule="auto"/>
        <w:rPr>
          <w:rFonts w:cs="Arial"/>
          <w:szCs w:val="20"/>
          <w:lang w:val="en-GB"/>
        </w:rPr>
      </w:pPr>
    </w:p>
    <w:p w14:paraId="00295246" w14:textId="264372C7" w:rsidR="00015D51" w:rsidRPr="003B27D0" w:rsidRDefault="00396A71" w:rsidP="003B27D0">
      <w:pPr>
        <w:spacing w:after="120" w:line="240" w:lineRule="auto"/>
        <w:ind w:right="-142"/>
        <w:jc w:val="both"/>
        <w:rPr>
          <w:rFonts w:cs="Arial"/>
          <w:szCs w:val="20"/>
        </w:rPr>
      </w:pPr>
      <w:r>
        <w:rPr>
          <w:rFonts w:cs="Arial"/>
          <w:szCs w:val="20"/>
          <w:vertAlign w:val="superscript"/>
        </w:rPr>
        <w:t>6</w:t>
      </w:r>
      <w:r w:rsidR="00015D51" w:rsidRPr="003B27D0">
        <w:rPr>
          <w:rFonts w:cs="Arial"/>
          <w:szCs w:val="20"/>
          <w:u w:val="single"/>
        </w:rPr>
        <w:t>Schwerpunktmodulgruppe „</w:t>
      </w:r>
      <w:r w:rsidR="00EB5D89" w:rsidRPr="003B27D0">
        <w:rPr>
          <w:rFonts w:cs="Arial"/>
          <w:szCs w:val="20"/>
          <w:u w:val="single"/>
        </w:rPr>
        <w:t>Geschichte</w:t>
      </w:r>
      <w:r w:rsidR="00015D51" w:rsidRPr="003B27D0">
        <w:rPr>
          <w:rFonts w:cs="Arial"/>
          <w:szCs w:val="20"/>
          <w:u w:val="single"/>
        </w:rPr>
        <w:t>“</w:t>
      </w:r>
      <w:r w:rsidR="00015D51" w:rsidRPr="003B27D0">
        <w:rPr>
          <w:rFonts w:cs="Arial"/>
          <w:szCs w:val="20"/>
        </w:rPr>
        <w:t>:</w:t>
      </w:r>
    </w:p>
    <w:tbl>
      <w:tblPr>
        <w:tblStyle w:val="Tabellenraster"/>
        <w:tblW w:w="9469" w:type="dxa"/>
        <w:tblInd w:w="108" w:type="dxa"/>
        <w:tblLayout w:type="fixed"/>
        <w:tblLook w:val="04A0" w:firstRow="1" w:lastRow="0" w:firstColumn="1" w:lastColumn="0" w:noHBand="0" w:noVBand="1"/>
      </w:tblPr>
      <w:tblGrid>
        <w:gridCol w:w="850"/>
        <w:gridCol w:w="4508"/>
        <w:gridCol w:w="2268"/>
        <w:gridCol w:w="851"/>
        <w:gridCol w:w="992"/>
      </w:tblGrid>
      <w:tr w:rsidR="00015D51" w:rsidRPr="003B27D0" w14:paraId="34831619" w14:textId="77777777" w:rsidTr="000717BD">
        <w:tc>
          <w:tcPr>
            <w:tcW w:w="850" w:type="dxa"/>
          </w:tcPr>
          <w:p w14:paraId="4C45FD01" w14:textId="77777777" w:rsidR="00015D51" w:rsidRPr="003B27D0" w:rsidRDefault="00015D51" w:rsidP="003B27D0">
            <w:pPr>
              <w:ind w:left="-24"/>
              <w:rPr>
                <w:rFonts w:eastAsiaTheme="minorHAnsi" w:cs="Arial"/>
                <w:b/>
                <w:szCs w:val="20"/>
              </w:rPr>
            </w:pPr>
            <w:r w:rsidRPr="003B27D0">
              <w:rPr>
                <w:rFonts w:eastAsiaTheme="minorHAnsi" w:cs="Arial"/>
                <w:b/>
                <w:szCs w:val="20"/>
              </w:rPr>
              <w:t>Lehr-form</w:t>
            </w:r>
          </w:p>
        </w:tc>
        <w:tc>
          <w:tcPr>
            <w:tcW w:w="4508" w:type="dxa"/>
          </w:tcPr>
          <w:p w14:paraId="3407E456" w14:textId="77777777" w:rsidR="00015D51" w:rsidRPr="003B27D0" w:rsidRDefault="00015D51" w:rsidP="003B27D0">
            <w:pPr>
              <w:rPr>
                <w:rFonts w:eastAsiaTheme="minorHAnsi" w:cs="Arial"/>
                <w:b/>
                <w:szCs w:val="20"/>
              </w:rPr>
            </w:pPr>
            <w:r w:rsidRPr="003B27D0">
              <w:rPr>
                <w:rFonts w:eastAsiaTheme="minorHAnsi" w:cs="Arial"/>
                <w:b/>
                <w:szCs w:val="20"/>
              </w:rPr>
              <w:t>Name des Moduls</w:t>
            </w:r>
          </w:p>
        </w:tc>
        <w:tc>
          <w:tcPr>
            <w:tcW w:w="2268" w:type="dxa"/>
          </w:tcPr>
          <w:p w14:paraId="2DCF785B" w14:textId="77777777" w:rsidR="00015D51" w:rsidRPr="003B27D0" w:rsidRDefault="00015D51" w:rsidP="003B27D0">
            <w:pPr>
              <w:rPr>
                <w:rFonts w:eastAsiaTheme="minorHAnsi" w:cs="Arial"/>
                <w:b/>
                <w:szCs w:val="20"/>
              </w:rPr>
            </w:pPr>
            <w:r w:rsidRPr="003B27D0">
              <w:rPr>
                <w:rFonts w:eastAsiaTheme="minorHAnsi" w:cs="Arial"/>
                <w:b/>
                <w:szCs w:val="20"/>
              </w:rPr>
              <w:t>Prüfungsform</w:t>
            </w:r>
          </w:p>
        </w:tc>
        <w:tc>
          <w:tcPr>
            <w:tcW w:w="851" w:type="dxa"/>
          </w:tcPr>
          <w:p w14:paraId="0B490EFB" w14:textId="77777777" w:rsidR="00015D51" w:rsidRPr="003B27D0" w:rsidRDefault="00015D51" w:rsidP="003B27D0">
            <w:pPr>
              <w:rPr>
                <w:rFonts w:eastAsiaTheme="minorHAnsi" w:cs="Arial"/>
                <w:b/>
                <w:szCs w:val="20"/>
              </w:rPr>
            </w:pPr>
            <w:r w:rsidRPr="003B27D0">
              <w:rPr>
                <w:rFonts w:eastAsiaTheme="minorHAnsi" w:cs="Arial"/>
                <w:b/>
                <w:szCs w:val="20"/>
              </w:rPr>
              <w:t>SWS</w:t>
            </w:r>
          </w:p>
        </w:tc>
        <w:tc>
          <w:tcPr>
            <w:tcW w:w="992" w:type="dxa"/>
          </w:tcPr>
          <w:p w14:paraId="0CD07772" w14:textId="77777777" w:rsidR="00015D51" w:rsidRPr="003B27D0" w:rsidRDefault="00015D51" w:rsidP="003B27D0">
            <w:pPr>
              <w:rPr>
                <w:rFonts w:eastAsiaTheme="minorHAnsi" w:cs="Arial"/>
                <w:b/>
                <w:szCs w:val="20"/>
              </w:rPr>
            </w:pPr>
            <w:r w:rsidRPr="003B27D0">
              <w:rPr>
                <w:rFonts w:eastAsiaTheme="minorHAnsi" w:cs="Arial"/>
                <w:b/>
                <w:szCs w:val="20"/>
              </w:rPr>
              <w:t>ECTS- LP</w:t>
            </w:r>
          </w:p>
        </w:tc>
      </w:tr>
      <w:tr w:rsidR="00015D51" w:rsidRPr="003B27D0" w14:paraId="49EE0F0B" w14:textId="77777777" w:rsidTr="000717BD">
        <w:tc>
          <w:tcPr>
            <w:tcW w:w="850" w:type="dxa"/>
          </w:tcPr>
          <w:p w14:paraId="23F39413" w14:textId="77777777" w:rsidR="00015D51" w:rsidRPr="003B27D0" w:rsidRDefault="00015D51" w:rsidP="003B27D0">
            <w:pPr>
              <w:rPr>
                <w:rFonts w:eastAsiaTheme="minorHAnsi" w:cs="Arial"/>
                <w:szCs w:val="20"/>
              </w:rPr>
            </w:pPr>
            <w:r w:rsidRPr="003B27D0">
              <w:rPr>
                <w:rFonts w:eastAsiaTheme="minorHAnsi" w:cs="Arial"/>
                <w:szCs w:val="20"/>
              </w:rPr>
              <w:t>HS</w:t>
            </w:r>
          </w:p>
        </w:tc>
        <w:tc>
          <w:tcPr>
            <w:tcW w:w="4508" w:type="dxa"/>
          </w:tcPr>
          <w:p w14:paraId="52847252" w14:textId="37136015" w:rsidR="00015D51" w:rsidRPr="003B27D0" w:rsidRDefault="00EB5D89" w:rsidP="003B27D0">
            <w:pPr>
              <w:rPr>
                <w:rFonts w:eastAsiaTheme="minorHAnsi" w:cs="Arial"/>
                <w:szCs w:val="20"/>
                <w:lang w:val="en-GB"/>
              </w:rPr>
            </w:pPr>
            <w:r w:rsidRPr="003B27D0">
              <w:rPr>
                <w:rFonts w:eastAsiaTheme="minorHAnsi" w:cs="Arial"/>
                <w:szCs w:val="20"/>
                <w:lang w:val="en-GB"/>
              </w:rPr>
              <w:t>Geschichte</w:t>
            </w:r>
          </w:p>
        </w:tc>
        <w:tc>
          <w:tcPr>
            <w:tcW w:w="2268" w:type="dxa"/>
          </w:tcPr>
          <w:p w14:paraId="3E229053" w14:textId="77777777" w:rsidR="00015D51" w:rsidRPr="003B27D0" w:rsidRDefault="00015D51" w:rsidP="003B27D0">
            <w:pPr>
              <w:rPr>
                <w:rFonts w:eastAsiaTheme="minorHAnsi" w:cs="Arial"/>
                <w:szCs w:val="20"/>
              </w:rPr>
            </w:pPr>
            <w:r w:rsidRPr="003B27D0">
              <w:rPr>
                <w:rFonts w:eastAsiaTheme="minorHAnsi" w:cs="Arial"/>
                <w:szCs w:val="20"/>
              </w:rPr>
              <w:t>Hausarbeit</w:t>
            </w:r>
          </w:p>
        </w:tc>
        <w:tc>
          <w:tcPr>
            <w:tcW w:w="851" w:type="dxa"/>
          </w:tcPr>
          <w:p w14:paraId="4F07A681" w14:textId="77777777" w:rsidR="00015D51" w:rsidRPr="003B27D0" w:rsidRDefault="00015D51" w:rsidP="003B27D0">
            <w:pPr>
              <w:rPr>
                <w:rFonts w:eastAsiaTheme="minorHAnsi" w:cs="Arial"/>
                <w:szCs w:val="20"/>
              </w:rPr>
            </w:pPr>
            <w:r w:rsidRPr="003B27D0">
              <w:rPr>
                <w:rFonts w:eastAsiaTheme="minorHAnsi" w:cs="Arial"/>
                <w:szCs w:val="20"/>
              </w:rPr>
              <w:t>2</w:t>
            </w:r>
          </w:p>
        </w:tc>
        <w:tc>
          <w:tcPr>
            <w:tcW w:w="992" w:type="dxa"/>
          </w:tcPr>
          <w:p w14:paraId="738B8158" w14:textId="77777777" w:rsidR="00015D51" w:rsidRPr="003B27D0" w:rsidRDefault="00015D51" w:rsidP="003B27D0">
            <w:pPr>
              <w:rPr>
                <w:rFonts w:eastAsiaTheme="minorHAnsi" w:cs="Arial"/>
                <w:szCs w:val="20"/>
              </w:rPr>
            </w:pPr>
            <w:r w:rsidRPr="003B27D0">
              <w:rPr>
                <w:rFonts w:eastAsiaTheme="minorHAnsi" w:cs="Arial"/>
                <w:szCs w:val="20"/>
              </w:rPr>
              <w:t>10</w:t>
            </w:r>
          </w:p>
        </w:tc>
      </w:tr>
      <w:tr w:rsidR="00015D51" w:rsidRPr="003B27D0" w14:paraId="3BA8D568" w14:textId="77777777" w:rsidTr="000717BD">
        <w:tc>
          <w:tcPr>
            <w:tcW w:w="850" w:type="dxa"/>
          </w:tcPr>
          <w:p w14:paraId="4CC3FF6C" w14:textId="77777777" w:rsidR="00015D51" w:rsidRPr="003B27D0" w:rsidRDefault="00015D51" w:rsidP="003B27D0">
            <w:pPr>
              <w:rPr>
                <w:rFonts w:eastAsiaTheme="minorHAnsi" w:cs="Arial"/>
                <w:szCs w:val="20"/>
              </w:rPr>
            </w:pPr>
            <w:r w:rsidRPr="003B27D0">
              <w:rPr>
                <w:rFonts w:eastAsiaTheme="minorHAnsi" w:cs="Arial"/>
                <w:szCs w:val="20"/>
              </w:rPr>
              <w:t>HS</w:t>
            </w:r>
          </w:p>
        </w:tc>
        <w:tc>
          <w:tcPr>
            <w:tcW w:w="4508" w:type="dxa"/>
          </w:tcPr>
          <w:p w14:paraId="162AB7B1" w14:textId="22E84C59" w:rsidR="00015D51" w:rsidRPr="003B27D0" w:rsidRDefault="00EB5D89" w:rsidP="003B27D0">
            <w:pPr>
              <w:rPr>
                <w:rFonts w:eastAsiaTheme="minorHAnsi" w:cs="Arial"/>
                <w:szCs w:val="20"/>
              </w:rPr>
            </w:pPr>
            <w:r w:rsidRPr="003B27D0">
              <w:rPr>
                <w:rFonts w:eastAsiaTheme="minorHAnsi" w:cs="Arial"/>
                <w:szCs w:val="20"/>
                <w:lang w:val="en-GB"/>
              </w:rPr>
              <w:t>Geschichte</w:t>
            </w:r>
          </w:p>
        </w:tc>
        <w:tc>
          <w:tcPr>
            <w:tcW w:w="2268" w:type="dxa"/>
          </w:tcPr>
          <w:p w14:paraId="7FD5B286" w14:textId="77777777" w:rsidR="00015D51" w:rsidRPr="003B27D0" w:rsidRDefault="00015D51" w:rsidP="003B27D0">
            <w:pPr>
              <w:rPr>
                <w:rFonts w:eastAsiaTheme="minorHAnsi" w:cs="Arial"/>
                <w:szCs w:val="20"/>
              </w:rPr>
            </w:pPr>
            <w:r w:rsidRPr="003B27D0">
              <w:rPr>
                <w:rFonts w:eastAsiaTheme="minorHAnsi" w:cs="Arial"/>
                <w:szCs w:val="20"/>
              </w:rPr>
              <w:t>Hausarbeit</w:t>
            </w:r>
          </w:p>
        </w:tc>
        <w:tc>
          <w:tcPr>
            <w:tcW w:w="851" w:type="dxa"/>
          </w:tcPr>
          <w:p w14:paraId="442ECBD8" w14:textId="77777777" w:rsidR="00015D51" w:rsidRPr="003B27D0" w:rsidRDefault="00015D51" w:rsidP="003B27D0">
            <w:pPr>
              <w:rPr>
                <w:rFonts w:eastAsiaTheme="minorHAnsi" w:cs="Arial"/>
                <w:szCs w:val="20"/>
              </w:rPr>
            </w:pPr>
            <w:r w:rsidRPr="003B27D0">
              <w:rPr>
                <w:rFonts w:eastAsiaTheme="minorHAnsi" w:cs="Arial"/>
                <w:szCs w:val="20"/>
              </w:rPr>
              <w:t>2</w:t>
            </w:r>
          </w:p>
        </w:tc>
        <w:tc>
          <w:tcPr>
            <w:tcW w:w="992" w:type="dxa"/>
          </w:tcPr>
          <w:p w14:paraId="524EFF66" w14:textId="77777777" w:rsidR="00015D51" w:rsidRPr="003B27D0" w:rsidRDefault="00015D51" w:rsidP="003B27D0">
            <w:pPr>
              <w:rPr>
                <w:rFonts w:eastAsiaTheme="minorHAnsi" w:cs="Arial"/>
                <w:szCs w:val="20"/>
              </w:rPr>
            </w:pPr>
            <w:r w:rsidRPr="003B27D0">
              <w:rPr>
                <w:rFonts w:eastAsiaTheme="minorHAnsi" w:cs="Arial"/>
                <w:szCs w:val="20"/>
              </w:rPr>
              <w:t>10</w:t>
            </w:r>
          </w:p>
        </w:tc>
      </w:tr>
      <w:tr w:rsidR="00015D51" w:rsidRPr="003B27D0" w14:paraId="3FEB270A" w14:textId="77777777" w:rsidTr="000717BD">
        <w:tc>
          <w:tcPr>
            <w:tcW w:w="7626" w:type="dxa"/>
            <w:gridSpan w:val="3"/>
          </w:tcPr>
          <w:p w14:paraId="570FB917" w14:textId="45E64F80" w:rsidR="00015D51" w:rsidRPr="003B27D0" w:rsidRDefault="00015D51" w:rsidP="003B27D0">
            <w:pPr>
              <w:rPr>
                <w:rFonts w:eastAsiaTheme="minorHAnsi" w:cs="Arial"/>
                <w:b/>
                <w:szCs w:val="20"/>
              </w:rPr>
            </w:pPr>
            <w:r w:rsidRPr="003B27D0">
              <w:rPr>
                <w:rFonts w:eastAsiaTheme="minorHAnsi" w:cs="Arial"/>
                <w:b/>
                <w:szCs w:val="20"/>
              </w:rPr>
              <w:t>Insgesamt: max</w:t>
            </w:r>
            <w:r w:rsidR="000631B8">
              <w:rPr>
                <w:rFonts w:eastAsiaTheme="minorHAnsi" w:cs="Arial"/>
                <w:b/>
                <w:szCs w:val="20"/>
              </w:rPr>
              <w:t>imal</w:t>
            </w:r>
            <w:r w:rsidRPr="003B27D0">
              <w:rPr>
                <w:rFonts w:eastAsiaTheme="minorHAnsi" w:cs="Arial"/>
                <w:b/>
                <w:szCs w:val="20"/>
              </w:rPr>
              <w:t xml:space="preserve"> </w:t>
            </w:r>
            <w:r w:rsidR="00E56A30">
              <w:rPr>
                <w:rFonts w:eastAsiaTheme="minorHAnsi" w:cs="Arial"/>
                <w:b/>
                <w:szCs w:val="20"/>
              </w:rPr>
              <w:t>zwei</w:t>
            </w:r>
            <w:r w:rsidRPr="003B27D0">
              <w:rPr>
                <w:rFonts w:eastAsiaTheme="minorHAnsi" w:cs="Arial"/>
                <w:b/>
                <w:szCs w:val="20"/>
              </w:rPr>
              <w:t xml:space="preserve"> Module</w:t>
            </w:r>
          </w:p>
        </w:tc>
        <w:tc>
          <w:tcPr>
            <w:tcW w:w="851" w:type="dxa"/>
          </w:tcPr>
          <w:p w14:paraId="113C9E0C" w14:textId="77777777" w:rsidR="00015D51" w:rsidRPr="003B27D0" w:rsidRDefault="00015D51" w:rsidP="003B27D0">
            <w:pPr>
              <w:rPr>
                <w:rFonts w:eastAsiaTheme="minorHAnsi" w:cs="Arial"/>
                <w:b/>
                <w:szCs w:val="20"/>
              </w:rPr>
            </w:pPr>
            <w:r w:rsidRPr="003B27D0">
              <w:rPr>
                <w:rFonts w:eastAsiaTheme="minorHAnsi" w:cs="Arial"/>
                <w:b/>
                <w:szCs w:val="20"/>
              </w:rPr>
              <w:t>4</w:t>
            </w:r>
          </w:p>
        </w:tc>
        <w:tc>
          <w:tcPr>
            <w:tcW w:w="992" w:type="dxa"/>
          </w:tcPr>
          <w:p w14:paraId="5D87DB0B" w14:textId="77777777" w:rsidR="00015D51" w:rsidRPr="003B27D0" w:rsidRDefault="00015D51" w:rsidP="003B27D0">
            <w:pPr>
              <w:rPr>
                <w:rFonts w:eastAsiaTheme="minorHAnsi" w:cs="Arial"/>
                <w:b/>
                <w:szCs w:val="20"/>
              </w:rPr>
            </w:pPr>
            <w:r w:rsidRPr="003B27D0">
              <w:rPr>
                <w:rFonts w:eastAsiaTheme="minorHAnsi" w:cs="Arial"/>
                <w:b/>
                <w:szCs w:val="20"/>
              </w:rPr>
              <w:t>20</w:t>
            </w:r>
          </w:p>
        </w:tc>
      </w:tr>
    </w:tbl>
    <w:p w14:paraId="3B456FA4" w14:textId="77777777" w:rsidR="00015D51" w:rsidRPr="003B27D0" w:rsidRDefault="00015D51" w:rsidP="003B27D0">
      <w:pPr>
        <w:spacing w:after="0" w:line="240" w:lineRule="auto"/>
        <w:ind w:right="-141"/>
        <w:jc w:val="both"/>
        <w:rPr>
          <w:rFonts w:cs="Arial"/>
          <w:szCs w:val="20"/>
        </w:rPr>
      </w:pPr>
    </w:p>
    <w:p w14:paraId="3ECFA699" w14:textId="2FDA8ED3" w:rsidR="00EB5D89" w:rsidRPr="003B27D0" w:rsidRDefault="00396A71" w:rsidP="003B27D0">
      <w:pPr>
        <w:spacing w:after="120" w:line="240" w:lineRule="auto"/>
        <w:ind w:right="-142"/>
        <w:jc w:val="both"/>
        <w:rPr>
          <w:rFonts w:cs="Arial"/>
          <w:szCs w:val="20"/>
        </w:rPr>
      </w:pPr>
      <w:r>
        <w:rPr>
          <w:rFonts w:cs="Arial"/>
          <w:szCs w:val="20"/>
          <w:vertAlign w:val="superscript"/>
        </w:rPr>
        <w:t>7</w:t>
      </w:r>
      <w:r w:rsidR="00EB5D89" w:rsidRPr="003B27D0">
        <w:rPr>
          <w:rFonts w:cs="Arial"/>
          <w:szCs w:val="20"/>
          <w:u w:val="single"/>
        </w:rPr>
        <w:t>Schwerpunktmodulgruppe „Interkulturelle Kommunikation“</w:t>
      </w:r>
      <w:r w:rsidR="00EB5D89" w:rsidRPr="003B27D0">
        <w:rPr>
          <w:rFonts w:cs="Arial"/>
          <w:szCs w:val="20"/>
        </w:rPr>
        <w:t>:</w:t>
      </w:r>
    </w:p>
    <w:tbl>
      <w:tblPr>
        <w:tblStyle w:val="Tabellenraster"/>
        <w:tblW w:w="9469" w:type="dxa"/>
        <w:tblInd w:w="108" w:type="dxa"/>
        <w:tblLayout w:type="fixed"/>
        <w:tblLook w:val="04A0" w:firstRow="1" w:lastRow="0" w:firstColumn="1" w:lastColumn="0" w:noHBand="0" w:noVBand="1"/>
      </w:tblPr>
      <w:tblGrid>
        <w:gridCol w:w="850"/>
        <w:gridCol w:w="4508"/>
        <w:gridCol w:w="2268"/>
        <w:gridCol w:w="851"/>
        <w:gridCol w:w="992"/>
      </w:tblGrid>
      <w:tr w:rsidR="00EB5D89" w:rsidRPr="003B27D0" w14:paraId="140C0E22" w14:textId="77777777" w:rsidTr="000717BD">
        <w:tc>
          <w:tcPr>
            <w:tcW w:w="850" w:type="dxa"/>
          </w:tcPr>
          <w:p w14:paraId="3F371BB7" w14:textId="77777777" w:rsidR="00EB5D89" w:rsidRPr="003B27D0" w:rsidRDefault="00EB5D89" w:rsidP="003B27D0">
            <w:pPr>
              <w:ind w:left="-24"/>
              <w:rPr>
                <w:rFonts w:eastAsiaTheme="minorHAnsi" w:cs="Arial"/>
                <w:b/>
                <w:szCs w:val="20"/>
              </w:rPr>
            </w:pPr>
            <w:r w:rsidRPr="003B27D0">
              <w:rPr>
                <w:rFonts w:eastAsiaTheme="minorHAnsi" w:cs="Arial"/>
                <w:b/>
                <w:szCs w:val="20"/>
              </w:rPr>
              <w:t>Lehr-form</w:t>
            </w:r>
          </w:p>
        </w:tc>
        <w:tc>
          <w:tcPr>
            <w:tcW w:w="4508" w:type="dxa"/>
          </w:tcPr>
          <w:p w14:paraId="402F170B" w14:textId="77777777" w:rsidR="00EB5D89" w:rsidRPr="003B27D0" w:rsidRDefault="00EB5D89" w:rsidP="003B27D0">
            <w:pPr>
              <w:rPr>
                <w:rFonts w:eastAsiaTheme="minorHAnsi" w:cs="Arial"/>
                <w:b/>
                <w:szCs w:val="20"/>
              </w:rPr>
            </w:pPr>
            <w:r w:rsidRPr="003B27D0">
              <w:rPr>
                <w:rFonts w:eastAsiaTheme="minorHAnsi" w:cs="Arial"/>
                <w:b/>
                <w:szCs w:val="20"/>
              </w:rPr>
              <w:t>Name des Moduls</w:t>
            </w:r>
          </w:p>
        </w:tc>
        <w:tc>
          <w:tcPr>
            <w:tcW w:w="2268" w:type="dxa"/>
          </w:tcPr>
          <w:p w14:paraId="6993D97C" w14:textId="77777777" w:rsidR="00EB5D89" w:rsidRPr="003B27D0" w:rsidRDefault="00EB5D89" w:rsidP="003B27D0">
            <w:pPr>
              <w:rPr>
                <w:rFonts w:eastAsiaTheme="minorHAnsi" w:cs="Arial"/>
                <w:b/>
                <w:szCs w:val="20"/>
              </w:rPr>
            </w:pPr>
            <w:r w:rsidRPr="003B27D0">
              <w:rPr>
                <w:rFonts w:eastAsiaTheme="minorHAnsi" w:cs="Arial"/>
                <w:b/>
                <w:szCs w:val="20"/>
              </w:rPr>
              <w:t>Prüfungsform</w:t>
            </w:r>
          </w:p>
        </w:tc>
        <w:tc>
          <w:tcPr>
            <w:tcW w:w="851" w:type="dxa"/>
          </w:tcPr>
          <w:p w14:paraId="680B57BD" w14:textId="77777777" w:rsidR="00EB5D89" w:rsidRPr="003B27D0" w:rsidRDefault="00EB5D89" w:rsidP="003B27D0">
            <w:pPr>
              <w:rPr>
                <w:rFonts w:eastAsiaTheme="minorHAnsi" w:cs="Arial"/>
                <w:b/>
                <w:szCs w:val="20"/>
              </w:rPr>
            </w:pPr>
            <w:r w:rsidRPr="003B27D0">
              <w:rPr>
                <w:rFonts w:eastAsiaTheme="minorHAnsi" w:cs="Arial"/>
                <w:b/>
                <w:szCs w:val="20"/>
              </w:rPr>
              <w:t>SWS</w:t>
            </w:r>
          </w:p>
        </w:tc>
        <w:tc>
          <w:tcPr>
            <w:tcW w:w="992" w:type="dxa"/>
          </w:tcPr>
          <w:p w14:paraId="1631EADE" w14:textId="77777777" w:rsidR="00EB5D89" w:rsidRPr="003B27D0" w:rsidRDefault="00EB5D89" w:rsidP="003B27D0">
            <w:pPr>
              <w:rPr>
                <w:rFonts w:eastAsiaTheme="minorHAnsi" w:cs="Arial"/>
                <w:b/>
                <w:szCs w:val="20"/>
              </w:rPr>
            </w:pPr>
            <w:r w:rsidRPr="003B27D0">
              <w:rPr>
                <w:rFonts w:eastAsiaTheme="minorHAnsi" w:cs="Arial"/>
                <w:b/>
                <w:szCs w:val="20"/>
              </w:rPr>
              <w:t>ECTS- LP</w:t>
            </w:r>
          </w:p>
        </w:tc>
      </w:tr>
      <w:tr w:rsidR="00EB5D89" w:rsidRPr="003B27D0" w14:paraId="2D7CDE9D" w14:textId="77777777" w:rsidTr="000717BD">
        <w:tc>
          <w:tcPr>
            <w:tcW w:w="850" w:type="dxa"/>
          </w:tcPr>
          <w:p w14:paraId="2D86ECC5" w14:textId="77777777" w:rsidR="00EB5D89" w:rsidRPr="003B27D0" w:rsidRDefault="00EB5D89" w:rsidP="003B27D0">
            <w:pPr>
              <w:rPr>
                <w:rFonts w:eastAsiaTheme="minorHAnsi" w:cs="Arial"/>
                <w:szCs w:val="20"/>
              </w:rPr>
            </w:pPr>
            <w:r w:rsidRPr="003B27D0">
              <w:rPr>
                <w:rFonts w:eastAsiaTheme="minorHAnsi" w:cs="Arial"/>
                <w:szCs w:val="20"/>
              </w:rPr>
              <w:t>HS</w:t>
            </w:r>
          </w:p>
        </w:tc>
        <w:tc>
          <w:tcPr>
            <w:tcW w:w="4508" w:type="dxa"/>
          </w:tcPr>
          <w:p w14:paraId="2C3600CF" w14:textId="2948F7E5" w:rsidR="00EB5D89" w:rsidRPr="003B27D0" w:rsidRDefault="00EB5D89" w:rsidP="003B27D0">
            <w:pPr>
              <w:rPr>
                <w:rFonts w:eastAsiaTheme="minorHAnsi" w:cs="Arial"/>
                <w:szCs w:val="20"/>
                <w:lang w:val="en-GB"/>
              </w:rPr>
            </w:pPr>
            <w:r w:rsidRPr="003B27D0">
              <w:rPr>
                <w:rFonts w:eastAsiaTheme="minorHAnsi" w:cs="Arial"/>
                <w:szCs w:val="20"/>
                <w:lang w:val="en-GB"/>
              </w:rPr>
              <w:t>Interkulturelle Kommunikation</w:t>
            </w:r>
          </w:p>
        </w:tc>
        <w:tc>
          <w:tcPr>
            <w:tcW w:w="2268" w:type="dxa"/>
          </w:tcPr>
          <w:p w14:paraId="2EC9C45D" w14:textId="77777777" w:rsidR="00EB5D89" w:rsidRPr="003B27D0" w:rsidRDefault="00EB5D89" w:rsidP="003B27D0">
            <w:pPr>
              <w:rPr>
                <w:rFonts w:eastAsiaTheme="minorHAnsi" w:cs="Arial"/>
                <w:szCs w:val="20"/>
              </w:rPr>
            </w:pPr>
            <w:r w:rsidRPr="003B27D0">
              <w:rPr>
                <w:rFonts w:eastAsiaTheme="minorHAnsi" w:cs="Arial"/>
                <w:szCs w:val="20"/>
              </w:rPr>
              <w:t>Hausarbeit</w:t>
            </w:r>
          </w:p>
        </w:tc>
        <w:tc>
          <w:tcPr>
            <w:tcW w:w="851" w:type="dxa"/>
          </w:tcPr>
          <w:p w14:paraId="0D7F0259" w14:textId="77777777" w:rsidR="00EB5D89" w:rsidRPr="003B27D0" w:rsidRDefault="00EB5D89" w:rsidP="003B27D0">
            <w:pPr>
              <w:rPr>
                <w:rFonts w:eastAsiaTheme="minorHAnsi" w:cs="Arial"/>
                <w:szCs w:val="20"/>
              </w:rPr>
            </w:pPr>
            <w:r w:rsidRPr="003B27D0">
              <w:rPr>
                <w:rFonts w:eastAsiaTheme="minorHAnsi" w:cs="Arial"/>
                <w:szCs w:val="20"/>
              </w:rPr>
              <w:t>2</w:t>
            </w:r>
          </w:p>
        </w:tc>
        <w:tc>
          <w:tcPr>
            <w:tcW w:w="992" w:type="dxa"/>
          </w:tcPr>
          <w:p w14:paraId="5C89CCA6" w14:textId="77777777" w:rsidR="00EB5D89" w:rsidRPr="003B27D0" w:rsidRDefault="00EB5D89" w:rsidP="003B27D0">
            <w:pPr>
              <w:rPr>
                <w:rFonts w:eastAsiaTheme="minorHAnsi" w:cs="Arial"/>
                <w:szCs w:val="20"/>
              </w:rPr>
            </w:pPr>
            <w:r w:rsidRPr="003B27D0">
              <w:rPr>
                <w:rFonts w:eastAsiaTheme="minorHAnsi" w:cs="Arial"/>
                <w:szCs w:val="20"/>
              </w:rPr>
              <w:t>10</w:t>
            </w:r>
          </w:p>
        </w:tc>
      </w:tr>
      <w:tr w:rsidR="00EB5D89" w:rsidRPr="003B27D0" w14:paraId="1C63D351" w14:textId="77777777" w:rsidTr="000717BD">
        <w:tc>
          <w:tcPr>
            <w:tcW w:w="850" w:type="dxa"/>
          </w:tcPr>
          <w:p w14:paraId="2A74EC80" w14:textId="77777777" w:rsidR="00EB5D89" w:rsidRPr="003B27D0" w:rsidRDefault="00EB5D89" w:rsidP="003B27D0">
            <w:pPr>
              <w:rPr>
                <w:rFonts w:eastAsiaTheme="minorHAnsi" w:cs="Arial"/>
                <w:szCs w:val="20"/>
              </w:rPr>
            </w:pPr>
            <w:r w:rsidRPr="003B27D0">
              <w:rPr>
                <w:rFonts w:eastAsiaTheme="minorHAnsi" w:cs="Arial"/>
                <w:szCs w:val="20"/>
              </w:rPr>
              <w:t>HS</w:t>
            </w:r>
          </w:p>
        </w:tc>
        <w:tc>
          <w:tcPr>
            <w:tcW w:w="4508" w:type="dxa"/>
          </w:tcPr>
          <w:p w14:paraId="62A1BE91" w14:textId="533B9A24" w:rsidR="00EB5D89" w:rsidRPr="003B27D0" w:rsidRDefault="00EB5D89" w:rsidP="003B27D0">
            <w:pPr>
              <w:rPr>
                <w:rFonts w:eastAsiaTheme="minorHAnsi" w:cs="Arial"/>
                <w:szCs w:val="20"/>
              </w:rPr>
            </w:pPr>
            <w:r w:rsidRPr="003B27D0">
              <w:rPr>
                <w:rFonts w:eastAsiaTheme="minorHAnsi" w:cs="Arial"/>
                <w:szCs w:val="20"/>
                <w:lang w:val="en-GB"/>
              </w:rPr>
              <w:t>Interkulturelle Kommunikation</w:t>
            </w:r>
          </w:p>
        </w:tc>
        <w:tc>
          <w:tcPr>
            <w:tcW w:w="2268" w:type="dxa"/>
          </w:tcPr>
          <w:p w14:paraId="7218B93C" w14:textId="77777777" w:rsidR="00EB5D89" w:rsidRPr="003B27D0" w:rsidRDefault="00EB5D89" w:rsidP="003B27D0">
            <w:pPr>
              <w:rPr>
                <w:rFonts w:eastAsiaTheme="minorHAnsi" w:cs="Arial"/>
                <w:szCs w:val="20"/>
              </w:rPr>
            </w:pPr>
            <w:r w:rsidRPr="003B27D0">
              <w:rPr>
                <w:rFonts w:eastAsiaTheme="minorHAnsi" w:cs="Arial"/>
                <w:szCs w:val="20"/>
              </w:rPr>
              <w:t>Hausarbeit</w:t>
            </w:r>
          </w:p>
        </w:tc>
        <w:tc>
          <w:tcPr>
            <w:tcW w:w="851" w:type="dxa"/>
          </w:tcPr>
          <w:p w14:paraId="3987169A" w14:textId="77777777" w:rsidR="00EB5D89" w:rsidRPr="003B27D0" w:rsidRDefault="00EB5D89" w:rsidP="003B27D0">
            <w:pPr>
              <w:rPr>
                <w:rFonts w:eastAsiaTheme="minorHAnsi" w:cs="Arial"/>
                <w:szCs w:val="20"/>
              </w:rPr>
            </w:pPr>
            <w:r w:rsidRPr="003B27D0">
              <w:rPr>
                <w:rFonts w:eastAsiaTheme="minorHAnsi" w:cs="Arial"/>
                <w:szCs w:val="20"/>
              </w:rPr>
              <w:t>2</w:t>
            </w:r>
          </w:p>
        </w:tc>
        <w:tc>
          <w:tcPr>
            <w:tcW w:w="992" w:type="dxa"/>
          </w:tcPr>
          <w:p w14:paraId="0E7AE9B1" w14:textId="77777777" w:rsidR="00EB5D89" w:rsidRPr="003B27D0" w:rsidRDefault="00EB5D89" w:rsidP="003B27D0">
            <w:pPr>
              <w:rPr>
                <w:rFonts w:eastAsiaTheme="minorHAnsi" w:cs="Arial"/>
                <w:szCs w:val="20"/>
              </w:rPr>
            </w:pPr>
            <w:r w:rsidRPr="003B27D0">
              <w:rPr>
                <w:rFonts w:eastAsiaTheme="minorHAnsi" w:cs="Arial"/>
                <w:szCs w:val="20"/>
              </w:rPr>
              <w:t>10</w:t>
            </w:r>
          </w:p>
        </w:tc>
      </w:tr>
      <w:tr w:rsidR="00EB5D89" w:rsidRPr="003B27D0" w14:paraId="6ABE88B4" w14:textId="77777777" w:rsidTr="000717BD">
        <w:tc>
          <w:tcPr>
            <w:tcW w:w="7626" w:type="dxa"/>
            <w:gridSpan w:val="3"/>
          </w:tcPr>
          <w:p w14:paraId="3CAE7DC1" w14:textId="2F84C588" w:rsidR="00EB5D89" w:rsidRPr="003B27D0" w:rsidRDefault="00EB5D89" w:rsidP="003B27D0">
            <w:pPr>
              <w:rPr>
                <w:rFonts w:eastAsiaTheme="minorHAnsi" w:cs="Arial"/>
                <w:b/>
                <w:szCs w:val="20"/>
              </w:rPr>
            </w:pPr>
            <w:r w:rsidRPr="003B27D0">
              <w:rPr>
                <w:rFonts w:eastAsiaTheme="minorHAnsi" w:cs="Arial"/>
                <w:b/>
                <w:szCs w:val="20"/>
              </w:rPr>
              <w:t>Insgesamt: max</w:t>
            </w:r>
            <w:r w:rsidR="000631B8">
              <w:rPr>
                <w:rFonts w:eastAsiaTheme="minorHAnsi" w:cs="Arial"/>
                <w:b/>
                <w:szCs w:val="20"/>
              </w:rPr>
              <w:t>imal</w:t>
            </w:r>
            <w:r w:rsidRPr="003B27D0">
              <w:rPr>
                <w:rFonts w:eastAsiaTheme="minorHAnsi" w:cs="Arial"/>
                <w:b/>
                <w:szCs w:val="20"/>
              </w:rPr>
              <w:t xml:space="preserve"> </w:t>
            </w:r>
            <w:r w:rsidR="00E56A30">
              <w:rPr>
                <w:rFonts w:eastAsiaTheme="minorHAnsi" w:cs="Arial"/>
                <w:b/>
                <w:szCs w:val="20"/>
              </w:rPr>
              <w:t>zwei</w:t>
            </w:r>
            <w:r w:rsidRPr="003B27D0">
              <w:rPr>
                <w:rFonts w:eastAsiaTheme="minorHAnsi" w:cs="Arial"/>
                <w:b/>
                <w:szCs w:val="20"/>
              </w:rPr>
              <w:t xml:space="preserve"> Module</w:t>
            </w:r>
          </w:p>
        </w:tc>
        <w:tc>
          <w:tcPr>
            <w:tcW w:w="851" w:type="dxa"/>
          </w:tcPr>
          <w:p w14:paraId="0D1B18DA" w14:textId="77777777" w:rsidR="00EB5D89" w:rsidRPr="003B27D0" w:rsidRDefault="00EB5D89" w:rsidP="003B27D0">
            <w:pPr>
              <w:rPr>
                <w:rFonts w:eastAsiaTheme="minorHAnsi" w:cs="Arial"/>
                <w:b/>
                <w:szCs w:val="20"/>
              </w:rPr>
            </w:pPr>
            <w:r w:rsidRPr="003B27D0">
              <w:rPr>
                <w:rFonts w:eastAsiaTheme="minorHAnsi" w:cs="Arial"/>
                <w:b/>
                <w:szCs w:val="20"/>
              </w:rPr>
              <w:t>4</w:t>
            </w:r>
          </w:p>
        </w:tc>
        <w:tc>
          <w:tcPr>
            <w:tcW w:w="992" w:type="dxa"/>
          </w:tcPr>
          <w:p w14:paraId="63951E76" w14:textId="77777777" w:rsidR="00EB5D89" w:rsidRPr="003B27D0" w:rsidRDefault="00EB5D89" w:rsidP="003B27D0">
            <w:pPr>
              <w:rPr>
                <w:rFonts w:eastAsiaTheme="minorHAnsi" w:cs="Arial"/>
                <w:b/>
                <w:szCs w:val="20"/>
              </w:rPr>
            </w:pPr>
            <w:r w:rsidRPr="003B27D0">
              <w:rPr>
                <w:rFonts w:eastAsiaTheme="minorHAnsi" w:cs="Arial"/>
                <w:b/>
                <w:szCs w:val="20"/>
              </w:rPr>
              <w:t>20</w:t>
            </w:r>
          </w:p>
        </w:tc>
      </w:tr>
    </w:tbl>
    <w:p w14:paraId="5146286B" w14:textId="777E8FBB" w:rsidR="00C771B0" w:rsidRPr="003B27D0" w:rsidRDefault="00C771B0" w:rsidP="003B27D0">
      <w:pPr>
        <w:spacing w:after="0" w:line="240" w:lineRule="auto"/>
        <w:jc w:val="both"/>
        <w:rPr>
          <w:rFonts w:cs="Arial"/>
          <w:szCs w:val="20"/>
        </w:rPr>
      </w:pPr>
    </w:p>
    <w:p w14:paraId="1AAF057A" w14:textId="6A58ABC1" w:rsidR="00EB5D89" w:rsidRPr="003B27D0" w:rsidRDefault="00396A71" w:rsidP="003B27D0">
      <w:pPr>
        <w:spacing w:after="120" w:line="240" w:lineRule="auto"/>
        <w:ind w:right="-142"/>
        <w:jc w:val="both"/>
        <w:rPr>
          <w:rFonts w:cs="Arial"/>
          <w:szCs w:val="20"/>
        </w:rPr>
      </w:pPr>
      <w:r>
        <w:rPr>
          <w:rFonts w:cs="Arial"/>
          <w:szCs w:val="20"/>
          <w:vertAlign w:val="superscript"/>
        </w:rPr>
        <w:t>8</w:t>
      </w:r>
      <w:r w:rsidR="00EB5D89" w:rsidRPr="003B27D0">
        <w:rPr>
          <w:rFonts w:cs="Arial"/>
          <w:szCs w:val="20"/>
          <w:u w:val="single"/>
        </w:rPr>
        <w:t>Schwerpunktmodulgruppe „Kommunikation</w:t>
      </w:r>
      <w:r w:rsidR="003B27D0" w:rsidRPr="003B27D0">
        <w:rPr>
          <w:rFonts w:cs="Arial"/>
          <w:szCs w:val="20"/>
          <w:u w:val="single"/>
        </w:rPr>
        <w:t>swissenschaft</w:t>
      </w:r>
      <w:r w:rsidR="00EB5D89" w:rsidRPr="003B27D0">
        <w:rPr>
          <w:rFonts w:cs="Arial"/>
          <w:szCs w:val="20"/>
          <w:u w:val="single"/>
        </w:rPr>
        <w:t>“</w:t>
      </w:r>
      <w:r w:rsidR="00EB5D89" w:rsidRPr="003B27D0">
        <w:rPr>
          <w:rFonts w:cs="Arial"/>
          <w:szCs w:val="20"/>
        </w:rPr>
        <w:t>:</w:t>
      </w:r>
    </w:p>
    <w:tbl>
      <w:tblPr>
        <w:tblStyle w:val="Tabellenraster"/>
        <w:tblW w:w="9469" w:type="dxa"/>
        <w:tblInd w:w="108" w:type="dxa"/>
        <w:tblLayout w:type="fixed"/>
        <w:tblLook w:val="04A0" w:firstRow="1" w:lastRow="0" w:firstColumn="1" w:lastColumn="0" w:noHBand="0" w:noVBand="1"/>
      </w:tblPr>
      <w:tblGrid>
        <w:gridCol w:w="850"/>
        <w:gridCol w:w="4508"/>
        <w:gridCol w:w="2268"/>
        <w:gridCol w:w="851"/>
        <w:gridCol w:w="992"/>
      </w:tblGrid>
      <w:tr w:rsidR="00EB5D89" w:rsidRPr="003B27D0" w14:paraId="6AFA8BFF" w14:textId="77777777" w:rsidTr="000717BD">
        <w:tc>
          <w:tcPr>
            <w:tcW w:w="850" w:type="dxa"/>
          </w:tcPr>
          <w:p w14:paraId="4771D172" w14:textId="77777777" w:rsidR="00EB5D89" w:rsidRPr="003B27D0" w:rsidRDefault="00EB5D89" w:rsidP="003B27D0">
            <w:pPr>
              <w:ind w:left="-24"/>
              <w:rPr>
                <w:rFonts w:eastAsiaTheme="minorHAnsi" w:cs="Arial"/>
                <w:b/>
                <w:szCs w:val="20"/>
              </w:rPr>
            </w:pPr>
            <w:r w:rsidRPr="003B27D0">
              <w:rPr>
                <w:rFonts w:eastAsiaTheme="minorHAnsi" w:cs="Arial"/>
                <w:b/>
                <w:szCs w:val="20"/>
              </w:rPr>
              <w:t>Lehr-form</w:t>
            </w:r>
          </w:p>
        </w:tc>
        <w:tc>
          <w:tcPr>
            <w:tcW w:w="4508" w:type="dxa"/>
          </w:tcPr>
          <w:p w14:paraId="747CCEC3" w14:textId="77777777" w:rsidR="00EB5D89" w:rsidRPr="003B27D0" w:rsidRDefault="00EB5D89" w:rsidP="003B27D0">
            <w:pPr>
              <w:rPr>
                <w:rFonts w:eastAsiaTheme="minorHAnsi" w:cs="Arial"/>
                <w:b/>
                <w:szCs w:val="20"/>
              </w:rPr>
            </w:pPr>
            <w:r w:rsidRPr="003B27D0">
              <w:rPr>
                <w:rFonts w:eastAsiaTheme="minorHAnsi" w:cs="Arial"/>
                <w:b/>
                <w:szCs w:val="20"/>
              </w:rPr>
              <w:t>Name des Moduls</w:t>
            </w:r>
          </w:p>
        </w:tc>
        <w:tc>
          <w:tcPr>
            <w:tcW w:w="2268" w:type="dxa"/>
          </w:tcPr>
          <w:p w14:paraId="73151290" w14:textId="77777777" w:rsidR="00EB5D89" w:rsidRPr="003B27D0" w:rsidRDefault="00EB5D89" w:rsidP="003B27D0">
            <w:pPr>
              <w:rPr>
                <w:rFonts w:eastAsiaTheme="minorHAnsi" w:cs="Arial"/>
                <w:b/>
                <w:szCs w:val="20"/>
              </w:rPr>
            </w:pPr>
            <w:r w:rsidRPr="003B27D0">
              <w:rPr>
                <w:rFonts w:eastAsiaTheme="minorHAnsi" w:cs="Arial"/>
                <w:b/>
                <w:szCs w:val="20"/>
              </w:rPr>
              <w:t>Prüfungsform</w:t>
            </w:r>
          </w:p>
        </w:tc>
        <w:tc>
          <w:tcPr>
            <w:tcW w:w="851" w:type="dxa"/>
          </w:tcPr>
          <w:p w14:paraId="0A7604BE" w14:textId="77777777" w:rsidR="00EB5D89" w:rsidRPr="003B27D0" w:rsidRDefault="00EB5D89" w:rsidP="003B27D0">
            <w:pPr>
              <w:rPr>
                <w:rFonts w:eastAsiaTheme="minorHAnsi" w:cs="Arial"/>
                <w:b/>
                <w:szCs w:val="20"/>
              </w:rPr>
            </w:pPr>
            <w:r w:rsidRPr="003B27D0">
              <w:rPr>
                <w:rFonts w:eastAsiaTheme="minorHAnsi" w:cs="Arial"/>
                <w:b/>
                <w:szCs w:val="20"/>
              </w:rPr>
              <w:t>SWS</w:t>
            </w:r>
          </w:p>
        </w:tc>
        <w:tc>
          <w:tcPr>
            <w:tcW w:w="992" w:type="dxa"/>
          </w:tcPr>
          <w:p w14:paraId="6CA0AC30" w14:textId="77777777" w:rsidR="00EB5D89" w:rsidRPr="003B27D0" w:rsidRDefault="00EB5D89" w:rsidP="003B27D0">
            <w:pPr>
              <w:rPr>
                <w:rFonts w:eastAsiaTheme="minorHAnsi" w:cs="Arial"/>
                <w:b/>
                <w:szCs w:val="20"/>
              </w:rPr>
            </w:pPr>
            <w:r w:rsidRPr="003B27D0">
              <w:rPr>
                <w:rFonts w:eastAsiaTheme="minorHAnsi" w:cs="Arial"/>
                <w:b/>
                <w:szCs w:val="20"/>
              </w:rPr>
              <w:t>ECTS- LP</w:t>
            </w:r>
          </w:p>
        </w:tc>
      </w:tr>
      <w:tr w:rsidR="00EB5D89" w:rsidRPr="003B27D0" w14:paraId="699F9517" w14:textId="77777777" w:rsidTr="000717BD">
        <w:tc>
          <w:tcPr>
            <w:tcW w:w="850" w:type="dxa"/>
          </w:tcPr>
          <w:p w14:paraId="28D99878" w14:textId="77777777" w:rsidR="00EB5D89" w:rsidRPr="003B27D0" w:rsidRDefault="00EB5D89" w:rsidP="003B27D0">
            <w:pPr>
              <w:rPr>
                <w:rFonts w:eastAsiaTheme="minorHAnsi" w:cs="Arial"/>
                <w:szCs w:val="20"/>
              </w:rPr>
            </w:pPr>
            <w:r w:rsidRPr="003B27D0">
              <w:rPr>
                <w:rFonts w:eastAsiaTheme="minorHAnsi" w:cs="Arial"/>
                <w:szCs w:val="20"/>
              </w:rPr>
              <w:t>HS</w:t>
            </w:r>
          </w:p>
        </w:tc>
        <w:tc>
          <w:tcPr>
            <w:tcW w:w="4508" w:type="dxa"/>
          </w:tcPr>
          <w:p w14:paraId="3EBAFD8C" w14:textId="2A6C6D3F" w:rsidR="00EB5D89" w:rsidRPr="003B27D0" w:rsidRDefault="003B27D0" w:rsidP="003B27D0">
            <w:pPr>
              <w:rPr>
                <w:rFonts w:eastAsiaTheme="minorHAnsi" w:cs="Arial"/>
                <w:szCs w:val="20"/>
                <w:lang w:val="en-GB"/>
              </w:rPr>
            </w:pPr>
            <w:r w:rsidRPr="003B27D0">
              <w:rPr>
                <w:rFonts w:eastAsiaTheme="minorHAnsi" w:cs="Arial"/>
                <w:szCs w:val="20"/>
                <w:lang w:val="en-GB"/>
              </w:rPr>
              <w:t>Kommunikationswissenschaft</w:t>
            </w:r>
          </w:p>
        </w:tc>
        <w:tc>
          <w:tcPr>
            <w:tcW w:w="2268" w:type="dxa"/>
          </w:tcPr>
          <w:p w14:paraId="269DC86A" w14:textId="77777777" w:rsidR="00EB5D89" w:rsidRPr="003B27D0" w:rsidRDefault="00EB5D89" w:rsidP="003B27D0">
            <w:pPr>
              <w:rPr>
                <w:rFonts w:eastAsiaTheme="minorHAnsi" w:cs="Arial"/>
                <w:szCs w:val="20"/>
              </w:rPr>
            </w:pPr>
            <w:r w:rsidRPr="003B27D0">
              <w:rPr>
                <w:rFonts w:eastAsiaTheme="minorHAnsi" w:cs="Arial"/>
                <w:szCs w:val="20"/>
              </w:rPr>
              <w:t>Hausarbeit</w:t>
            </w:r>
          </w:p>
        </w:tc>
        <w:tc>
          <w:tcPr>
            <w:tcW w:w="851" w:type="dxa"/>
          </w:tcPr>
          <w:p w14:paraId="0E1E5B35" w14:textId="77777777" w:rsidR="00EB5D89" w:rsidRPr="003B27D0" w:rsidRDefault="00EB5D89" w:rsidP="003B27D0">
            <w:pPr>
              <w:rPr>
                <w:rFonts w:eastAsiaTheme="minorHAnsi" w:cs="Arial"/>
                <w:szCs w:val="20"/>
              </w:rPr>
            </w:pPr>
            <w:r w:rsidRPr="003B27D0">
              <w:rPr>
                <w:rFonts w:eastAsiaTheme="minorHAnsi" w:cs="Arial"/>
                <w:szCs w:val="20"/>
              </w:rPr>
              <w:t>2</w:t>
            </w:r>
          </w:p>
        </w:tc>
        <w:tc>
          <w:tcPr>
            <w:tcW w:w="992" w:type="dxa"/>
          </w:tcPr>
          <w:p w14:paraId="3D9DCBC8" w14:textId="77777777" w:rsidR="00EB5D89" w:rsidRPr="003B27D0" w:rsidRDefault="00EB5D89" w:rsidP="003B27D0">
            <w:pPr>
              <w:rPr>
                <w:rFonts w:eastAsiaTheme="minorHAnsi" w:cs="Arial"/>
                <w:szCs w:val="20"/>
              </w:rPr>
            </w:pPr>
            <w:r w:rsidRPr="003B27D0">
              <w:rPr>
                <w:rFonts w:eastAsiaTheme="minorHAnsi" w:cs="Arial"/>
                <w:szCs w:val="20"/>
              </w:rPr>
              <w:t>10</w:t>
            </w:r>
          </w:p>
        </w:tc>
      </w:tr>
      <w:tr w:rsidR="00EB5D89" w:rsidRPr="003B27D0" w14:paraId="017E7511" w14:textId="77777777" w:rsidTr="000717BD">
        <w:tc>
          <w:tcPr>
            <w:tcW w:w="850" w:type="dxa"/>
          </w:tcPr>
          <w:p w14:paraId="2A27809A" w14:textId="77777777" w:rsidR="00EB5D89" w:rsidRPr="003B27D0" w:rsidRDefault="00EB5D89" w:rsidP="003B27D0">
            <w:pPr>
              <w:rPr>
                <w:rFonts w:eastAsiaTheme="minorHAnsi" w:cs="Arial"/>
                <w:szCs w:val="20"/>
              </w:rPr>
            </w:pPr>
            <w:r w:rsidRPr="003B27D0">
              <w:rPr>
                <w:rFonts w:eastAsiaTheme="minorHAnsi" w:cs="Arial"/>
                <w:szCs w:val="20"/>
              </w:rPr>
              <w:t>HS</w:t>
            </w:r>
          </w:p>
        </w:tc>
        <w:tc>
          <w:tcPr>
            <w:tcW w:w="4508" w:type="dxa"/>
          </w:tcPr>
          <w:p w14:paraId="487D6757" w14:textId="102D18AC" w:rsidR="00EB5D89" w:rsidRPr="003B27D0" w:rsidRDefault="003B27D0" w:rsidP="003B27D0">
            <w:pPr>
              <w:rPr>
                <w:rFonts w:eastAsiaTheme="minorHAnsi" w:cs="Arial"/>
                <w:szCs w:val="20"/>
              </w:rPr>
            </w:pPr>
            <w:r w:rsidRPr="003B27D0">
              <w:rPr>
                <w:rFonts w:eastAsiaTheme="minorHAnsi" w:cs="Arial"/>
                <w:szCs w:val="20"/>
                <w:lang w:val="en-GB"/>
              </w:rPr>
              <w:t>Kommunikationswissenschaft</w:t>
            </w:r>
          </w:p>
        </w:tc>
        <w:tc>
          <w:tcPr>
            <w:tcW w:w="2268" w:type="dxa"/>
          </w:tcPr>
          <w:p w14:paraId="0DF254D1" w14:textId="77777777" w:rsidR="00EB5D89" w:rsidRPr="003B27D0" w:rsidRDefault="00EB5D89" w:rsidP="003B27D0">
            <w:pPr>
              <w:rPr>
                <w:rFonts w:eastAsiaTheme="minorHAnsi" w:cs="Arial"/>
                <w:szCs w:val="20"/>
              </w:rPr>
            </w:pPr>
            <w:r w:rsidRPr="003B27D0">
              <w:rPr>
                <w:rFonts w:eastAsiaTheme="minorHAnsi" w:cs="Arial"/>
                <w:szCs w:val="20"/>
              </w:rPr>
              <w:t>Hausarbeit</w:t>
            </w:r>
          </w:p>
        </w:tc>
        <w:tc>
          <w:tcPr>
            <w:tcW w:w="851" w:type="dxa"/>
          </w:tcPr>
          <w:p w14:paraId="24AC9218" w14:textId="77777777" w:rsidR="00EB5D89" w:rsidRPr="003B27D0" w:rsidRDefault="00EB5D89" w:rsidP="003B27D0">
            <w:pPr>
              <w:rPr>
                <w:rFonts w:eastAsiaTheme="minorHAnsi" w:cs="Arial"/>
                <w:szCs w:val="20"/>
              </w:rPr>
            </w:pPr>
            <w:r w:rsidRPr="003B27D0">
              <w:rPr>
                <w:rFonts w:eastAsiaTheme="minorHAnsi" w:cs="Arial"/>
                <w:szCs w:val="20"/>
              </w:rPr>
              <w:t>2</w:t>
            </w:r>
          </w:p>
        </w:tc>
        <w:tc>
          <w:tcPr>
            <w:tcW w:w="992" w:type="dxa"/>
          </w:tcPr>
          <w:p w14:paraId="0B6D7717" w14:textId="77777777" w:rsidR="00EB5D89" w:rsidRPr="003B27D0" w:rsidRDefault="00EB5D89" w:rsidP="003B27D0">
            <w:pPr>
              <w:rPr>
                <w:rFonts w:eastAsiaTheme="minorHAnsi" w:cs="Arial"/>
                <w:szCs w:val="20"/>
              </w:rPr>
            </w:pPr>
            <w:r w:rsidRPr="003B27D0">
              <w:rPr>
                <w:rFonts w:eastAsiaTheme="minorHAnsi" w:cs="Arial"/>
                <w:szCs w:val="20"/>
              </w:rPr>
              <w:t>10</w:t>
            </w:r>
          </w:p>
        </w:tc>
      </w:tr>
      <w:tr w:rsidR="00EB5D89" w:rsidRPr="003B27D0" w14:paraId="2DF7C12D" w14:textId="77777777" w:rsidTr="000717BD">
        <w:tc>
          <w:tcPr>
            <w:tcW w:w="7626" w:type="dxa"/>
            <w:gridSpan w:val="3"/>
          </w:tcPr>
          <w:p w14:paraId="6B5DBA21" w14:textId="139AB8B1" w:rsidR="00EB5D89" w:rsidRPr="003B27D0" w:rsidRDefault="00EB5D89" w:rsidP="003B27D0">
            <w:pPr>
              <w:rPr>
                <w:rFonts w:eastAsiaTheme="minorHAnsi" w:cs="Arial"/>
                <w:b/>
                <w:szCs w:val="20"/>
              </w:rPr>
            </w:pPr>
            <w:r w:rsidRPr="003B27D0">
              <w:rPr>
                <w:rFonts w:eastAsiaTheme="minorHAnsi" w:cs="Arial"/>
                <w:b/>
                <w:szCs w:val="20"/>
              </w:rPr>
              <w:t>Insgesamt: max</w:t>
            </w:r>
            <w:r w:rsidR="000631B8">
              <w:rPr>
                <w:rFonts w:eastAsiaTheme="minorHAnsi" w:cs="Arial"/>
                <w:b/>
                <w:szCs w:val="20"/>
              </w:rPr>
              <w:t>imal</w:t>
            </w:r>
            <w:r w:rsidRPr="003B27D0">
              <w:rPr>
                <w:rFonts w:eastAsiaTheme="minorHAnsi" w:cs="Arial"/>
                <w:b/>
                <w:szCs w:val="20"/>
              </w:rPr>
              <w:t xml:space="preserve"> </w:t>
            </w:r>
            <w:r w:rsidR="00E56A30">
              <w:rPr>
                <w:rFonts w:eastAsiaTheme="minorHAnsi" w:cs="Arial"/>
                <w:b/>
                <w:szCs w:val="20"/>
              </w:rPr>
              <w:t>zwei</w:t>
            </w:r>
            <w:r w:rsidRPr="003B27D0">
              <w:rPr>
                <w:rFonts w:eastAsiaTheme="minorHAnsi" w:cs="Arial"/>
                <w:b/>
                <w:szCs w:val="20"/>
              </w:rPr>
              <w:t xml:space="preserve"> Module</w:t>
            </w:r>
          </w:p>
        </w:tc>
        <w:tc>
          <w:tcPr>
            <w:tcW w:w="851" w:type="dxa"/>
          </w:tcPr>
          <w:p w14:paraId="05BA8399" w14:textId="77777777" w:rsidR="00EB5D89" w:rsidRPr="003B27D0" w:rsidRDefault="00EB5D89" w:rsidP="003B27D0">
            <w:pPr>
              <w:rPr>
                <w:rFonts w:eastAsiaTheme="minorHAnsi" w:cs="Arial"/>
                <w:b/>
                <w:szCs w:val="20"/>
              </w:rPr>
            </w:pPr>
            <w:r w:rsidRPr="003B27D0">
              <w:rPr>
                <w:rFonts w:eastAsiaTheme="minorHAnsi" w:cs="Arial"/>
                <w:b/>
                <w:szCs w:val="20"/>
              </w:rPr>
              <w:t>4</w:t>
            </w:r>
          </w:p>
        </w:tc>
        <w:tc>
          <w:tcPr>
            <w:tcW w:w="992" w:type="dxa"/>
          </w:tcPr>
          <w:p w14:paraId="5F572A1F" w14:textId="77777777" w:rsidR="00EB5D89" w:rsidRPr="003B27D0" w:rsidRDefault="00EB5D89" w:rsidP="003B27D0">
            <w:pPr>
              <w:rPr>
                <w:rFonts w:eastAsiaTheme="minorHAnsi" w:cs="Arial"/>
                <w:b/>
                <w:szCs w:val="20"/>
              </w:rPr>
            </w:pPr>
            <w:r w:rsidRPr="003B27D0">
              <w:rPr>
                <w:rFonts w:eastAsiaTheme="minorHAnsi" w:cs="Arial"/>
                <w:b/>
                <w:szCs w:val="20"/>
              </w:rPr>
              <w:t>20</w:t>
            </w:r>
          </w:p>
        </w:tc>
      </w:tr>
    </w:tbl>
    <w:p w14:paraId="288C61F0" w14:textId="77777777" w:rsidR="003B27D0" w:rsidRPr="003B27D0" w:rsidRDefault="003B27D0" w:rsidP="003B27D0">
      <w:pPr>
        <w:spacing w:after="0" w:line="240" w:lineRule="auto"/>
        <w:jc w:val="both"/>
        <w:rPr>
          <w:rFonts w:cs="Arial"/>
          <w:szCs w:val="20"/>
        </w:rPr>
      </w:pPr>
    </w:p>
    <w:p w14:paraId="2C960017" w14:textId="1213BC09" w:rsidR="003B27D0" w:rsidRPr="003B27D0" w:rsidRDefault="00396A71" w:rsidP="003B27D0">
      <w:pPr>
        <w:spacing w:after="120" w:line="240" w:lineRule="auto"/>
        <w:ind w:right="-142"/>
        <w:jc w:val="both"/>
        <w:rPr>
          <w:rFonts w:cs="Arial"/>
          <w:szCs w:val="20"/>
        </w:rPr>
      </w:pPr>
      <w:r>
        <w:rPr>
          <w:rFonts w:cs="Arial"/>
          <w:szCs w:val="20"/>
          <w:vertAlign w:val="superscript"/>
        </w:rPr>
        <w:t>9</w:t>
      </w:r>
      <w:r w:rsidR="003B27D0" w:rsidRPr="003B27D0">
        <w:rPr>
          <w:rFonts w:cs="Arial"/>
          <w:szCs w:val="20"/>
          <w:u w:val="single"/>
        </w:rPr>
        <w:t xml:space="preserve">Schwerpunktmodulgruppe „Kunstgeschichte </w:t>
      </w:r>
      <w:r w:rsidR="00EB69C9">
        <w:rPr>
          <w:rFonts w:cs="Arial"/>
          <w:szCs w:val="20"/>
          <w:u w:val="single"/>
        </w:rPr>
        <w:t>und</w:t>
      </w:r>
      <w:r w:rsidR="003B27D0" w:rsidRPr="003B27D0">
        <w:rPr>
          <w:rFonts w:cs="Arial"/>
          <w:szCs w:val="20"/>
          <w:u w:val="single"/>
        </w:rPr>
        <w:t xml:space="preserve"> Bildwissenschaft“</w:t>
      </w:r>
      <w:r w:rsidR="003B27D0" w:rsidRPr="003B27D0">
        <w:rPr>
          <w:rFonts w:cs="Arial"/>
          <w:szCs w:val="20"/>
        </w:rPr>
        <w:t>:</w:t>
      </w:r>
    </w:p>
    <w:tbl>
      <w:tblPr>
        <w:tblStyle w:val="Tabellenraster"/>
        <w:tblW w:w="9469" w:type="dxa"/>
        <w:tblInd w:w="108" w:type="dxa"/>
        <w:tblLayout w:type="fixed"/>
        <w:tblLook w:val="04A0" w:firstRow="1" w:lastRow="0" w:firstColumn="1" w:lastColumn="0" w:noHBand="0" w:noVBand="1"/>
      </w:tblPr>
      <w:tblGrid>
        <w:gridCol w:w="850"/>
        <w:gridCol w:w="4508"/>
        <w:gridCol w:w="2268"/>
        <w:gridCol w:w="851"/>
        <w:gridCol w:w="992"/>
      </w:tblGrid>
      <w:tr w:rsidR="003B27D0" w:rsidRPr="003B27D0" w14:paraId="62725A12" w14:textId="77777777" w:rsidTr="000717BD">
        <w:tc>
          <w:tcPr>
            <w:tcW w:w="850" w:type="dxa"/>
          </w:tcPr>
          <w:p w14:paraId="118E4C46" w14:textId="77777777" w:rsidR="003B27D0" w:rsidRPr="003B27D0" w:rsidRDefault="003B27D0" w:rsidP="003B27D0">
            <w:pPr>
              <w:ind w:left="-24"/>
              <w:rPr>
                <w:rFonts w:eastAsiaTheme="minorHAnsi" w:cs="Arial"/>
                <w:b/>
                <w:szCs w:val="20"/>
              </w:rPr>
            </w:pPr>
            <w:r w:rsidRPr="003B27D0">
              <w:rPr>
                <w:rFonts w:eastAsiaTheme="minorHAnsi" w:cs="Arial"/>
                <w:b/>
                <w:szCs w:val="20"/>
              </w:rPr>
              <w:t>Lehr-form</w:t>
            </w:r>
          </w:p>
        </w:tc>
        <w:tc>
          <w:tcPr>
            <w:tcW w:w="4508" w:type="dxa"/>
          </w:tcPr>
          <w:p w14:paraId="1B10CBB6" w14:textId="77777777" w:rsidR="003B27D0" w:rsidRPr="003B27D0" w:rsidRDefault="003B27D0" w:rsidP="003B27D0">
            <w:pPr>
              <w:rPr>
                <w:rFonts w:eastAsiaTheme="minorHAnsi" w:cs="Arial"/>
                <w:b/>
                <w:szCs w:val="20"/>
              </w:rPr>
            </w:pPr>
            <w:r w:rsidRPr="003B27D0">
              <w:rPr>
                <w:rFonts w:eastAsiaTheme="minorHAnsi" w:cs="Arial"/>
                <w:b/>
                <w:szCs w:val="20"/>
              </w:rPr>
              <w:t>Name des Moduls</w:t>
            </w:r>
          </w:p>
        </w:tc>
        <w:tc>
          <w:tcPr>
            <w:tcW w:w="2268" w:type="dxa"/>
          </w:tcPr>
          <w:p w14:paraId="6E63B405" w14:textId="77777777" w:rsidR="003B27D0" w:rsidRPr="003B27D0" w:rsidRDefault="003B27D0" w:rsidP="003B27D0">
            <w:pPr>
              <w:rPr>
                <w:rFonts w:eastAsiaTheme="minorHAnsi" w:cs="Arial"/>
                <w:b/>
                <w:szCs w:val="20"/>
              </w:rPr>
            </w:pPr>
            <w:r w:rsidRPr="003B27D0">
              <w:rPr>
                <w:rFonts w:eastAsiaTheme="minorHAnsi" w:cs="Arial"/>
                <w:b/>
                <w:szCs w:val="20"/>
              </w:rPr>
              <w:t>Prüfungsform</w:t>
            </w:r>
          </w:p>
        </w:tc>
        <w:tc>
          <w:tcPr>
            <w:tcW w:w="851" w:type="dxa"/>
          </w:tcPr>
          <w:p w14:paraId="01FE18C9" w14:textId="77777777" w:rsidR="003B27D0" w:rsidRPr="003B27D0" w:rsidRDefault="003B27D0" w:rsidP="003B27D0">
            <w:pPr>
              <w:rPr>
                <w:rFonts w:eastAsiaTheme="minorHAnsi" w:cs="Arial"/>
                <w:b/>
                <w:szCs w:val="20"/>
              </w:rPr>
            </w:pPr>
            <w:r w:rsidRPr="003B27D0">
              <w:rPr>
                <w:rFonts w:eastAsiaTheme="minorHAnsi" w:cs="Arial"/>
                <w:b/>
                <w:szCs w:val="20"/>
              </w:rPr>
              <w:t>SWS</w:t>
            </w:r>
          </w:p>
        </w:tc>
        <w:tc>
          <w:tcPr>
            <w:tcW w:w="992" w:type="dxa"/>
          </w:tcPr>
          <w:p w14:paraId="0C0978F7" w14:textId="77777777" w:rsidR="003B27D0" w:rsidRPr="003B27D0" w:rsidRDefault="003B27D0" w:rsidP="003B27D0">
            <w:pPr>
              <w:rPr>
                <w:rFonts w:eastAsiaTheme="minorHAnsi" w:cs="Arial"/>
                <w:b/>
                <w:szCs w:val="20"/>
              </w:rPr>
            </w:pPr>
            <w:r w:rsidRPr="003B27D0">
              <w:rPr>
                <w:rFonts w:eastAsiaTheme="minorHAnsi" w:cs="Arial"/>
                <w:b/>
                <w:szCs w:val="20"/>
              </w:rPr>
              <w:t>ECTS- LP</w:t>
            </w:r>
          </w:p>
        </w:tc>
      </w:tr>
      <w:tr w:rsidR="003B27D0" w:rsidRPr="003B27D0" w14:paraId="49BACDF8" w14:textId="77777777" w:rsidTr="000717BD">
        <w:tc>
          <w:tcPr>
            <w:tcW w:w="850" w:type="dxa"/>
          </w:tcPr>
          <w:p w14:paraId="57F65A2A" w14:textId="77777777" w:rsidR="003B27D0" w:rsidRPr="003B27D0" w:rsidRDefault="003B27D0" w:rsidP="003B27D0">
            <w:pPr>
              <w:rPr>
                <w:rFonts w:eastAsiaTheme="minorHAnsi" w:cs="Arial"/>
                <w:szCs w:val="20"/>
              </w:rPr>
            </w:pPr>
            <w:r w:rsidRPr="003B27D0">
              <w:rPr>
                <w:rFonts w:eastAsiaTheme="minorHAnsi" w:cs="Arial"/>
                <w:szCs w:val="20"/>
              </w:rPr>
              <w:t>HS</w:t>
            </w:r>
          </w:p>
        </w:tc>
        <w:tc>
          <w:tcPr>
            <w:tcW w:w="4508" w:type="dxa"/>
          </w:tcPr>
          <w:p w14:paraId="20EDF4EC" w14:textId="463E9666" w:rsidR="003B27D0" w:rsidRPr="003B27D0" w:rsidRDefault="003B27D0" w:rsidP="003B27D0">
            <w:pPr>
              <w:rPr>
                <w:rFonts w:eastAsiaTheme="minorHAnsi" w:cs="Arial"/>
                <w:szCs w:val="20"/>
                <w:lang w:val="en-GB"/>
              </w:rPr>
            </w:pPr>
            <w:r w:rsidRPr="003B27D0">
              <w:rPr>
                <w:rFonts w:eastAsiaTheme="minorHAnsi" w:cs="Arial"/>
                <w:szCs w:val="20"/>
                <w:lang w:val="en-GB"/>
              </w:rPr>
              <w:t xml:space="preserve">Kunstgeschichte </w:t>
            </w:r>
            <w:r w:rsidR="00EB69C9">
              <w:rPr>
                <w:rFonts w:eastAsiaTheme="minorHAnsi" w:cs="Arial"/>
                <w:szCs w:val="20"/>
                <w:lang w:val="en-GB"/>
              </w:rPr>
              <w:t>und</w:t>
            </w:r>
            <w:r w:rsidR="00C1517C">
              <w:rPr>
                <w:rFonts w:eastAsiaTheme="minorHAnsi" w:cs="Arial"/>
                <w:szCs w:val="20"/>
                <w:lang w:val="en-GB"/>
              </w:rPr>
              <w:t xml:space="preserve"> </w:t>
            </w:r>
            <w:r w:rsidRPr="003B27D0">
              <w:rPr>
                <w:rFonts w:eastAsiaTheme="minorHAnsi" w:cs="Arial"/>
                <w:szCs w:val="20"/>
                <w:lang w:val="en-GB"/>
              </w:rPr>
              <w:t>Bildwissenschaft</w:t>
            </w:r>
          </w:p>
        </w:tc>
        <w:tc>
          <w:tcPr>
            <w:tcW w:w="2268" w:type="dxa"/>
          </w:tcPr>
          <w:p w14:paraId="63D9B848" w14:textId="77777777" w:rsidR="003B27D0" w:rsidRPr="003B27D0" w:rsidRDefault="003B27D0" w:rsidP="003B27D0">
            <w:pPr>
              <w:rPr>
                <w:rFonts w:eastAsiaTheme="minorHAnsi" w:cs="Arial"/>
                <w:szCs w:val="20"/>
              </w:rPr>
            </w:pPr>
            <w:r w:rsidRPr="003B27D0">
              <w:rPr>
                <w:rFonts w:eastAsiaTheme="minorHAnsi" w:cs="Arial"/>
                <w:szCs w:val="20"/>
              </w:rPr>
              <w:t>Hausarbeit</w:t>
            </w:r>
          </w:p>
        </w:tc>
        <w:tc>
          <w:tcPr>
            <w:tcW w:w="851" w:type="dxa"/>
          </w:tcPr>
          <w:p w14:paraId="327F84FD" w14:textId="77777777" w:rsidR="003B27D0" w:rsidRPr="003B27D0" w:rsidRDefault="003B27D0" w:rsidP="003B27D0">
            <w:pPr>
              <w:rPr>
                <w:rFonts w:eastAsiaTheme="minorHAnsi" w:cs="Arial"/>
                <w:szCs w:val="20"/>
              </w:rPr>
            </w:pPr>
            <w:r w:rsidRPr="003B27D0">
              <w:rPr>
                <w:rFonts w:eastAsiaTheme="minorHAnsi" w:cs="Arial"/>
                <w:szCs w:val="20"/>
              </w:rPr>
              <w:t>2</w:t>
            </w:r>
          </w:p>
        </w:tc>
        <w:tc>
          <w:tcPr>
            <w:tcW w:w="992" w:type="dxa"/>
          </w:tcPr>
          <w:p w14:paraId="611DA7CA" w14:textId="77777777" w:rsidR="003B27D0" w:rsidRPr="003B27D0" w:rsidRDefault="003B27D0" w:rsidP="003B27D0">
            <w:pPr>
              <w:rPr>
                <w:rFonts w:eastAsiaTheme="minorHAnsi" w:cs="Arial"/>
                <w:szCs w:val="20"/>
              </w:rPr>
            </w:pPr>
            <w:r w:rsidRPr="003B27D0">
              <w:rPr>
                <w:rFonts w:eastAsiaTheme="minorHAnsi" w:cs="Arial"/>
                <w:szCs w:val="20"/>
              </w:rPr>
              <w:t>10</w:t>
            </w:r>
          </w:p>
        </w:tc>
      </w:tr>
      <w:tr w:rsidR="003B27D0" w:rsidRPr="003B27D0" w14:paraId="29099F8A" w14:textId="77777777" w:rsidTr="000717BD">
        <w:tc>
          <w:tcPr>
            <w:tcW w:w="850" w:type="dxa"/>
          </w:tcPr>
          <w:p w14:paraId="1E7C77EA" w14:textId="77777777" w:rsidR="003B27D0" w:rsidRPr="003B27D0" w:rsidRDefault="003B27D0" w:rsidP="003B27D0">
            <w:pPr>
              <w:rPr>
                <w:rFonts w:eastAsiaTheme="minorHAnsi" w:cs="Arial"/>
                <w:szCs w:val="20"/>
              </w:rPr>
            </w:pPr>
            <w:r w:rsidRPr="003B27D0">
              <w:rPr>
                <w:rFonts w:eastAsiaTheme="minorHAnsi" w:cs="Arial"/>
                <w:szCs w:val="20"/>
              </w:rPr>
              <w:t>HS</w:t>
            </w:r>
          </w:p>
        </w:tc>
        <w:tc>
          <w:tcPr>
            <w:tcW w:w="4508" w:type="dxa"/>
          </w:tcPr>
          <w:p w14:paraId="2811172A" w14:textId="689D37A7" w:rsidR="003B27D0" w:rsidRPr="003B27D0" w:rsidRDefault="003B27D0" w:rsidP="003B27D0">
            <w:pPr>
              <w:rPr>
                <w:rFonts w:eastAsiaTheme="minorHAnsi" w:cs="Arial"/>
                <w:szCs w:val="20"/>
              </w:rPr>
            </w:pPr>
            <w:r w:rsidRPr="003B27D0">
              <w:rPr>
                <w:rFonts w:eastAsiaTheme="minorHAnsi" w:cs="Arial"/>
                <w:szCs w:val="20"/>
                <w:lang w:val="en-GB"/>
              </w:rPr>
              <w:t xml:space="preserve">Kunstgeschichte </w:t>
            </w:r>
            <w:r w:rsidR="00EB69C9">
              <w:rPr>
                <w:rFonts w:eastAsiaTheme="minorHAnsi" w:cs="Arial"/>
                <w:szCs w:val="20"/>
                <w:lang w:val="en-GB"/>
              </w:rPr>
              <w:t xml:space="preserve">und </w:t>
            </w:r>
            <w:r w:rsidRPr="003B27D0">
              <w:rPr>
                <w:rFonts w:eastAsiaTheme="minorHAnsi" w:cs="Arial"/>
                <w:szCs w:val="20"/>
                <w:lang w:val="en-GB"/>
              </w:rPr>
              <w:t>Bildwissenschaft</w:t>
            </w:r>
          </w:p>
        </w:tc>
        <w:tc>
          <w:tcPr>
            <w:tcW w:w="2268" w:type="dxa"/>
          </w:tcPr>
          <w:p w14:paraId="32B260DA" w14:textId="77777777" w:rsidR="003B27D0" w:rsidRPr="003B27D0" w:rsidRDefault="003B27D0" w:rsidP="003B27D0">
            <w:pPr>
              <w:rPr>
                <w:rFonts w:eastAsiaTheme="minorHAnsi" w:cs="Arial"/>
                <w:szCs w:val="20"/>
              </w:rPr>
            </w:pPr>
            <w:r w:rsidRPr="003B27D0">
              <w:rPr>
                <w:rFonts w:eastAsiaTheme="minorHAnsi" w:cs="Arial"/>
                <w:szCs w:val="20"/>
              </w:rPr>
              <w:t>Hausarbeit</w:t>
            </w:r>
          </w:p>
        </w:tc>
        <w:tc>
          <w:tcPr>
            <w:tcW w:w="851" w:type="dxa"/>
          </w:tcPr>
          <w:p w14:paraId="003A66B0" w14:textId="77777777" w:rsidR="003B27D0" w:rsidRPr="003B27D0" w:rsidRDefault="003B27D0" w:rsidP="003B27D0">
            <w:pPr>
              <w:rPr>
                <w:rFonts w:eastAsiaTheme="minorHAnsi" w:cs="Arial"/>
                <w:szCs w:val="20"/>
              </w:rPr>
            </w:pPr>
            <w:r w:rsidRPr="003B27D0">
              <w:rPr>
                <w:rFonts w:eastAsiaTheme="minorHAnsi" w:cs="Arial"/>
                <w:szCs w:val="20"/>
              </w:rPr>
              <w:t>2</w:t>
            </w:r>
          </w:p>
        </w:tc>
        <w:tc>
          <w:tcPr>
            <w:tcW w:w="992" w:type="dxa"/>
          </w:tcPr>
          <w:p w14:paraId="5B821918" w14:textId="77777777" w:rsidR="003B27D0" w:rsidRPr="003B27D0" w:rsidRDefault="003B27D0" w:rsidP="003B27D0">
            <w:pPr>
              <w:rPr>
                <w:rFonts w:eastAsiaTheme="minorHAnsi" w:cs="Arial"/>
                <w:szCs w:val="20"/>
              </w:rPr>
            </w:pPr>
            <w:r w:rsidRPr="003B27D0">
              <w:rPr>
                <w:rFonts w:eastAsiaTheme="minorHAnsi" w:cs="Arial"/>
                <w:szCs w:val="20"/>
              </w:rPr>
              <w:t>10</w:t>
            </w:r>
          </w:p>
        </w:tc>
      </w:tr>
      <w:tr w:rsidR="003B27D0" w:rsidRPr="003B27D0" w14:paraId="5A52C053" w14:textId="77777777" w:rsidTr="000717BD">
        <w:tc>
          <w:tcPr>
            <w:tcW w:w="7626" w:type="dxa"/>
            <w:gridSpan w:val="3"/>
          </w:tcPr>
          <w:p w14:paraId="713A2F9F" w14:textId="31AC2050" w:rsidR="003B27D0" w:rsidRPr="003B27D0" w:rsidRDefault="003B27D0" w:rsidP="003B27D0">
            <w:pPr>
              <w:rPr>
                <w:rFonts w:eastAsiaTheme="minorHAnsi" w:cs="Arial"/>
                <w:b/>
                <w:szCs w:val="20"/>
              </w:rPr>
            </w:pPr>
            <w:r w:rsidRPr="003B27D0">
              <w:rPr>
                <w:rFonts w:eastAsiaTheme="minorHAnsi" w:cs="Arial"/>
                <w:b/>
                <w:szCs w:val="20"/>
              </w:rPr>
              <w:t>Insgesamt: max</w:t>
            </w:r>
            <w:r w:rsidR="000631B8">
              <w:rPr>
                <w:rFonts w:eastAsiaTheme="minorHAnsi" w:cs="Arial"/>
                <w:b/>
                <w:szCs w:val="20"/>
              </w:rPr>
              <w:t xml:space="preserve">imal </w:t>
            </w:r>
            <w:r w:rsidR="00E56A30">
              <w:rPr>
                <w:rFonts w:eastAsiaTheme="minorHAnsi" w:cs="Arial"/>
                <w:b/>
                <w:szCs w:val="20"/>
              </w:rPr>
              <w:t>zwei</w:t>
            </w:r>
            <w:r w:rsidRPr="003B27D0">
              <w:rPr>
                <w:rFonts w:eastAsiaTheme="minorHAnsi" w:cs="Arial"/>
                <w:b/>
                <w:szCs w:val="20"/>
              </w:rPr>
              <w:t xml:space="preserve"> Module</w:t>
            </w:r>
          </w:p>
        </w:tc>
        <w:tc>
          <w:tcPr>
            <w:tcW w:w="851" w:type="dxa"/>
          </w:tcPr>
          <w:p w14:paraId="6041D355" w14:textId="77777777" w:rsidR="003B27D0" w:rsidRPr="003B27D0" w:rsidRDefault="003B27D0" w:rsidP="003B27D0">
            <w:pPr>
              <w:rPr>
                <w:rFonts w:eastAsiaTheme="minorHAnsi" w:cs="Arial"/>
                <w:b/>
                <w:szCs w:val="20"/>
              </w:rPr>
            </w:pPr>
            <w:r w:rsidRPr="003B27D0">
              <w:rPr>
                <w:rFonts w:eastAsiaTheme="minorHAnsi" w:cs="Arial"/>
                <w:b/>
                <w:szCs w:val="20"/>
              </w:rPr>
              <w:t>4</w:t>
            </w:r>
          </w:p>
        </w:tc>
        <w:tc>
          <w:tcPr>
            <w:tcW w:w="992" w:type="dxa"/>
          </w:tcPr>
          <w:p w14:paraId="5855455C" w14:textId="77777777" w:rsidR="003B27D0" w:rsidRPr="003B27D0" w:rsidRDefault="003B27D0" w:rsidP="003B27D0">
            <w:pPr>
              <w:rPr>
                <w:rFonts w:eastAsiaTheme="minorHAnsi" w:cs="Arial"/>
                <w:b/>
                <w:szCs w:val="20"/>
              </w:rPr>
            </w:pPr>
            <w:r w:rsidRPr="003B27D0">
              <w:rPr>
                <w:rFonts w:eastAsiaTheme="minorHAnsi" w:cs="Arial"/>
                <w:b/>
                <w:szCs w:val="20"/>
              </w:rPr>
              <w:t>20</w:t>
            </w:r>
          </w:p>
        </w:tc>
      </w:tr>
    </w:tbl>
    <w:p w14:paraId="2165995C" w14:textId="73F481FE" w:rsidR="000D222B" w:rsidRPr="003B27D0" w:rsidRDefault="000D222B" w:rsidP="000D222B">
      <w:pPr>
        <w:spacing w:after="0" w:line="240" w:lineRule="auto"/>
        <w:jc w:val="both"/>
        <w:rPr>
          <w:rFonts w:cs="Arial"/>
          <w:szCs w:val="20"/>
        </w:rPr>
      </w:pPr>
    </w:p>
    <w:p w14:paraId="5A0A76F3" w14:textId="67C15A53" w:rsidR="003B27D0" w:rsidRPr="003B27D0" w:rsidRDefault="003B27D0" w:rsidP="003B27D0">
      <w:pPr>
        <w:spacing w:after="120" w:line="240" w:lineRule="auto"/>
        <w:ind w:right="-142"/>
        <w:jc w:val="both"/>
        <w:rPr>
          <w:rFonts w:cs="Arial"/>
          <w:szCs w:val="20"/>
        </w:rPr>
      </w:pPr>
      <w:r w:rsidRPr="003B27D0">
        <w:rPr>
          <w:rFonts w:cs="Arial"/>
          <w:szCs w:val="20"/>
          <w:vertAlign w:val="superscript"/>
        </w:rPr>
        <w:t>1</w:t>
      </w:r>
      <w:r w:rsidR="00396A71">
        <w:rPr>
          <w:rFonts w:cs="Arial"/>
          <w:szCs w:val="20"/>
          <w:vertAlign w:val="superscript"/>
        </w:rPr>
        <w:t>0</w:t>
      </w:r>
      <w:r w:rsidRPr="003B27D0">
        <w:rPr>
          <w:rFonts w:cs="Arial"/>
          <w:szCs w:val="20"/>
          <w:u w:val="single"/>
        </w:rPr>
        <w:t>Schwerpunktmodulgruppe „Medienwissenschaft“</w:t>
      </w:r>
      <w:r w:rsidRPr="003B27D0">
        <w:rPr>
          <w:rFonts w:cs="Arial"/>
          <w:szCs w:val="20"/>
        </w:rPr>
        <w:t>:</w:t>
      </w:r>
    </w:p>
    <w:tbl>
      <w:tblPr>
        <w:tblStyle w:val="Tabellenraster"/>
        <w:tblW w:w="9469" w:type="dxa"/>
        <w:tblInd w:w="108" w:type="dxa"/>
        <w:tblLayout w:type="fixed"/>
        <w:tblLook w:val="04A0" w:firstRow="1" w:lastRow="0" w:firstColumn="1" w:lastColumn="0" w:noHBand="0" w:noVBand="1"/>
      </w:tblPr>
      <w:tblGrid>
        <w:gridCol w:w="850"/>
        <w:gridCol w:w="4508"/>
        <w:gridCol w:w="2268"/>
        <w:gridCol w:w="851"/>
        <w:gridCol w:w="992"/>
      </w:tblGrid>
      <w:tr w:rsidR="003B27D0" w:rsidRPr="003B27D0" w14:paraId="3400B07B" w14:textId="77777777" w:rsidTr="000717BD">
        <w:tc>
          <w:tcPr>
            <w:tcW w:w="850" w:type="dxa"/>
          </w:tcPr>
          <w:p w14:paraId="5E8238A1" w14:textId="77777777" w:rsidR="003B27D0" w:rsidRPr="003B27D0" w:rsidRDefault="003B27D0" w:rsidP="003B27D0">
            <w:pPr>
              <w:ind w:left="-24"/>
              <w:rPr>
                <w:rFonts w:eastAsiaTheme="minorHAnsi" w:cs="Arial"/>
                <w:b/>
                <w:szCs w:val="20"/>
              </w:rPr>
            </w:pPr>
            <w:r w:rsidRPr="003B27D0">
              <w:rPr>
                <w:rFonts w:eastAsiaTheme="minorHAnsi" w:cs="Arial"/>
                <w:b/>
                <w:szCs w:val="20"/>
              </w:rPr>
              <w:t>Lehr-form</w:t>
            </w:r>
          </w:p>
        </w:tc>
        <w:tc>
          <w:tcPr>
            <w:tcW w:w="4508" w:type="dxa"/>
          </w:tcPr>
          <w:p w14:paraId="44C373AC" w14:textId="77777777" w:rsidR="003B27D0" w:rsidRPr="003B27D0" w:rsidRDefault="003B27D0" w:rsidP="003B27D0">
            <w:pPr>
              <w:rPr>
                <w:rFonts w:eastAsiaTheme="minorHAnsi" w:cs="Arial"/>
                <w:b/>
                <w:szCs w:val="20"/>
              </w:rPr>
            </w:pPr>
            <w:r w:rsidRPr="003B27D0">
              <w:rPr>
                <w:rFonts w:eastAsiaTheme="minorHAnsi" w:cs="Arial"/>
                <w:b/>
                <w:szCs w:val="20"/>
              </w:rPr>
              <w:t>Name des Moduls</w:t>
            </w:r>
          </w:p>
        </w:tc>
        <w:tc>
          <w:tcPr>
            <w:tcW w:w="2268" w:type="dxa"/>
          </w:tcPr>
          <w:p w14:paraId="193958A4" w14:textId="77777777" w:rsidR="003B27D0" w:rsidRPr="003B27D0" w:rsidRDefault="003B27D0" w:rsidP="003B27D0">
            <w:pPr>
              <w:rPr>
                <w:rFonts w:eastAsiaTheme="minorHAnsi" w:cs="Arial"/>
                <w:b/>
                <w:szCs w:val="20"/>
              </w:rPr>
            </w:pPr>
            <w:r w:rsidRPr="003B27D0">
              <w:rPr>
                <w:rFonts w:eastAsiaTheme="minorHAnsi" w:cs="Arial"/>
                <w:b/>
                <w:szCs w:val="20"/>
              </w:rPr>
              <w:t>Prüfungsform</w:t>
            </w:r>
          </w:p>
        </w:tc>
        <w:tc>
          <w:tcPr>
            <w:tcW w:w="851" w:type="dxa"/>
          </w:tcPr>
          <w:p w14:paraId="480A462C" w14:textId="77777777" w:rsidR="003B27D0" w:rsidRPr="003B27D0" w:rsidRDefault="003B27D0" w:rsidP="003B27D0">
            <w:pPr>
              <w:rPr>
                <w:rFonts w:eastAsiaTheme="minorHAnsi" w:cs="Arial"/>
                <w:b/>
                <w:szCs w:val="20"/>
              </w:rPr>
            </w:pPr>
            <w:r w:rsidRPr="003B27D0">
              <w:rPr>
                <w:rFonts w:eastAsiaTheme="minorHAnsi" w:cs="Arial"/>
                <w:b/>
                <w:szCs w:val="20"/>
              </w:rPr>
              <w:t>SWS</w:t>
            </w:r>
          </w:p>
        </w:tc>
        <w:tc>
          <w:tcPr>
            <w:tcW w:w="992" w:type="dxa"/>
          </w:tcPr>
          <w:p w14:paraId="4D32E179" w14:textId="77777777" w:rsidR="003B27D0" w:rsidRPr="003B27D0" w:rsidRDefault="003B27D0" w:rsidP="003B27D0">
            <w:pPr>
              <w:rPr>
                <w:rFonts w:eastAsiaTheme="minorHAnsi" w:cs="Arial"/>
                <w:b/>
                <w:szCs w:val="20"/>
              </w:rPr>
            </w:pPr>
            <w:r w:rsidRPr="003B27D0">
              <w:rPr>
                <w:rFonts w:eastAsiaTheme="minorHAnsi" w:cs="Arial"/>
                <w:b/>
                <w:szCs w:val="20"/>
              </w:rPr>
              <w:t>ECTS- LP</w:t>
            </w:r>
          </w:p>
        </w:tc>
      </w:tr>
      <w:tr w:rsidR="003B27D0" w:rsidRPr="003B27D0" w14:paraId="0A078307" w14:textId="77777777" w:rsidTr="000717BD">
        <w:tc>
          <w:tcPr>
            <w:tcW w:w="850" w:type="dxa"/>
          </w:tcPr>
          <w:p w14:paraId="197F2A24" w14:textId="77777777" w:rsidR="003B27D0" w:rsidRPr="003B27D0" w:rsidRDefault="003B27D0" w:rsidP="003B27D0">
            <w:pPr>
              <w:rPr>
                <w:rFonts w:eastAsiaTheme="minorHAnsi" w:cs="Arial"/>
                <w:szCs w:val="20"/>
              </w:rPr>
            </w:pPr>
            <w:r w:rsidRPr="003B27D0">
              <w:rPr>
                <w:rFonts w:eastAsiaTheme="minorHAnsi" w:cs="Arial"/>
                <w:szCs w:val="20"/>
              </w:rPr>
              <w:t>HS</w:t>
            </w:r>
          </w:p>
        </w:tc>
        <w:tc>
          <w:tcPr>
            <w:tcW w:w="4508" w:type="dxa"/>
          </w:tcPr>
          <w:p w14:paraId="3E80572F" w14:textId="500CF0E7" w:rsidR="003B27D0" w:rsidRPr="003B27D0" w:rsidRDefault="003B27D0" w:rsidP="003B27D0">
            <w:pPr>
              <w:rPr>
                <w:rFonts w:eastAsiaTheme="minorHAnsi" w:cs="Arial"/>
                <w:szCs w:val="20"/>
                <w:lang w:val="en-GB"/>
              </w:rPr>
            </w:pPr>
            <w:r w:rsidRPr="003B27D0">
              <w:rPr>
                <w:rFonts w:eastAsiaTheme="minorHAnsi" w:cs="Arial"/>
                <w:szCs w:val="20"/>
                <w:lang w:val="en-GB"/>
              </w:rPr>
              <w:t>Medienwissenschaft</w:t>
            </w:r>
          </w:p>
        </w:tc>
        <w:tc>
          <w:tcPr>
            <w:tcW w:w="2268" w:type="dxa"/>
          </w:tcPr>
          <w:p w14:paraId="5C9D7113" w14:textId="77777777" w:rsidR="003B27D0" w:rsidRPr="003B27D0" w:rsidRDefault="003B27D0" w:rsidP="003B27D0">
            <w:pPr>
              <w:rPr>
                <w:rFonts w:eastAsiaTheme="minorHAnsi" w:cs="Arial"/>
                <w:szCs w:val="20"/>
              </w:rPr>
            </w:pPr>
            <w:r w:rsidRPr="003B27D0">
              <w:rPr>
                <w:rFonts w:eastAsiaTheme="minorHAnsi" w:cs="Arial"/>
                <w:szCs w:val="20"/>
              </w:rPr>
              <w:t>Hausarbeit</w:t>
            </w:r>
          </w:p>
        </w:tc>
        <w:tc>
          <w:tcPr>
            <w:tcW w:w="851" w:type="dxa"/>
          </w:tcPr>
          <w:p w14:paraId="1F07DF4A" w14:textId="77777777" w:rsidR="003B27D0" w:rsidRPr="003B27D0" w:rsidRDefault="003B27D0" w:rsidP="003B27D0">
            <w:pPr>
              <w:rPr>
                <w:rFonts w:eastAsiaTheme="minorHAnsi" w:cs="Arial"/>
                <w:szCs w:val="20"/>
              </w:rPr>
            </w:pPr>
            <w:r w:rsidRPr="003B27D0">
              <w:rPr>
                <w:rFonts w:eastAsiaTheme="minorHAnsi" w:cs="Arial"/>
                <w:szCs w:val="20"/>
              </w:rPr>
              <w:t>2</w:t>
            </w:r>
          </w:p>
        </w:tc>
        <w:tc>
          <w:tcPr>
            <w:tcW w:w="992" w:type="dxa"/>
          </w:tcPr>
          <w:p w14:paraId="0C0DD741" w14:textId="77777777" w:rsidR="003B27D0" w:rsidRPr="003B27D0" w:rsidRDefault="003B27D0" w:rsidP="003B27D0">
            <w:pPr>
              <w:rPr>
                <w:rFonts w:eastAsiaTheme="minorHAnsi" w:cs="Arial"/>
                <w:szCs w:val="20"/>
              </w:rPr>
            </w:pPr>
            <w:r w:rsidRPr="003B27D0">
              <w:rPr>
                <w:rFonts w:eastAsiaTheme="minorHAnsi" w:cs="Arial"/>
                <w:szCs w:val="20"/>
              </w:rPr>
              <w:t>10</w:t>
            </w:r>
          </w:p>
        </w:tc>
      </w:tr>
      <w:tr w:rsidR="003B27D0" w:rsidRPr="003B27D0" w14:paraId="378693E1" w14:textId="77777777" w:rsidTr="000717BD">
        <w:tc>
          <w:tcPr>
            <w:tcW w:w="850" w:type="dxa"/>
          </w:tcPr>
          <w:p w14:paraId="5D3A4FAD" w14:textId="77777777" w:rsidR="003B27D0" w:rsidRPr="003B27D0" w:rsidRDefault="003B27D0" w:rsidP="003B27D0">
            <w:pPr>
              <w:rPr>
                <w:rFonts w:eastAsiaTheme="minorHAnsi" w:cs="Arial"/>
                <w:szCs w:val="20"/>
              </w:rPr>
            </w:pPr>
            <w:r w:rsidRPr="003B27D0">
              <w:rPr>
                <w:rFonts w:eastAsiaTheme="minorHAnsi" w:cs="Arial"/>
                <w:szCs w:val="20"/>
              </w:rPr>
              <w:lastRenderedPageBreak/>
              <w:t>HS</w:t>
            </w:r>
          </w:p>
        </w:tc>
        <w:tc>
          <w:tcPr>
            <w:tcW w:w="4508" w:type="dxa"/>
          </w:tcPr>
          <w:p w14:paraId="210F792A" w14:textId="6C2683F0" w:rsidR="003B27D0" w:rsidRPr="003B27D0" w:rsidRDefault="003B27D0" w:rsidP="003B27D0">
            <w:pPr>
              <w:rPr>
                <w:rFonts w:eastAsiaTheme="minorHAnsi" w:cs="Arial"/>
                <w:szCs w:val="20"/>
              </w:rPr>
            </w:pPr>
            <w:r w:rsidRPr="003B27D0">
              <w:rPr>
                <w:rFonts w:eastAsiaTheme="minorHAnsi" w:cs="Arial"/>
                <w:szCs w:val="20"/>
                <w:lang w:val="en-GB"/>
              </w:rPr>
              <w:t>Medienwissenschaft</w:t>
            </w:r>
          </w:p>
        </w:tc>
        <w:tc>
          <w:tcPr>
            <w:tcW w:w="2268" w:type="dxa"/>
          </w:tcPr>
          <w:p w14:paraId="69A80783" w14:textId="77777777" w:rsidR="003B27D0" w:rsidRPr="003B27D0" w:rsidRDefault="003B27D0" w:rsidP="003B27D0">
            <w:pPr>
              <w:rPr>
                <w:rFonts w:eastAsiaTheme="minorHAnsi" w:cs="Arial"/>
                <w:szCs w:val="20"/>
              </w:rPr>
            </w:pPr>
            <w:r w:rsidRPr="003B27D0">
              <w:rPr>
                <w:rFonts w:eastAsiaTheme="minorHAnsi" w:cs="Arial"/>
                <w:szCs w:val="20"/>
              </w:rPr>
              <w:t>Hausarbeit</w:t>
            </w:r>
          </w:p>
        </w:tc>
        <w:tc>
          <w:tcPr>
            <w:tcW w:w="851" w:type="dxa"/>
          </w:tcPr>
          <w:p w14:paraId="6E3522D3" w14:textId="77777777" w:rsidR="003B27D0" w:rsidRPr="003B27D0" w:rsidRDefault="003B27D0" w:rsidP="003B27D0">
            <w:pPr>
              <w:rPr>
                <w:rFonts w:eastAsiaTheme="minorHAnsi" w:cs="Arial"/>
                <w:szCs w:val="20"/>
              </w:rPr>
            </w:pPr>
            <w:r w:rsidRPr="003B27D0">
              <w:rPr>
                <w:rFonts w:eastAsiaTheme="minorHAnsi" w:cs="Arial"/>
                <w:szCs w:val="20"/>
              </w:rPr>
              <w:t>2</w:t>
            </w:r>
          </w:p>
        </w:tc>
        <w:tc>
          <w:tcPr>
            <w:tcW w:w="992" w:type="dxa"/>
          </w:tcPr>
          <w:p w14:paraId="0785EA9F" w14:textId="77777777" w:rsidR="003B27D0" w:rsidRPr="003B27D0" w:rsidRDefault="003B27D0" w:rsidP="003B27D0">
            <w:pPr>
              <w:rPr>
                <w:rFonts w:eastAsiaTheme="minorHAnsi" w:cs="Arial"/>
                <w:szCs w:val="20"/>
              </w:rPr>
            </w:pPr>
            <w:r w:rsidRPr="003B27D0">
              <w:rPr>
                <w:rFonts w:eastAsiaTheme="minorHAnsi" w:cs="Arial"/>
                <w:szCs w:val="20"/>
              </w:rPr>
              <w:t>10</w:t>
            </w:r>
          </w:p>
        </w:tc>
      </w:tr>
      <w:tr w:rsidR="003B27D0" w:rsidRPr="003B27D0" w14:paraId="41B95AE6" w14:textId="77777777" w:rsidTr="000717BD">
        <w:tc>
          <w:tcPr>
            <w:tcW w:w="7626" w:type="dxa"/>
            <w:gridSpan w:val="3"/>
          </w:tcPr>
          <w:p w14:paraId="40E3E878" w14:textId="336077E0" w:rsidR="003B27D0" w:rsidRPr="003B27D0" w:rsidRDefault="003B27D0" w:rsidP="003B27D0">
            <w:pPr>
              <w:rPr>
                <w:rFonts w:eastAsiaTheme="minorHAnsi" w:cs="Arial"/>
                <w:b/>
                <w:szCs w:val="20"/>
              </w:rPr>
            </w:pPr>
            <w:r w:rsidRPr="003B27D0">
              <w:rPr>
                <w:rFonts w:eastAsiaTheme="minorHAnsi" w:cs="Arial"/>
                <w:b/>
                <w:szCs w:val="20"/>
              </w:rPr>
              <w:t>Insgesamt: max</w:t>
            </w:r>
            <w:r w:rsidR="000631B8">
              <w:rPr>
                <w:rFonts w:eastAsiaTheme="minorHAnsi" w:cs="Arial"/>
                <w:b/>
                <w:szCs w:val="20"/>
              </w:rPr>
              <w:t>imal</w:t>
            </w:r>
            <w:r w:rsidRPr="003B27D0">
              <w:rPr>
                <w:rFonts w:eastAsiaTheme="minorHAnsi" w:cs="Arial"/>
                <w:b/>
                <w:szCs w:val="20"/>
              </w:rPr>
              <w:t xml:space="preserve"> </w:t>
            </w:r>
            <w:r w:rsidR="00E56A30">
              <w:rPr>
                <w:rFonts w:eastAsiaTheme="minorHAnsi" w:cs="Arial"/>
                <w:b/>
                <w:szCs w:val="20"/>
              </w:rPr>
              <w:t>zwei</w:t>
            </w:r>
            <w:r w:rsidRPr="003B27D0">
              <w:rPr>
                <w:rFonts w:eastAsiaTheme="minorHAnsi" w:cs="Arial"/>
                <w:b/>
                <w:szCs w:val="20"/>
              </w:rPr>
              <w:t xml:space="preserve"> Module</w:t>
            </w:r>
          </w:p>
        </w:tc>
        <w:tc>
          <w:tcPr>
            <w:tcW w:w="851" w:type="dxa"/>
          </w:tcPr>
          <w:p w14:paraId="025A133F" w14:textId="77777777" w:rsidR="003B27D0" w:rsidRPr="003B27D0" w:rsidRDefault="003B27D0" w:rsidP="003B27D0">
            <w:pPr>
              <w:rPr>
                <w:rFonts w:eastAsiaTheme="minorHAnsi" w:cs="Arial"/>
                <w:b/>
                <w:szCs w:val="20"/>
              </w:rPr>
            </w:pPr>
            <w:r w:rsidRPr="003B27D0">
              <w:rPr>
                <w:rFonts w:eastAsiaTheme="minorHAnsi" w:cs="Arial"/>
                <w:b/>
                <w:szCs w:val="20"/>
              </w:rPr>
              <w:t>4</w:t>
            </w:r>
          </w:p>
        </w:tc>
        <w:tc>
          <w:tcPr>
            <w:tcW w:w="992" w:type="dxa"/>
          </w:tcPr>
          <w:p w14:paraId="54A10E95" w14:textId="77777777" w:rsidR="003B27D0" w:rsidRPr="003B27D0" w:rsidRDefault="003B27D0" w:rsidP="003B27D0">
            <w:pPr>
              <w:rPr>
                <w:rFonts w:eastAsiaTheme="minorHAnsi" w:cs="Arial"/>
                <w:b/>
                <w:szCs w:val="20"/>
              </w:rPr>
            </w:pPr>
            <w:r w:rsidRPr="003B27D0">
              <w:rPr>
                <w:rFonts w:eastAsiaTheme="minorHAnsi" w:cs="Arial"/>
                <w:b/>
                <w:szCs w:val="20"/>
              </w:rPr>
              <w:t>20</w:t>
            </w:r>
          </w:p>
        </w:tc>
      </w:tr>
    </w:tbl>
    <w:p w14:paraId="4EC74773" w14:textId="148EB2A7" w:rsidR="003B27D0" w:rsidRDefault="003B27D0" w:rsidP="003B27D0">
      <w:pPr>
        <w:spacing w:after="0" w:line="240" w:lineRule="auto"/>
        <w:jc w:val="both"/>
        <w:rPr>
          <w:rFonts w:cs="Arial"/>
          <w:szCs w:val="20"/>
        </w:rPr>
      </w:pPr>
    </w:p>
    <w:p w14:paraId="5D694A84" w14:textId="05A5E13E" w:rsidR="00E81A1B" w:rsidRPr="003B27D0" w:rsidRDefault="00E81A1B" w:rsidP="00E81A1B">
      <w:pPr>
        <w:spacing w:after="120" w:line="240" w:lineRule="auto"/>
        <w:ind w:right="-142"/>
        <w:jc w:val="both"/>
        <w:rPr>
          <w:rFonts w:cs="Arial"/>
          <w:szCs w:val="20"/>
        </w:rPr>
      </w:pPr>
      <w:r w:rsidRPr="003B27D0">
        <w:rPr>
          <w:rFonts w:cs="Arial"/>
          <w:szCs w:val="20"/>
          <w:vertAlign w:val="superscript"/>
        </w:rPr>
        <w:t>1</w:t>
      </w:r>
      <w:r w:rsidR="00396A71">
        <w:rPr>
          <w:rFonts w:cs="Arial"/>
          <w:szCs w:val="20"/>
          <w:vertAlign w:val="superscript"/>
        </w:rPr>
        <w:t>1</w:t>
      </w:r>
      <w:r w:rsidRPr="003B27D0">
        <w:rPr>
          <w:rFonts w:cs="Arial"/>
          <w:szCs w:val="20"/>
          <w:u w:val="single"/>
        </w:rPr>
        <w:t>Schwerpunktmodulgruppe „</w:t>
      </w:r>
      <w:r>
        <w:rPr>
          <w:rFonts w:cs="Arial"/>
          <w:szCs w:val="20"/>
          <w:u w:val="single"/>
        </w:rPr>
        <w:t>Methoden der empirischen Sozialforschung</w:t>
      </w:r>
      <w:r w:rsidRPr="003B27D0">
        <w:rPr>
          <w:rFonts w:cs="Arial"/>
          <w:szCs w:val="20"/>
          <w:u w:val="single"/>
        </w:rPr>
        <w:t>“</w:t>
      </w:r>
      <w:r w:rsidRPr="003B27D0">
        <w:rPr>
          <w:rFonts w:cs="Arial"/>
          <w:szCs w:val="20"/>
        </w:rPr>
        <w:t>:</w:t>
      </w:r>
    </w:p>
    <w:tbl>
      <w:tblPr>
        <w:tblStyle w:val="Tabellenraster"/>
        <w:tblW w:w="9469" w:type="dxa"/>
        <w:tblInd w:w="108" w:type="dxa"/>
        <w:tblLayout w:type="fixed"/>
        <w:tblLook w:val="04A0" w:firstRow="1" w:lastRow="0" w:firstColumn="1" w:lastColumn="0" w:noHBand="0" w:noVBand="1"/>
      </w:tblPr>
      <w:tblGrid>
        <w:gridCol w:w="850"/>
        <w:gridCol w:w="4508"/>
        <w:gridCol w:w="2268"/>
        <w:gridCol w:w="851"/>
        <w:gridCol w:w="992"/>
      </w:tblGrid>
      <w:tr w:rsidR="00E81A1B" w:rsidRPr="003B27D0" w14:paraId="62074284" w14:textId="77777777" w:rsidTr="000717BD">
        <w:tc>
          <w:tcPr>
            <w:tcW w:w="850" w:type="dxa"/>
          </w:tcPr>
          <w:p w14:paraId="2B5C975A" w14:textId="77777777" w:rsidR="00E81A1B" w:rsidRPr="003B27D0" w:rsidRDefault="00E81A1B" w:rsidP="00782240">
            <w:pPr>
              <w:ind w:left="-24"/>
              <w:rPr>
                <w:rFonts w:eastAsiaTheme="minorHAnsi" w:cs="Arial"/>
                <w:b/>
                <w:szCs w:val="20"/>
              </w:rPr>
            </w:pPr>
            <w:r w:rsidRPr="003B27D0">
              <w:rPr>
                <w:rFonts w:eastAsiaTheme="minorHAnsi" w:cs="Arial"/>
                <w:b/>
                <w:szCs w:val="20"/>
              </w:rPr>
              <w:t>Lehr-form</w:t>
            </w:r>
          </w:p>
        </w:tc>
        <w:tc>
          <w:tcPr>
            <w:tcW w:w="4508" w:type="dxa"/>
          </w:tcPr>
          <w:p w14:paraId="1A2712AB" w14:textId="77777777" w:rsidR="00E81A1B" w:rsidRPr="003B27D0" w:rsidRDefault="00E81A1B" w:rsidP="00782240">
            <w:pPr>
              <w:rPr>
                <w:rFonts w:eastAsiaTheme="minorHAnsi" w:cs="Arial"/>
                <w:b/>
                <w:szCs w:val="20"/>
              </w:rPr>
            </w:pPr>
            <w:r w:rsidRPr="003B27D0">
              <w:rPr>
                <w:rFonts w:eastAsiaTheme="minorHAnsi" w:cs="Arial"/>
                <w:b/>
                <w:szCs w:val="20"/>
              </w:rPr>
              <w:t>Name des Moduls</w:t>
            </w:r>
          </w:p>
        </w:tc>
        <w:tc>
          <w:tcPr>
            <w:tcW w:w="2268" w:type="dxa"/>
          </w:tcPr>
          <w:p w14:paraId="6803DBB9" w14:textId="77777777" w:rsidR="00E81A1B" w:rsidRPr="003B27D0" w:rsidRDefault="00E81A1B" w:rsidP="00782240">
            <w:pPr>
              <w:rPr>
                <w:rFonts w:eastAsiaTheme="minorHAnsi" w:cs="Arial"/>
                <w:b/>
                <w:szCs w:val="20"/>
              </w:rPr>
            </w:pPr>
            <w:r w:rsidRPr="003B27D0">
              <w:rPr>
                <w:rFonts w:eastAsiaTheme="minorHAnsi" w:cs="Arial"/>
                <w:b/>
                <w:szCs w:val="20"/>
              </w:rPr>
              <w:t>Prüfungsform</w:t>
            </w:r>
          </w:p>
        </w:tc>
        <w:tc>
          <w:tcPr>
            <w:tcW w:w="851" w:type="dxa"/>
          </w:tcPr>
          <w:p w14:paraId="77112B7C" w14:textId="77777777" w:rsidR="00E81A1B" w:rsidRPr="003B27D0" w:rsidRDefault="00E81A1B" w:rsidP="00782240">
            <w:pPr>
              <w:rPr>
                <w:rFonts w:eastAsiaTheme="minorHAnsi" w:cs="Arial"/>
                <w:b/>
                <w:szCs w:val="20"/>
              </w:rPr>
            </w:pPr>
            <w:r w:rsidRPr="003B27D0">
              <w:rPr>
                <w:rFonts w:eastAsiaTheme="minorHAnsi" w:cs="Arial"/>
                <w:b/>
                <w:szCs w:val="20"/>
              </w:rPr>
              <w:t>SWS</w:t>
            </w:r>
          </w:p>
        </w:tc>
        <w:tc>
          <w:tcPr>
            <w:tcW w:w="992" w:type="dxa"/>
          </w:tcPr>
          <w:p w14:paraId="68BE27BC" w14:textId="77777777" w:rsidR="00E81A1B" w:rsidRPr="003B27D0" w:rsidRDefault="00E81A1B" w:rsidP="00782240">
            <w:pPr>
              <w:rPr>
                <w:rFonts w:eastAsiaTheme="minorHAnsi" w:cs="Arial"/>
                <w:b/>
                <w:szCs w:val="20"/>
              </w:rPr>
            </w:pPr>
            <w:r w:rsidRPr="003B27D0">
              <w:rPr>
                <w:rFonts w:eastAsiaTheme="minorHAnsi" w:cs="Arial"/>
                <w:b/>
                <w:szCs w:val="20"/>
              </w:rPr>
              <w:t>ECTS- LP</w:t>
            </w:r>
          </w:p>
        </w:tc>
      </w:tr>
      <w:tr w:rsidR="00E81A1B" w:rsidRPr="003B27D0" w14:paraId="0C73485F" w14:textId="77777777" w:rsidTr="000717BD">
        <w:tc>
          <w:tcPr>
            <w:tcW w:w="850" w:type="dxa"/>
          </w:tcPr>
          <w:p w14:paraId="4B8FBF62" w14:textId="77777777" w:rsidR="00E81A1B" w:rsidRPr="003B27D0" w:rsidRDefault="00E81A1B" w:rsidP="00782240">
            <w:pPr>
              <w:rPr>
                <w:rFonts w:eastAsiaTheme="minorHAnsi" w:cs="Arial"/>
                <w:szCs w:val="20"/>
              </w:rPr>
            </w:pPr>
            <w:r w:rsidRPr="003B27D0">
              <w:rPr>
                <w:rFonts w:eastAsiaTheme="minorHAnsi" w:cs="Arial"/>
                <w:szCs w:val="20"/>
              </w:rPr>
              <w:t>HS</w:t>
            </w:r>
          </w:p>
        </w:tc>
        <w:tc>
          <w:tcPr>
            <w:tcW w:w="4508" w:type="dxa"/>
          </w:tcPr>
          <w:p w14:paraId="64ADEEFC" w14:textId="43944E0C" w:rsidR="00E81A1B" w:rsidRPr="003B27D0" w:rsidRDefault="00E81A1B" w:rsidP="00782240">
            <w:pPr>
              <w:rPr>
                <w:rFonts w:eastAsiaTheme="minorHAnsi" w:cs="Arial"/>
                <w:szCs w:val="20"/>
                <w:lang w:val="en-GB"/>
              </w:rPr>
            </w:pPr>
            <w:r>
              <w:rPr>
                <w:rFonts w:eastAsiaTheme="minorHAnsi" w:cs="Arial"/>
                <w:szCs w:val="20"/>
                <w:lang w:val="en-GB"/>
              </w:rPr>
              <w:t>Methoden der empirischen Sozialforschung</w:t>
            </w:r>
          </w:p>
        </w:tc>
        <w:tc>
          <w:tcPr>
            <w:tcW w:w="2268" w:type="dxa"/>
          </w:tcPr>
          <w:p w14:paraId="7FB63852" w14:textId="77777777" w:rsidR="00E81A1B" w:rsidRPr="003B27D0" w:rsidRDefault="00E81A1B" w:rsidP="00782240">
            <w:pPr>
              <w:rPr>
                <w:rFonts w:eastAsiaTheme="minorHAnsi" w:cs="Arial"/>
                <w:szCs w:val="20"/>
              </w:rPr>
            </w:pPr>
            <w:r w:rsidRPr="003B27D0">
              <w:rPr>
                <w:rFonts w:eastAsiaTheme="minorHAnsi" w:cs="Arial"/>
                <w:szCs w:val="20"/>
              </w:rPr>
              <w:t>Hausarbeit</w:t>
            </w:r>
          </w:p>
        </w:tc>
        <w:tc>
          <w:tcPr>
            <w:tcW w:w="851" w:type="dxa"/>
          </w:tcPr>
          <w:p w14:paraId="0C9BAEE2" w14:textId="77777777" w:rsidR="00E81A1B" w:rsidRPr="003B27D0" w:rsidRDefault="00E81A1B" w:rsidP="00782240">
            <w:pPr>
              <w:rPr>
                <w:rFonts w:eastAsiaTheme="minorHAnsi" w:cs="Arial"/>
                <w:szCs w:val="20"/>
              </w:rPr>
            </w:pPr>
            <w:r w:rsidRPr="003B27D0">
              <w:rPr>
                <w:rFonts w:eastAsiaTheme="minorHAnsi" w:cs="Arial"/>
                <w:szCs w:val="20"/>
              </w:rPr>
              <w:t>2</w:t>
            </w:r>
          </w:p>
        </w:tc>
        <w:tc>
          <w:tcPr>
            <w:tcW w:w="992" w:type="dxa"/>
          </w:tcPr>
          <w:p w14:paraId="4B90C8C7" w14:textId="77777777" w:rsidR="00E81A1B" w:rsidRPr="003B27D0" w:rsidRDefault="00E81A1B" w:rsidP="00782240">
            <w:pPr>
              <w:rPr>
                <w:rFonts w:eastAsiaTheme="minorHAnsi" w:cs="Arial"/>
                <w:szCs w:val="20"/>
              </w:rPr>
            </w:pPr>
            <w:r w:rsidRPr="003B27D0">
              <w:rPr>
                <w:rFonts w:eastAsiaTheme="minorHAnsi" w:cs="Arial"/>
                <w:szCs w:val="20"/>
              </w:rPr>
              <w:t>10</w:t>
            </w:r>
          </w:p>
        </w:tc>
      </w:tr>
      <w:tr w:rsidR="00E81A1B" w:rsidRPr="003B27D0" w14:paraId="69620750" w14:textId="77777777" w:rsidTr="000717BD">
        <w:tc>
          <w:tcPr>
            <w:tcW w:w="850" w:type="dxa"/>
          </w:tcPr>
          <w:p w14:paraId="3DAC2254" w14:textId="77777777" w:rsidR="00E81A1B" w:rsidRPr="003B27D0" w:rsidRDefault="00E81A1B" w:rsidP="00782240">
            <w:pPr>
              <w:rPr>
                <w:rFonts w:eastAsiaTheme="minorHAnsi" w:cs="Arial"/>
                <w:szCs w:val="20"/>
              </w:rPr>
            </w:pPr>
            <w:r w:rsidRPr="003B27D0">
              <w:rPr>
                <w:rFonts w:eastAsiaTheme="minorHAnsi" w:cs="Arial"/>
                <w:szCs w:val="20"/>
              </w:rPr>
              <w:t>HS</w:t>
            </w:r>
          </w:p>
        </w:tc>
        <w:tc>
          <w:tcPr>
            <w:tcW w:w="4508" w:type="dxa"/>
          </w:tcPr>
          <w:p w14:paraId="0FADC4BD" w14:textId="64F25DEC" w:rsidR="00E81A1B" w:rsidRPr="003B27D0" w:rsidRDefault="00E81A1B" w:rsidP="00782240">
            <w:pPr>
              <w:rPr>
                <w:rFonts w:eastAsiaTheme="minorHAnsi" w:cs="Arial"/>
                <w:szCs w:val="20"/>
              </w:rPr>
            </w:pPr>
            <w:r>
              <w:rPr>
                <w:rFonts w:eastAsiaTheme="minorHAnsi" w:cs="Arial"/>
                <w:szCs w:val="20"/>
                <w:lang w:val="en-GB"/>
              </w:rPr>
              <w:t>Methoden der empirischen Sozialforschung</w:t>
            </w:r>
          </w:p>
        </w:tc>
        <w:tc>
          <w:tcPr>
            <w:tcW w:w="2268" w:type="dxa"/>
          </w:tcPr>
          <w:p w14:paraId="1861406F" w14:textId="77777777" w:rsidR="00E81A1B" w:rsidRPr="003B27D0" w:rsidRDefault="00E81A1B" w:rsidP="00782240">
            <w:pPr>
              <w:rPr>
                <w:rFonts w:eastAsiaTheme="minorHAnsi" w:cs="Arial"/>
                <w:szCs w:val="20"/>
              </w:rPr>
            </w:pPr>
            <w:r w:rsidRPr="003B27D0">
              <w:rPr>
                <w:rFonts w:eastAsiaTheme="minorHAnsi" w:cs="Arial"/>
                <w:szCs w:val="20"/>
              </w:rPr>
              <w:t>Hausarbeit</w:t>
            </w:r>
          </w:p>
        </w:tc>
        <w:tc>
          <w:tcPr>
            <w:tcW w:w="851" w:type="dxa"/>
          </w:tcPr>
          <w:p w14:paraId="65F19785" w14:textId="77777777" w:rsidR="00E81A1B" w:rsidRPr="003B27D0" w:rsidRDefault="00E81A1B" w:rsidP="00782240">
            <w:pPr>
              <w:rPr>
                <w:rFonts w:eastAsiaTheme="minorHAnsi" w:cs="Arial"/>
                <w:szCs w:val="20"/>
              </w:rPr>
            </w:pPr>
            <w:r w:rsidRPr="003B27D0">
              <w:rPr>
                <w:rFonts w:eastAsiaTheme="minorHAnsi" w:cs="Arial"/>
                <w:szCs w:val="20"/>
              </w:rPr>
              <w:t>2</w:t>
            </w:r>
          </w:p>
        </w:tc>
        <w:tc>
          <w:tcPr>
            <w:tcW w:w="992" w:type="dxa"/>
          </w:tcPr>
          <w:p w14:paraId="004EC82D" w14:textId="77777777" w:rsidR="00E81A1B" w:rsidRPr="003B27D0" w:rsidRDefault="00E81A1B" w:rsidP="00782240">
            <w:pPr>
              <w:rPr>
                <w:rFonts w:eastAsiaTheme="minorHAnsi" w:cs="Arial"/>
                <w:szCs w:val="20"/>
              </w:rPr>
            </w:pPr>
            <w:r w:rsidRPr="003B27D0">
              <w:rPr>
                <w:rFonts w:eastAsiaTheme="minorHAnsi" w:cs="Arial"/>
                <w:szCs w:val="20"/>
              </w:rPr>
              <w:t>10</w:t>
            </w:r>
          </w:p>
        </w:tc>
      </w:tr>
      <w:tr w:rsidR="00E81A1B" w:rsidRPr="003B27D0" w14:paraId="5D54A7A4" w14:textId="77777777" w:rsidTr="000717BD">
        <w:tc>
          <w:tcPr>
            <w:tcW w:w="7626" w:type="dxa"/>
            <w:gridSpan w:val="3"/>
          </w:tcPr>
          <w:p w14:paraId="70BF8544" w14:textId="16E3ABE9" w:rsidR="00E81A1B" w:rsidRPr="003B27D0" w:rsidRDefault="00E81A1B" w:rsidP="00E56A30">
            <w:pPr>
              <w:rPr>
                <w:rFonts w:eastAsiaTheme="minorHAnsi" w:cs="Arial"/>
                <w:b/>
                <w:szCs w:val="20"/>
              </w:rPr>
            </w:pPr>
            <w:r w:rsidRPr="003B27D0">
              <w:rPr>
                <w:rFonts w:eastAsiaTheme="minorHAnsi" w:cs="Arial"/>
                <w:b/>
                <w:szCs w:val="20"/>
              </w:rPr>
              <w:t>Insgesamt: max</w:t>
            </w:r>
            <w:r>
              <w:rPr>
                <w:rFonts w:eastAsiaTheme="minorHAnsi" w:cs="Arial"/>
                <w:b/>
                <w:szCs w:val="20"/>
              </w:rPr>
              <w:t>imal</w:t>
            </w:r>
            <w:r w:rsidRPr="003B27D0">
              <w:rPr>
                <w:rFonts w:eastAsiaTheme="minorHAnsi" w:cs="Arial"/>
                <w:b/>
                <w:szCs w:val="20"/>
              </w:rPr>
              <w:t xml:space="preserve"> </w:t>
            </w:r>
            <w:r w:rsidR="00E56A30">
              <w:rPr>
                <w:rFonts w:eastAsiaTheme="minorHAnsi" w:cs="Arial"/>
                <w:b/>
                <w:szCs w:val="20"/>
              </w:rPr>
              <w:t>zwei</w:t>
            </w:r>
            <w:r w:rsidRPr="003B27D0">
              <w:rPr>
                <w:rFonts w:eastAsiaTheme="minorHAnsi" w:cs="Arial"/>
                <w:b/>
                <w:szCs w:val="20"/>
              </w:rPr>
              <w:t xml:space="preserve"> Module</w:t>
            </w:r>
          </w:p>
        </w:tc>
        <w:tc>
          <w:tcPr>
            <w:tcW w:w="851" w:type="dxa"/>
          </w:tcPr>
          <w:p w14:paraId="7E687DEE" w14:textId="77777777" w:rsidR="00E81A1B" w:rsidRPr="003B27D0" w:rsidRDefault="00E81A1B" w:rsidP="00782240">
            <w:pPr>
              <w:rPr>
                <w:rFonts w:eastAsiaTheme="minorHAnsi" w:cs="Arial"/>
                <w:b/>
                <w:szCs w:val="20"/>
              </w:rPr>
            </w:pPr>
            <w:r w:rsidRPr="003B27D0">
              <w:rPr>
                <w:rFonts w:eastAsiaTheme="minorHAnsi" w:cs="Arial"/>
                <w:b/>
                <w:szCs w:val="20"/>
              </w:rPr>
              <w:t>4</w:t>
            </w:r>
          </w:p>
        </w:tc>
        <w:tc>
          <w:tcPr>
            <w:tcW w:w="992" w:type="dxa"/>
          </w:tcPr>
          <w:p w14:paraId="09B419F6" w14:textId="77777777" w:rsidR="00E81A1B" w:rsidRPr="003B27D0" w:rsidRDefault="00E81A1B" w:rsidP="00782240">
            <w:pPr>
              <w:rPr>
                <w:rFonts w:eastAsiaTheme="minorHAnsi" w:cs="Arial"/>
                <w:b/>
                <w:szCs w:val="20"/>
              </w:rPr>
            </w:pPr>
            <w:r w:rsidRPr="003B27D0">
              <w:rPr>
                <w:rFonts w:eastAsiaTheme="minorHAnsi" w:cs="Arial"/>
                <w:b/>
                <w:szCs w:val="20"/>
              </w:rPr>
              <w:t>20</w:t>
            </w:r>
          </w:p>
        </w:tc>
      </w:tr>
    </w:tbl>
    <w:p w14:paraId="13B01E0A" w14:textId="77777777" w:rsidR="00E81A1B" w:rsidRPr="003B27D0" w:rsidRDefault="00E81A1B" w:rsidP="00E81A1B">
      <w:pPr>
        <w:spacing w:after="0" w:line="240" w:lineRule="auto"/>
        <w:jc w:val="both"/>
        <w:rPr>
          <w:rFonts w:cs="Arial"/>
          <w:szCs w:val="20"/>
        </w:rPr>
      </w:pPr>
    </w:p>
    <w:p w14:paraId="4E0CE736" w14:textId="7BB3F9AF" w:rsidR="003B27D0" w:rsidRPr="003B27D0" w:rsidRDefault="003B27D0" w:rsidP="003B27D0">
      <w:pPr>
        <w:spacing w:after="120" w:line="240" w:lineRule="auto"/>
        <w:ind w:right="-142"/>
        <w:jc w:val="both"/>
        <w:rPr>
          <w:rFonts w:cs="Arial"/>
          <w:szCs w:val="20"/>
        </w:rPr>
      </w:pPr>
      <w:r w:rsidRPr="003B27D0">
        <w:rPr>
          <w:rFonts w:cs="Arial"/>
          <w:szCs w:val="20"/>
          <w:vertAlign w:val="superscript"/>
        </w:rPr>
        <w:t>1</w:t>
      </w:r>
      <w:r w:rsidR="00396A71">
        <w:rPr>
          <w:rFonts w:cs="Arial"/>
          <w:szCs w:val="20"/>
          <w:vertAlign w:val="superscript"/>
        </w:rPr>
        <w:t>2</w:t>
      </w:r>
      <w:r w:rsidRPr="003B27D0">
        <w:rPr>
          <w:rFonts w:cs="Arial"/>
          <w:szCs w:val="20"/>
          <w:u w:val="single"/>
        </w:rPr>
        <w:t>Schwerpunktmodulgruppe „Politikwissenschaft“</w:t>
      </w:r>
      <w:r w:rsidRPr="003B27D0">
        <w:rPr>
          <w:rFonts w:cs="Arial"/>
          <w:szCs w:val="20"/>
        </w:rPr>
        <w:t>:</w:t>
      </w:r>
    </w:p>
    <w:tbl>
      <w:tblPr>
        <w:tblStyle w:val="Tabellenraster"/>
        <w:tblW w:w="9469" w:type="dxa"/>
        <w:tblInd w:w="108" w:type="dxa"/>
        <w:tblLayout w:type="fixed"/>
        <w:tblLook w:val="04A0" w:firstRow="1" w:lastRow="0" w:firstColumn="1" w:lastColumn="0" w:noHBand="0" w:noVBand="1"/>
      </w:tblPr>
      <w:tblGrid>
        <w:gridCol w:w="850"/>
        <w:gridCol w:w="4508"/>
        <w:gridCol w:w="2268"/>
        <w:gridCol w:w="851"/>
        <w:gridCol w:w="992"/>
      </w:tblGrid>
      <w:tr w:rsidR="003B27D0" w:rsidRPr="003B27D0" w14:paraId="2ACD6545" w14:textId="77777777" w:rsidTr="000717BD">
        <w:tc>
          <w:tcPr>
            <w:tcW w:w="850" w:type="dxa"/>
          </w:tcPr>
          <w:p w14:paraId="600ED3B0" w14:textId="77777777" w:rsidR="003B27D0" w:rsidRPr="003B27D0" w:rsidRDefault="003B27D0" w:rsidP="003B27D0">
            <w:pPr>
              <w:ind w:left="-24"/>
              <w:rPr>
                <w:rFonts w:eastAsiaTheme="minorHAnsi" w:cs="Arial"/>
                <w:b/>
                <w:szCs w:val="20"/>
              </w:rPr>
            </w:pPr>
            <w:r w:rsidRPr="003B27D0">
              <w:rPr>
                <w:rFonts w:eastAsiaTheme="minorHAnsi" w:cs="Arial"/>
                <w:b/>
                <w:szCs w:val="20"/>
              </w:rPr>
              <w:t>Lehr-form</w:t>
            </w:r>
          </w:p>
        </w:tc>
        <w:tc>
          <w:tcPr>
            <w:tcW w:w="4508" w:type="dxa"/>
          </w:tcPr>
          <w:p w14:paraId="33DBF54F" w14:textId="77777777" w:rsidR="003B27D0" w:rsidRPr="003B27D0" w:rsidRDefault="003B27D0" w:rsidP="003B27D0">
            <w:pPr>
              <w:rPr>
                <w:rFonts w:eastAsiaTheme="minorHAnsi" w:cs="Arial"/>
                <w:b/>
                <w:szCs w:val="20"/>
              </w:rPr>
            </w:pPr>
            <w:r w:rsidRPr="003B27D0">
              <w:rPr>
                <w:rFonts w:eastAsiaTheme="minorHAnsi" w:cs="Arial"/>
                <w:b/>
                <w:szCs w:val="20"/>
              </w:rPr>
              <w:t>Name des Moduls</w:t>
            </w:r>
          </w:p>
        </w:tc>
        <w:tc>
          <w:tcPr>
            <w:tcW w:w="2268" w:type="dxa"/>
          </w:tcPr>
          <w:p w14:paraId="185EA088" w14:textId="77777777" w:rsidR="003B27D0" w:rsidRPr="003B27D0" w:rsidRDefault="003B27D0" w:rsidP="003B27D0">
            <w:pPr>
              <w:rPr>
                <w:rFonts w:eastAsiaTheme="minorHAnsi" w:cs="Arial"/>
                <w:b/>
                <w:szCs w:val="20"/>
              </w:rPr>
            </w:pPr>
            <w:r w:rsidRPr="003B27D0">
              <w:rPr>
                <w:rFonts w:eastAsiaTheme="minorHAnsi" w:cs="Arial"/>
                <w:b/>
                <w:szCs w:val="20"/>
              </w:rPr>
              <w:t>Prüfungsform</w:t>
            </w:r>
          </w:p>
        </w:tc>
        <w:tc>
          <w:tcPr>
            <w:tcW w:w="851" w:type="dxa"/>
          </w:tcPr>
          <w:p w14:paraId="01414A2A" w14:textId="77777777" w:rsidR="003B27D0" w:rsidRPr="003B27D0" w:rsidRDefault="003B27D0" w:rsidP="003B27D0">
            <w:pPr>
              <w:rPr>
                <w:rFonts w:eastAsiaTheme="minorHAnsi" w:cs="Arial"/>
                <w:b/>
                <w:szCs w:val="20"/>
              </w:rPr>
            </w:pPr>
            <w:r w:rsidRPr="003B27D0">
              <w:rPr>
                <w:rFonts w:eastAsiaTheme="minorHAnsi" w:cs="Arial"/>
                <w:b/>
                <w:szCs w:val="20"/>
              </w:rPr>
              <w:t>SWS</w:t>
            </w:r>
          </w:p>
        </w:tc>
        <w:tc>
          <w:tcPr>
            <w:tcW w:w="992" w:type="dxa"/>
          </w:tcPr>
          <w:p w14:paraId="40C6EF0C" w14:textId="77777777" w:rsidR="003B27D0" w:rsidRPr="003B27D0" w:rsidRDefault="003B27D0" w:rsidP="003B27D0">
            <w:pPr>
              <w:rPr>
                <w:rFonts w:eastAsiaTheme="minorHAnsi" w:cs="Arial"/>
                <w:b/>
                <w:szCs w:val="20"/>
              </w:rPr>
            </w:pPr>
            <w:r w:rsidRPr="003B27D0">
              <w:rPr>
                <w:rFonts w:eastAsiaTheme="minorHAnsi" w:cs="Arial"/>
                <w:b/>
                <w:szCs w:val="20"/>
              </w:rPr>
              <w:t>ECTS- LP</w:t>
            </w:r>
          </w:p>
        </w:tc>
      </w:tr>
      <w:tr w:rsidR="003B27D0" w:rsidRPr="003B27D0" w14:paraId="37B3EB97" w14:textId="77777777" w:rsidTr="000717BD">
        <w:tc>
          <w:tcPr>
            <w:tcW w:w="850" w:type="dxa"/>
          </w:tcPr>
          <w:p w14:paraId="24B2D911" w14:textId="77777777" w:rsidR="003B27D0" w:rsidRPr="003B27D0" w:rsidRDefault="003B27D0" w:rsidP="003B27D0">
            <w:pPr>
              <w:rPr>
                <w:rFonts w:eastAsiaTheme="minorHAnsi" w:cs="Arial"/>
                <w:szCs w:val="20"/>
              </w:rPr>
            </w:pPr>
            <w:r w:rsidRPr="003B27D0">
              <w:rPr>
                <w:rFonts w:eastAsiaTheme="minorHAnsi" w:cs="Arial"/>
                <w:szCs w:val="20"/>
              </w:rPr>
              <w:t>HS</w:t>
            </w:r>
          </w:p>
        </w:tc>
        <w:tc>
          <w:tcPr>
            <w:tcW w:w="4508" w:type="dxa"/>
          </w:tcPr>
          <w:p w14:paraId="7C3E2236" w14:textId="6D946534" w:rsidR="003B27D0" w:rsidRPr="003B27D0" w:rsidRDefault="003B27D0" w:rsidP="003B27D0">
            <w:pPr>
              <w:rPr>
                <w:rFonts w:eastAsiaTheme="minorHAnsi" w:cs="Arial"/>
                <w:szCs w:val="20"/>
                <w:lang w:val="en-GB"/>
              </w:rPr>
            </w:pPr>
            <w:r w:rsidRPr="003B27D0">
              <w:rPr>
                <w:rFonts w:eastAsiaTheme="minorHAnsi" w:cs="Arial"/>
                <w:szCs w:val="20"/>
                <w:lang w:val="en-GB"/>
              </w:rPr>
              <w:t>Politikwissenschaft</w:t>
            </w:r>
          </w:p>
        </w:tc>
        <w:tc>
          <w:tcPr>
            <w:tcW w:w="2268" w:type="dxa"/>
          </w:tcPr>
          <w:p w14:paraId="76B364EE" w14:textId="77777777" w:rsidR="003B27D0" w:rsidRPr="003B27D0" w:rsidRDefault="003B27D0" w:rsidP="003B27D0">
            <w:pPr>
              <w:rPr>
                <w:rFonts w:eastAsiaTheme="minorHAnsi" w:cs="Arial"/>
                <w:szCs w:val="20"/>
              </w:rPr>
            </w:pPr>
            <w:r w:rsidRPr="003B27D0">
              <w:rPr>
                <w:rFonts w:eastAsiaTheme="minorHAnsi" w:cs="Arial"/>
                <w:szCs w:val="20"/>
              </w:rPr>
              <w:t>Hausarbeit</w:t>
            </w:r>
          </w:p>
        </w:tc>
        <w:tc>
          <w:tcPr>
            <w:tcW w:w="851" w:type="dxa"/>
          </w:tcPr>
          <w:p w14:paraId="5B33ED47" w14:textId="77777777" w:rsidR="003B27D0" w:rsidRPr="003B27D0" w:rsidRDefault="003B27D0" w:rsidP="003B27D0">
            <w:pPr>
              <w:rPr>
                <w:rFonts w:eastAsiaTheme="minorHAnsi" w:cs="Arial"/>
                <w:szCs w:val="20"/>
              </w:rPr>
            </w:pPr>
            <w:r w:rsidRPr="003B27D0">
              <w:rPr>
                <w:rFonts w:eastAsiaTheme="minorHAnsi" w:cs="Arial"/>
                <w:szCs w:val="20"/>
              </w:rPr>
              <w:t>2</w:t>
            </w:r>
          </w:p>
        </w:tc>
        <w:tc>
          <w:tcPr>
            <w:tcW w:w="992" w:type="dxa"/>
          </w:tcPr>
          <w:p w14:paraId="7222AF81" w14:textId="77777777" w:rsidR="003B27D0" w:rsidRPr="003B27D0" w:rsidRDefault="003B27D0" w:rsidP="003B27D0">
            <w:pPr>
              <w:rPr>
                <w:rFonts w:eastAsiaTheme="minorHAnsi" w:cs="Arial"/>
                <w:szCs w:val="20"/>
              </w:rPr>
            </w:pPr>
            <w:r w:rsidRPr="003B27D0">
              <w:rPr>
                <w:rFonts w:eastAsiaTheme="minorHAnsi" w:cs="Arial"/>
                <w:szCs w:val="20"/>
              </w:rPr>
              <w:t>10</w:t>
            </w:r>
          </w:p>
        </w:tc>
      </w:tr>
      <w:tr w:rsidR="003B27D0" w:rsidRPr="003B27D0" w14:paraId="0F634EFB" w14:textId="77777777" w:rsidTr="000717BD">
        <w:tc>
          <w:tcPr>
            <w:tcW w:w="850" w:type="dxa"/>
          </w:tcPr>
          <w:p w14:paraId="0C61BFEC" w14:textId="77777777" w:rsidR="003B27D0" w:rsidRPr="003B27D0" w:rsidRDefault="003B27D0" w:rsidP="003B27D0">
            <w:pPr>
              <w:rPr>
                <w:rFonts w:eastAsiaTheme="minorHAnsi" w:cs="Arial"/>
                <w:szCs w:val="20"/>
              </w:rPr>
            </w:pPr>
            <w:r w:rsidRPr="003B27D0">
              <w:rPr>
                <w:rFonts w:eastAsiaTheme="minorHAnsi" w:cs="Arial"/>
                <w:szCs w:val="20"/>
              </w:rPr>
              <w:t>HS</w:t>
            </w:r>
          </w:p>
        </w:tc>
        <w:tc>
          <w:tcPr>
            <w:tcW w:w="4508" w:type="dxa"/>
          </w:tcPr>
          <w:p w14:paraId="1D0C7FD4" w14:textId="76545EC6" w:rsidR="003B27D0" w:rsidRPr="003B27D0" w:rsidRDefault="003B27D0" w:rsidP="003B27D0">
            <w:pPr>
              <w:rPr>
                <w:rFonts w:eastAsiaTheme="minorHAnsi" w:cs="Arial"/>
                <w:szCs w:val="20"/>
              </w:rPr>
            </w:pPr>
            <w:r w:rsidRPr="003B27D0">
              <w:rPr>
                <w:rFonts w:eastAsiaTheme="minorHAnsi" w:cs="Arial"/>
                <w:szCs w:val="20"/>
                <w:lang w:val="en-GB"/>
              </w:rPr>
              <w:t>Politikwissenschaft</w:t>
            </w:r>
          </w:p>
        </w:tc>
        <w:tc>
          <w:tcPr>
            <w:tcW w:w="2268" w:type="dxa"/>
          </w:tcPr>
          <w:p w14:paraId="0390993F" w14:textId="77777777" w:rsidR="003B27D0" w:rsidRPr="003B27D0" w:rsidRDefault="003B27D0" w:rsidP="003B27D0">
            <w:pPr>
              <w:rPr>
                <w:rFonts w:eastAsiaTheme="minorHAnsi" w:cs="Arial"/>
                <w:szCs w:val="20"/>
              </w:rPr>
            </w:pPr>
            <w:r w:rsidRPr="003B27D0">
              <w:rPr>
                <w:rFonts w:eastAsiaTheme="minorHAnsi" w:cs="Arial"/>
                <w:szCs w:val="20"/>
              </w:rPr>
              <w:t>Hausarbeit</w:t>
            </w:r>
          </w:p>
        </w:tc>
        <w:tc>
          <w:tcPr>
            <w:tcW w:w="851" w:type="dxa"/>
          </w:tcPr>
          <w:p w14:paraId="5D53C653" w14:textId="77777777" w:rsidR="003B27D0" w:rsidRPr="003B27D0" w:rsidRDefault="003B27D0" w:rsidP="003B27D0">
            <w:pPr>
              <w:rPr>
                <w:rFonts w:eastAsiaTheme="minorHAnsi" w:cs="Arial"/>
                <w:szCs w:val="20"/>
              </w:rPr>
            </w:pPr>
            <w:r w:rsidRPr="003B27D0">
              <w:rPr>
                <w:rFonts w:eastAsiaTheme="minorHAnsi" w:cs="Arial"/>
                <w:szCs w:val="20"/>
              </w:rPr>
              <w:t>2</w:t>
            </w:r>
          </w:p>
        </w:tc>
        <w:tc>
          <w:tcPr>
            <w:tcW w:w="992" w:type="dxa"/>
          </w:tcPr>
          <w:p w14:paraId="71EC4015" w14:textId="77777777" w:rsidR="003B27D0" w:rsidRPr="003B27D0" w:rsidRDefault="003B27D0" w:rsidP="003B27D0">
            <w:pPr>
              <w:rPr>
                <w:rFonts w:eastAsiaTheme="minorHAnsi" w:cs="Arial"/>
                <w:szCs w:val="20"/>
              </w:rPr>
            </w:pPr>
            <w:r w:rsidRPr="003B27D0">
              <w:rPr>
                <w:rFonts w:eastAsiaTheme="minorHAnsi" w:cs="Arial"/>
                <w:szCs w:val="20"/>
              </w:rPr>
              <w:t>10</w:t>
            </w:r>
          </w:p>
        </w:tc>
      </w:tr>
      <w:tr w:rsidR="003B27D0" w:rsidRPr="003B27D0" w14:paraId="6C90ED31" w14:textId="77777777" w:rsidTr="000717BD">
        <w:tc>
          <w:tcPr>
            <w:tcW w:w="7626" w:type="dxa"/>
            <w:gridSpan w:val="3"/>
          </w:tcPr>
          <w:p w14:paraId="6FD9B5A4" w14:textId="3746D3D3" w:rsidR="003B27D0" w:rsidRPr="003B27D0" w:rsidRDefault="003B27D0" w:rsidP="003B27D0">
            <w:pPr>
              <w:rPr>
                <w:rFonts w:eastAsiaTheme="minorHAnsi" w:cs="Arial"/>
                <w:b/>
                <w:szCs w:val="20"/>
              </w:rPr>
            </w:pPr>
            <w:r w:rsidRPr="003B27D0">
              <w:rPr>
                <w:rFonts w:eastAsiaTheme="minorHAnsi" w:cs="Arial"/>
                <w:b/>
                <w:szCs w:val="20"/>
              </w:rPr>
              <w:t>Insgesamt: max</w:t>
            </w:r>
            <w:r w:rsidR="000631B8">
              <w:rPr>
                <w:rFonts w:eastAsiaTheme="minorHAnsi" w:cs="Arial"/>
                <w:b/>
                <w:szCs w:val="20"/>
              </w:rPr>
              <w:t>imal</w:t>
            </w:r>
            <w:r w:rsidRPr="003B27D0">
              <w:rPr>
                <w:rFonts w:eastAsiaTheme="minorHAnsi" w:cs="Arial"/>
                <w:b/>
                <w:szCs w:val="20"/>
              </w:rPr>
              <w:t xml:space="preserve"> </w:t>
            </w:r>
            <w:r w:rsidR="00E56A30">
              <w:rPr>
                <w:rFonts w:eastAsiaTheme="minorHAnsi" w:cs="Arial"/>
                <w:b/>
                <w:szCs w:val="20"/>
              </w:rPr>
              <w:t>zwei</w:t>
            </w:r>
            <w:r w:rsidRPr="003B27D0">
              <w:rPr>
                <w:rFonts w:eastAsiaTheme="minorHAnsi" w:cs="Arial"/>
                <w:b/>
                <w:szCs w:val="20"/>
              </w:rPr>
              <w:t xml:space="preserve"> Module</w:t>
            </w:r>
          </w:p>
        </w:tc>
        <w:tc>
          <w:tcPr>
            <w:tcW w:w="851" w:type="dxa"/>
          </w:tcPr>
          <w:p w14:paraId="0E1A5934" w14:textId="77777777" w:rsidR="003B27D0" w:rsidRPr="003B27D0" w:rsidRDefault="003B27D0" w:rsidP="003B27D0">
            <w:pPr>
              <w:rPr>
                <w:rFonts w:eastAsiaTheme="minorHAnsi" w:cs="Arial"/>
                <w:b/>
                <w:szCs w:val="20"/>
              </w:rPr>
            </w:pPr>
            <w:r w:rsidRPr="003B27D0">
              <w:rPr>
                <w:rFonts w:eastAsiaTheme="minorHAnsi" w:cs="Arial"/>
                <w:b/>
                <w:szCs w:val="20"/>
              </w:rPr>
              <w:t>4</w:t>
            </w:r>
          </w:p>
        </w:tc>
        <w:tc>
          <w:tcPr>
            <w:tcW w:w="992" w:type="dxa"/>
          </w:tcPr>
          <w:p w14:paraId="23DCE6DA" w14:textId="77777777" w:rsidR="003B27D0" w:rsidRPr="003B27D0" w:rsidRDefault="003B27D0" w:rsidP="003B27D0">
            <w:pPr>
              <w:rPr>
                <w:rFonts w:eastAsiaTheme="minorHAnsi" w:cs="Arial"/>
                <w:b/>
                <w:szCs w:val="20"/>
              </w:rPr>
            </w:pPr>
            <w:r w:rsidRPr="003B27D0">
              <w:rPr>
                <w:rFonts w:eastAsiaTheme="minorHAnsi" w:cs="Arial"/>
                <w:b/>
                <w:szCs w:val="20"/>
              </w:rPr>
              <w:t>20</w:t>
            </w:r>
          </w:p>
        </w:tc>
      </w:tr>
    </w:tbl>
    <w:p w14:paraId="1228F7FF" w14:textId="77777777" w:rsidR="003B27D0" w:rsidRPr="003B27D0" w:rsidRDefault="003B27D0" w:rsidP="003B27D0">
      <w:pPr>
        <w:spacing w:after="0" w:line="240" w:lineRule="auto"/>
        <w:jc w:val="both"/>
        <w:rPr>
          <w:rFonts w:cs="Arial"/>
          <w:szCs w:val="20"/>
        </w:rPr>
      </w:pPr>
    </w:p>
    <w:p w14:paraId="48BEBCA4" w14:textId="1217CDA1" w:rsidR="003B27D0" w:rsidRPr="003B27D0" w:rsidRDefault="003B27D0" w:rsidP="003B27D0">
      <w:pPr>
        <w:spacing w:after="120" w:line="240" w:lineRule="auto"/>
        <w:ind w:right="-142"/>
        <w:jc w:val="both"/>
        <w:rPr>
          <w:rFonts w:cs="Arial"/>
          <w:szCs w:val="20"/>
        </w:rPr>
      </w:pPr>
      <w:r w:rsidRPr="003B27D0">
        <w:rPr>
          <w:rFonts w:cs="Arial"/>
          <w:szCs w:val="20"/>
          <w:vertAlign w:val="superscript"/>
        </w:rPr>
        <w:t>1</w:t>
      </w:r>
      <w:r w:rsidR="00396A71">
        <w:rPr>
          <w:rFonts w:cs="Arial"/>
          <w:szCs w:val="20"/>
          <w:vertAlign w:val="superscript"/>
        </w:rPr>
        <w:t>3</w:t>
      </w:r>
      <w:r w:rsidRPr="003B27D0">
        <w:rPr>
          <w:rFonts w:cs="Arial"/>
          <w:szCs w:val="20"/>
          <w:u w:val="single"/>
        </w:rPr>
        <w:t>Schwerpunktmodulgruppe „Soziologie“</w:t>
      </w:r>
      <w:r w:rsidRPr="003B27D0">
        <w:rPr>
          <w:rFonts w:cs="Arial"/>
          <w:szCs w:val="20"/>
        </w:rPr>
        <w:t>:</w:t>
      </w:r>
    </w:p>
    <w:tbl>
      <w:tblPr>
        <w:tblStyle w:val="Tabellenraster"/>
        <w:tblW w:w="9469" w:type="dxa"/>
        <w:tblInd w:w="108" w:type="dxa"/>
        <w:tblLayout w:type="fixed"/>
        <w:tblLook w:val="04A0" w:firstRow="1" w:lastRow="0" w:firstColumn="1" w:lastColumn="0" w:noHBand="0" w:noVBand="1"/>
      </w:tblPr>
      <w:tblGrid>
        <w:gridCol w:w="850"/>
        <w:gridCol w:w="4508"/>
        <w:gridCol w:w="2268"/>
        <w:gridCol w:w="851"/>
        <w:gridCol w:w="992"/>
      </w:tblGrid>
      <w:tr w:rsidR="003B27D0" w:rsidRPr="003B27D0" w14:paraId="081D6895" w14:textId="77777777" w:rsidTr="000717BD">
        <w:tc>
          <w:tcPr>
            <w:tcW w:w="850" w:type="dxa"/>
          </w:tcPr>
          <w:p w14:paraId="5857B299" w14:textId="77777777" w:rsidR="003B27D0" w:rsidRPr="003B27D0" w:rsidRDefault="003B27D0" w:rsidP="003B27D0">
            <w:pPr>
              <w:ind w:left="-24"/>
              <w:rPr>
                <w:rFonts w:eastAsiaTheme="minorHAnsi" w:cs="Arial"/>
                <w:b/>
                <w:szCs w:val="20"/>
              </w:rPr>
            </w:pPr>
            <w:r w:rsidRPr="003B27D0">
              <w:rPr>
                <w:rFonts w:eastAsiaTheme="minorHAnsi" w:cs="Arial"/>
                <w:b/>
                <w:szCs w:val="20"/>
              </w:rPr>
              <w:t>Lehr-form</w:t>
            </w:r>
          </w:p>
        </w:tc>
        <w:tc>
          <w:tcPr>
            <w:tcW w:w="4508" w:type="dxa"/>
          </w:tcPr>
          <w:p w14:paraId="376B7B50" w14:textId="77777777" w:rsidR="003B27D0" w:rsidRPr="003B27D0" w:rsidRDefault="003B27D0" w:rsidP="003B27D0">
            <w:pPr>
              <w:rPr>
                <w:rFonts w:eastAsiaTheme="minorHAnsi" w:cs="Arial"/>
                <w:b/>
                <w:szCs w:val="20"/>
              </w:rPr>
            </w:pPr>
            <w:r w:rsidRPr="003B27D0">
              <w:rPr>
                <w:rFonts w:eastAsiaTheme="minorHAnsi" w:cs="Arial"/>
                <w:b/>
                <w:szCs w:val="20"/>
              </w:rPr>
              <w:t>Name des Moduls</w:t>
            </w:r>
          </w:p>
        </w:tc>
        <w:tc>
          <w:tcPr>
            <w:tcW w:w="2268" w:type="dxa"/>
          </w:tcPr>
          <w:p w14:paraId="31667CD6" w14:textId="77777777" w:rsidR="003B27D0" w:rsidRPr="003B27D0" w:rsidRDefault="003B27D0" w:rsidP="003B27D0">
            <w:pPr>
              <w:rPr>
                <w:rFonts w:eastAsiaTheme="minorHAnsi" w:cs="Arial"/>
                <w:b/>
                <w:szCs w:val="20"/>
              </w:rPr>
            </w:pPr>
            <w:r w:rsidRPr="003B27D0">
              <w:rPr>
                <w:rFonts w:eastAsiaTheme="minorHAnsi" w:cs="Arial"/>
                <w:b/>
                <w:szCs w:val="20"/>
              </w:rPr>
              <w:t>Prüfungsform</w:t>
            </w:r>
          </w:p>
        </w:tc>
        <w:tc>
          <w:tcPr>
            <w:tcW w:w="851" w:type="dxa"/>
          </w:tcPr>
          <w:p w14:paraId="43CFF03D" w14:textId="77777777" w:rsidR="003B27D0" w:rsidRPr="003B27D0" w:rsidRDefault="003B27D0" w:rsidP="003B27D0">
            <w:pPr>
              <w:rPr>
                <w:rFonts w:eastAsiaTheme="minorHAnsi" w:cs="Arial"/>
                <w:b/>
                <w:szCs w:val="20"/>
              </w:rPr>
            </w:pPr>
            <w:r w:rsidRPr="003B27D0">
              <w:rPr>
                <w:rFonts w:eastAsiaTheme="minorHAnsi" w:cs="Arial"/>
                <w:b/>
                <w:szCs w:val="20"/>
              </w:rPr>
              <w:t>SWS</w:t>
            </w:r>
          </w:p>
        </w:tc>
        <w:tc>
          <w:tcPr>
            <w:tcW w:w="992" w:type="dxa"/>
          </w:tcPr>
          <w:p w14:paraId="1B402D7A" w14:textId="77777777" w:rsidR="003B27D0" w:rsidRPr="003B27D0" w:rsidRDefault="003B27D0" w:rsidP="003B27D0">
            <w:pPr>
              <w:rPr>
                <w:rFonts w:eastAsiaTheme="minorHAnsi" w:cs="Arial"/>
                <w:b/>
                <w:szCs w:val="20"/>
              </w:rPr>
            </w:pPr>
            <w:r w:rsidRPr="003B27D0">
              <w:rPr>
                <w:rFonts w:eastAsiaTheme="minorHAnsi" w:cs="Arial"/>
                <w:b/>
                <w:szCs w:val="20"/>
              </w:rPr>
              <w:t>ECTS- LP</w:t>
            </w:r>
          </w:p>
        </w:tc>
      </w:tr>
      <w:tr w:rsidR="003B27D0" w:rsidRPr="003B27D0" w14:paraId="5A448926" w14:textId="77777777" w:rsidTr="000717BD">
        <w:tc>
          <w:tcPr>
            <w:tcW w:w="850" w:type="dxa"/>
          </w:tcPr>
          <w:p w14:paraId="6B41C5A3" w14:textId="77777777" w:rsidR="003B27D0" w:rsidRPr="003B27D0" w:rsidRDefault="003B27D0" w:rsidP="003B27D0">
            <w:pPr>
              <w:rPr>
                <w:rFonts w:eastAsiaTheme="minorHAnsi" w:cs="Arial"/>
                <w:szCs w:val="20"/>
              </w:rPr>
            </w:pPr>
            <w:r w:rsidRPr="003B27D0">
              <w:rPr>
                <w:rFonts w:eastAsiaTheme="minorHAnsi" w:cs="Arial"/>
                <w:szCs w:val="20"/>
              </w:rPr>
              <w:t>HS</w:t>
            </w:r>
          </w:p>
        </w:tc>
        <w:tc>
          <w:tcPr>
            <w:tcW w:w="4508" w:type="dxa"/>
          </w:tcPr>
          <w:p w14:paraId="5547F02E" w14:textId="239E90B1" w:rsidR="003B27D0" w:rsidRPr="003B27D0" w:rsidRDefault="003B27D0" w:rsidP="003B27D0">
            <w:pPr>
              <w:rPr>
                <w:rFonts w:eastAsiaTheme="minorHAnsi" w:cs="Arial"/>
                <w:szCs w:val="20"/>
                <w:lang w:val="en-GB"/>
              </w:rPr>
            </w:pPr>
            <w:r w:rsidRPr="003B27D0">
              <w:rPr>
                <w:rFonts w:eastAsiaTheme="minorHAnsi" w:cs="Arial"/>
                <w:szCs w:val="20"/>
                <w:lang w:val="en-GB"/>
              </w:rPr>
              <w:t>Soziologie</w:t>
            </w:r>
          </w:p>
        </w:tc>
        <w:tc>
          <w:tcPr>
            <w:tcW w:w="2268" w:type="dxa"/>
          </w:tcPr>
          <w:p w14:paraId="43D5F931" w14:textId="77777777" w:rsidR="003B27D0" w:rsidRPr="003B27D0" w:rsidRDefault="003B27D0" w:rsidP="003B27D0">
            <w:pPr>
              <w:rPr>
                <w:rFonts w:eastAsiaTheme="minorHAnsi" w:cs="Arial"/>
                <w:szCs w:val="20"/>
              </w:rPr>
            </w:pPr>
            <w:r w:rsidRPr="003B27D0">
              <w:rPr>
                <w:rFonts w:eastAsiaTheme="minorHAnsi" w:cs="Arial"/>
                <w:szCs w:val="20"/>
              </w:rPr>
              <w:t>Hausarbeit</w:t>
            </w:r>
          </w:p>
        </w:tc>
        <w:tc>
          <w:tcPr>
            <w:tcW w:w="851" w:type="dxa"/>
          </w:tcPr>
          <w:p w14:paraId="02C59689" w14:textId="77777777" w:rsidR="003B27D0" w:rsidRPr="003B27D0" w:rsidRDefault="003B27D0" w:rsidP="003B27D0">
            <w:pPr>
              <w:rPr>
                <w:rFonts w:eastAsiaTheme="minorHAnsi" w:cs="Arial"/>
                <w:szCs w:val="20"/>
              </w:rPr>
            </w:pPr>
            <w:r w:rsidRPr="003B27D0">
              <w:rPr>
                <w:rFonts w:eastAsiaTheme="minorHAnsi" w:cs="Arial"/>
                <w:szCs w:val="20"/>
              </w:rPr>
              <w:t>2</w:t>
            </w:r>
          </w:p>
        </w:tc>
        <w:tc>
          <w:tcPr>
            <w:tcW w:w="992" w:type="dxa"/>
          </w:tcPr>
          <w:p w14:paraId="712CAF0D" w14:textId="77777777" w:rsidR="003B27D0" w:rsidRPr="003B27D0" w:rsidRDefault="003B27D0" w:rsidP="003B27D0">
            <w:pPr>
              <w:rPr>
                <w:rFonts w:eastAsiaTheme="minorHAnsi" w:cs="Arial"/>
                <w:szCs w:val="20"/>
              </w:rPr>
            </w:pPr>
            <w:r w:rsidRPr="003B27D0">
              <w:rPr>
                <w:rFonts w:eastAsiaTheme="minorHAnsi" w:cs="Arial"/>
                <w:szCs w:val="20"/>
              </w:rPr>
              <w:t>10</w:t>
            </w:r>
          </w:p>
        </w:tc>
      </w:tr>
      <w:tr w:rsidR="003B27D0" w:rsidRPr="003B27D0" w14:paraId="60FA7237" w14:textId="77777777" w:rsidTr="000717BD">
        <w:tc>
          <w:tcPr>
            <w:tcW w:w="850" w:type="dxa"/>
          </w:tcPr>
          <w:p w14:paraId="124E584A" w14:textId="77777777" w:rsidR="003B27D0" w:rsidRPr="003B27D0" w:rsidRDefault="003B27D0" w:rsidP="003B27D0">
            <w:pPr>
              <w:rPr>
                <w:rFonts w:eastAsiaTheme="minorHAnsi" w:cs="Arial"/>
                <w:szCs w:val="20"/>
              </w:rPr>
            </w:pPr>
            <w:r w:rsidRPr="003B27D0">
              <w:rPr>
                <w:rFonts w:eastAsiaTheme="minorHAnsi" w:cs="Arial"/>
                <w:szCs w:val="20"/>
              </w:rPr>
              <w:t>HS</w:t>
            </w:r>
          </w:p>
        </w:tc>
        <w:tc>
          <w:tcPr>
            <w:tcW w:w="4508" w:type="dxa"/>
          </w:tcPr>
          <w:p w14:paraId="629DCE6C" w14:textId="7AA8BADC" w:rsidR="003B27D0" w:rsidRPr="003B27D0" w:rsidRDefault="003B27D0" w:rsidP="003B27D0">
            <w:pPr>
              <w:rPr>
                <w:rFonts w:eastAsiaTheme="minorHAnsi" w:cs="Arial"/>
                <w:szCs w:val="20"/>
              </w:rPr>
            </w:pPr>
            <w:r w:rsidRPr="003B27D0">
              <w:rPr>
                <w:rFonts w:eastAsiaTheme="minorHAnsi" w:cs="Arial"/>
                <w:szCs w:val="20"/>
                <w:lang w:val="en-GB"/>
              </w:rPr>
              <w:t>Soziologie</w:t>
            </w:r>
          </w:p>
        </w:tc>
        <w:tc>
          <w:tcPr>
            <w:tcW w:w="2268" w:type="dxa"/>
          </w:tcPr>
          <w:p w14:paraId="5B04E045" w14:textId="77777777" w:rsidR="003B27D0" w:rsidRPr="003B27D0" w:rsidRDefault="003B27D0" w:rsidP="003B27D0">
            <w:pPr>
              <w:rPr>
                <w:rFonts w:eastAsiaTheme="minorHAnsi" w:cs="Arial"/>
                <w:szCs w:val="20"/>
              </w:rPr>
            </w:pPr>
            <w:r w:rsidRPr="003B27D0">
              <w:rPr>
                <w:rFonts w:eastAsiaTheme="minorHAnsi" w:cs="Arial"/>
                <w:szCs w:val="20"/>
              </w:rPr>
              <w:t>Hausarbeit</w:t>
            </w:r>
          </w:p>
        </w:tc>
        <w:tc>
          <w:tcPr>
            <w:tcW w:w="851" w:type="dxa"/>
          </w:tcPr>
          <w:p w14:paraId="651CAB81" w14:textId="77777777" w:rsidR="003B27D0" w:rsidRPr="003B27D0" w:rsidRDefault="003B27D0" w:rsidP="003B27D0">
            <w:pPr>
              <w:rPr>
                <w:rFonts w:eastAsiaTheme="minorHAnsi" w:cs="Arial"/>
                <w:szCs w:val="20"/>
              </w:rPr>
            </w:pPr>
            <w:r w:rsidRPr="003B27D0">
              <w:rPr>
                <w:rFonts w:eastAsiaTheme="minorHAnsi" w:cs="Arial"/>
                <w:szCs w:val="20"/>
              </w:rPr>
              <w:t>2</w:t>
            </w:r>
          </w:p>
        </w:tc>
        <w:tc>
          <w:tcPr>
            <w:tcW w:w="992" w:type="dxa"/>
          </w:tcPr>
          <w:p w14:paraId="17EC580C" w14:textId="77777777" w:rsidR="003B27D0" w:rsidRPr="003B27D0" w:rsidRDefault="003B27D0" w:rsidP="003B27D0">
            <w:pPr>
              <w:rPr>
                <w:rFonts w:eastAsiaTheme="minorHAnsi" w:cs="Arial"/>
                <w:szCs w:val="20"/>
              </w:rPr>
            </w:pPr>
            <w:r w:rsidRPr="003B27D0">
              <w:rPr>
                <w:rFonts w:eastAsiaTheme="minorHAnsi" w:cs="Arial"/>
                <w:szCs w:val="20"/>
              </w:rPr>
              <w:t>10</w:t>
            </w:r>
          </w:p>
        </w:tc>
      </w:tr>
      <w:tr w:rsidR="003B27D0" w:rsidRPr="003B27D0" w14:paraId="17A83CBD" w14:textId="77777777" w:rsidTr="000717BD">
        <w:tc>
          <w:tcPr>
            <w:tcW w:w="7626" w:type="dxa"/>
            <w:gridSpan w:val="3"/>
          </w:tcPr>
          <w:p w14:paraId="02FC881E" w14:textId="333918C0" w:rsidR="003B27D0" w:rsidRPr="003B27D0" w:rsidRDefault="003B27D0" w:rsidP="00E56A30">
            <w:pPr>
              <w:rPr>
                <w:rFonts w:eastAsiaTheme="minorHAnsi" w:cs="Arial"/>
                <w:b/>
                <w:szCs w:val="20"/>
              </w:rPr>
            </w:pPr>
            <w:r w:rsidRPr="003B27D0">
              <w:rPr>
                <w:rFonts w:eastAsiaTheme="minorHAnsi" w:cs="Arial"/>
                <w:b/>
                <w:szCs w:val="20"/>
              </w:rPr>
              <w:t>Insgesamt: max</w:t>
            </w:r>
            <w:r w:rsidR="000631B8">
              <w:rPr>
                <w:rFonts w:eastAsiaTheme="minorHAnsi" w:cs="Arial"/>
                <w:b/>
                <w:szCs w:val="20"/>
              </w:rPr>
              <w:t>imal</w:t>
            </w:r>
            <w:r w:rsidRPr="003B27D0">
              <w:rPr>
                <w:rFonts w:eastAsiaTheme="minorHAnsi" w:cs="Arial"/>
                <w:b/>
                <w:szCs w:val="20"/>
              </w:rPr>
              <w:t xml:space="preserve"> </w:t>
            </w:r>
            <w:r w:rsidR="00E56A30">
              <w:rPr>
                <w:rFonts w:eastAsiaTheme="minorHAnsi" w:cs="Arial"/>
                <w:b/>
                <w:szCs w:val="20"/>
              </w:rPr>
              <w:t>zwei</w:t>
            </w:r>
            <w:r w:rsidRPr="003B27D0">
              <w:rPr>
                <w:rFonts w:eastAsiaTheme="minorHAnsi" w:cs="Arial"/>
                <w:b/>
                <w:szCs w:val="20"/>
              </w:rPr>
              <w:t xml:space="preserve"> Module</w:t>
            </w:r>
          </w:p>
        </w:tc>
        <w:tc>
          <w:tcPr>
            <w:tcW w:w="851" w:type="dxa"/>
          </w:tcPr>
          <w:p w14:paraId="2CFE9C19" w14:textId="77777777" w:rsidR="003B27D0" w:rsidRPr="003B27D0" w:rsidRDefault="003B27D0" w:rsidP="003B27D0">
            <w:pPr>
              <w:rPr>
                <w:rFonts w:eastAsiaTheme="minorHAnsi" w:cs="Arial"/>
                <w:b/>
                <w:szCs w:val="20"/>
              </w:rPr>
            </w:pPr>
            <w:r w:rsidRPr="003B27D0">
              <w:rPr>
                <w:rFonts w:eastAsiaTheme="minorHAnsi" w:cs="Arial"/>
                <w:b/>
                <w:szCs w:val="20"/>
              </w:rPr>
              <w:t>4</w:t>
            </w:r>
          </w:p>
        </w:tc>
        <w:tc>
          <w:tcPr>
            <w:tcW w:w="992" w:type="dxa"/>
          </w:tcPr>
          <w:p w14:paraId="3EB74393" w14:textId="77777777" w:rsidR="003B27D0" w:rsidRPr="003B27D0" w:rsidRDefault="003B27D0" w:rsidP="003B27D0">
            <w:pPr>
              <w:rPr>
                <w:rFonts w:eastAsiaTheme="minorHAnsi" w:cs="Arial"/>
                <w:b/>
                <w:szCs w:val="20"/>
              </w:rPr>
            </w:pPr>
            <w:r w:rsidRPr="003B27D0">
              <w:rPr>
                <w:rFonts w:eastAsiaTheme="minorHAnsi" w:cs="Arial"/>
                <w:b/>
                <w:szCs w:val="20"/>
              </w:rPr>
              <w:t>20</w:t>
            </w:r>
          </w:p>
        </w:tc>
      </w:tr>
    </w:tbl>
    <w:p w14:paraId="6B6CFA32" w14:textId="6CE0CB62" w:rsidR="003B27D0" w:rsidRDefault="003B27D0" w:rsidP="003B27D0">
      <w:pPr>
        <w:spacing w:after="0" w:line="240" w:lineRule="auto"/>
        <w:rPr>
          <w:rFonts w:eastAsia="Times New Roman" w:cs="Arial"/>
          <w:b/>
          <w:szCs w:val="20"/>
          <w:lang w:eastAsia="de-DE"/>
        </w:rPr>
      </w:pPr>
    </w:p>
    <w:tbl>
      <w:tblPr>
        <w:tblStyle w:val="Tabellenraster"/>
        <w:tblW w:w="9470" w:type="dxa"/>
        <w:tblInd w:w="108" w:type="dxa"/>
        <w:tblLayout w:type="fixed"/>
        <w:tblLook w:val="04A0" w:firstRow="1" w:lastRow="0" w:firstColumn="1" w:lastColumn="0" w:noHBand="0" w:noVBand="1"/>
      </w:tblPr>
      <w:tblGrid>
        <w:gridCol w:w="7626"/>
        <w:gridCol w:w="851"/>
        <w:gridCol w:w="993"/>
      </w:tblGrid>
      <w:tr w:rsidR="009E64CE" w:rsidRPr="003B27D0" w14:paraId="63E5B584" w14:textId="77777777" w:rsidTr="000717BD">
        <w:tc>
          <w:tcPr>
            <w:tcW w:w="7626" w:type="dxa"/>
          </w:tcPr>
          <w:p w14:paraId="76E34E8B" w14:textId="7416BE43" w:rsidR="009E64CE" w:rsidRPr="003B27D0" w:rsidRDefault="009E64CE" w:rsidP="00B60B68">
            <w:pPr>
              <w:rPr>
                <w:rFonts w:eastAsiaTheme="minorHAnsi" w:cs="Arial"/>
                <w:b/>
                <w:szCs w:val="20"/>
              </w:rPr>
            </w:pPr>
            <w:r w:rsidRPr="003B27D0">
              <w:rPr>
                <w:rFonts w:eastAsiaTheme="minorHAnsi" w:cs="Arial"/>
                <w:b/>
                <w:szCs w:val="20"/>
              </w:rPr>
              <w:t>Insgesamt</w:t>
            </w:r>
            <w:r>
              <w:rPr>
                <w:rFonts w:eastAsiaTheme="minorHAnsi" w:cs="Arial"/>
                <w:b/>
                <w:szCs w:val="20"/>
              </w:rPr>
              <w:t xml:space="preserve"> in Modulbereich B: </w:t>
            </w:r>
            <w:r w:rsidR="00E56A30">
              <w:rPr>
                <w:rFonts w:eastAsiaTheme="minorHAnsi" w:cs="Arial"/>
                <w:b/>
                <w:szCs w:val="20"/>
              </w:rPr>
              <w:t>drei</w:t>
            </w:r>
            <w:r w:rsidRPr="003B27D0">
              <w:rPr>
                <w:rFonts w:eastAsiaTheme="minorHAnsi" w:cs="Arial"/>
                <w:b/>
                <w:szCs w:val="20"/>
              </w:rPr>
              <w:t xml:space="preserve"> Module</w:t>
            </w:r>
          </w:p>
        </w:tc>
        <w:tc>
          <w:tcPr>
            <w:tcW w:w="851" w:type="dxa"/>
          </w:tcPr>
          <w:p w14:paraId="09492708" w14:textId="77777777" w:rsidR="009E64CE" w:rsidRPr="003B27D0" w:rsidRDefault="009E64CE" w:rsidP="00B355D5">
            <w:pPr>
              <w:rPr>
                <w:rFonts w:eastAsiaTheme="minorHAnsi" w:cs="Arial"/>
                <w:b/>
                <w:szCs w:val="20"/>
              </w:rPr>
            </w:pPr>
            <w:r w:rsidRPr="003B27D0">
              <w:rPr>
                <w:rFonts w:eastAsiaTheme="minorHAnsi" w:cs="Arial"/>
                <w:b/>
                <w:szCs w:val="20"/>
              </w:rPr>
              <w:t>6</w:t>
            </w:r>
          </w:p>
        </w:tc>
        <w:tc>
          <w:tcPr>
            <w:tcW w:w="993" w:type="dxa"/>
          </w:tcPr>
          <w:p w14:paraId="566B0D2F" w14:textId="603D14DA" w:rsidR="009E64CE" w:rsidRPr="003B27D0" w:rsidRDefault="009E64CE" w:rsidP="00B355D5">
            <w:pPr>
              <w:rPr>
                <w:rFonts w:eastAsiaTheme="minorHAnsi" w:cs="Arial"/>
                <w:b/>
                <w:szCs w:val="20"/>
              </w:rPr>
            </w:pPr>
            <w:r>
              <w:rPr>
                <w:rFonts w:eastAsiaTheme="minorHAnsi" w:cs="Arial"/>
                <w:b/>
                <w:szCs w:val="20"/>
              </w:rPr>
              <w:t>30</w:t>
            </w:r>
          </w:p>
        </w:tc>
      </w:tr>
    </w:tbl>
    <w:p w14:paraId="06E76A3D" w14:textId="77777777" w:rsidR="009E64CE" w:rsidRPr="003B27D0" w:rsidRDefault="009E64CE" w:rsidP="003B27D0">
      <w:pPr>
        <w:spacing w:after="0" w:line="240" w:lineRule="auto"/>
        <w:rPr>
          <w:rFonts w:eastAsia="Times New Roman" w:cs="Arial"/>
          <w:b/>
          <w:szCs w:val="20"/>
          <w:lang w:eastAsia="de-DE"/>
        </w:rPr>
      </w:pPr>
    </w:p>
    <w:p w14:paraId="162EB3F7" w14:textId="77777777" w:rsidR="00871641" w:rsidRPr="003B27D0" w:rsidRDefault="00871641" w:rsidP="003B27D0">
      <w:pPr>
        <w:spacing w:after="0" w:line="240" w:lineRule="auto"/>
        <w:rPr>
          <w:rFonts w:eastAsia="Times New Roman" w:cs="Arial"/>
          <w:b/>
          <w:szCs w:val="20"/>
          <w:lang w:eastAsia="de-DE"/>
        </w:rPr>
      </w:pPr>
    </w:p>
    <w:p w14:paraId="1FFBCB9F" w14:textId="04379322" w:rsidR="006D193B" w:rsidRPr="003B27D0" w:rsidRDefault="00612669" w:rsidP="00035CC3">
      <w:pPr>
        <w:spacing w:after="0" w:line="240" w:lineRule="auto"/>
        <w:ind w:right="-428"/>
        <w:jc w:val="center"/>
        <w:rPr>
          <w:rFonts w:eastAsia="Times New Roman" w:cs="Arial"/>
          <w:b/>
          <w:szCs w:val="20"/>
          <w:lang w:eastAsia="de-DE"/>
        </w:rPr>
      </w:pPr>
      <w:r w:rsidRPr="003B27D0">
        <w:rPr>
          <w:rFonts w:eastAsia="Times New Roman" w:cs="Arial"/>
          <w:b/>
          <w:szCs w:val="20"/>
          <w:lang w:eastAsia="de-DE"/>
        </w:rPr>
        <w:t xml:space="preserve">§ </w:t>
      </w:r>
      <w:r w:rsidR="009E4D7B" w:rsidRPr="003B27D0">
        <w:rPr>
          <w:rFonts w:eastAsia="Times New Roman" w:cs="Arial"/>
          <w:b/>
          <w:szCs w:val="20"/>
          <w:lang w:eastAsia="de-DE"/>
        </w:rPr>
        <w:t>7</w:t>
      </w:r>
      <w:r w:rsidR="00862B94" w:rsidRPr="003B27D0">
        <w:rPr>
          <w:rFonts w:eastAsia="Times New Roman" w:cs="Arial"/>
          <w:b/>
          <w:szCs w:val="20"/>
          <w:lang w:eastAsia="de-DE"/>
        </w:rPr>
        <w:t xml:space="preserve"> </w:t>
      </w:r>
      <w:r w:rsidR="00EC742B" w:rsidRPr="003B27D0">
        <w:rPr>
          <w:rFonts w:eastAsia="Times New Roman" w:cs="Arial"/>
          <w:b/>
          <w:szCs w:val="20"/>
          <w:lang w:eastAsia="de-DE"/>
        </w:rPr>
        <w:t>Modulb</w:t>
      </w:r>
      <w:r w:rsidR="00462967" w:rsidRPr="003B27D0">
        <w:rPr>
          <w:rFonts w:eastAsia="Times New Roman" w:cs="Arial"/>
          <w:b/>
          <w:szCs w:val="20"/>
          <w:lang w:eastAsia="de-DE"/>
        </w:rPr>
        <w:t xml:space="preserve">ereich C: </w:t>
      </w:r>
      <w:r w:rsidR="00FE7CBC" w:rsidRPr="003B27D0">
        <w:rPr>
          <w:rFonts w:eastAsia="Times New Roman" w:cs="Arial"/>
          <w:b/>
          <w:szCs w:val="20"/>
          <w:lang w:eastAsia="de-DE"/>
        </w:rPr>
        <w:t>„</w:t>
      </w:r>
      <w:r w:rsidR="009E64CE">
        <w:rPr>
          <w:rFonts w:eastAsia="Times New Roman" w:cs="Arial"/>
          <w:b/>
          <w:szCs w:val="20"/>
          <w:lang w:eastAsia="de-DE"/>
        </w:rPr>
        <w:t>Wirtschaftswissenschaften</w:t>
      </w:r>
      <w:r w:rsidR="00FE7CBC" w:rsidRPr="003B27D0">
        <w:rPr>
          <w:rFonts w:eastAsia="Times New Roman" w:cs="Arial"/>
          <w:b/>
          <w:szCs w:val="20"/>
          <w:lang w:eastAsia="de-DE"/>
        </w:rPr>
        <w:t>“</w:t>
      </w:r>
    </w:p>
    <w:p w14:paraId="0FCFA9E9" w14:textId="77777777" w:rsidR="006074F1" w:rsidRPr="003B27D0" w:rsidRDefault="006074F1" w:rsidP="00035CC3">
      <w:pPr>
        <w:spacing w:after="0" w:line="240" w:lineRule="auto"/>
        <w:ind w:right="-428"/>
        <w:rPr>
          <w:rFonts w:eastAsia="Times New Roman" w:cs="Arial"/>
          <w:b/>
          <w:szCs w:val="20"/>
          <w:lang w:eastAsia="de-DE"/>
        </w:rPr>
      </w:pPr>
    </w:p>
    <w:p w14:paraId="26B6C7D7" w14:textId="278E1304" w:rsidR="00CE1335" w:rsidRDefault="00F029C3" w:rsidP="00814441">
      <w:pPr>
        <w:spacing w:after="0" w:line="240" w:lineRule="auto"/>
        <w:ind w:right="-428"/>
        <w:jc w:val="both"/>
        <w:rPr>
          <w:rFonts w:cs="Arial"/>
        </w:rPr>
      </w:pPr>
      <w:r w:rsidRPr="00336253">
        <w:rPr>
          <w:rFonts w:cs="Arial"/>
          <w:vertAlign w:val="superscript"/>
        </w:rPr>
        <w:t>1</w:t>
      </w:r>
      <w:r w:rsidRPr="00336253">
        <w:rPr>
          <w:rFonts w:cs="Arial"/>
        </w:rPr>
        <w:t xml:space="preserve">In diesem Modulbereich </w:t>
      </w:r>
      <w:r w:rsidR="008B6CD3">
        <w:rPr>
          <w:rFonts w:cs="Arial"/>
        </w:rPr>
        <w:t>müssen in den Schwerpunktmodulgruppen „</w:t>
      </w:r>
      <w:r w:rsidR="00102F20">
        <w:rPr>
          <w:rFonts w:cs="Arial"/>
        </w:rPr>
        <w:t>Betriebswirtschaftslehre</w:t>
      </w:r>
      <w:r w:rsidR="008B6CD3">
        <w:rPr>
          <w:rFonts w:cs="Arial"/>
        </w:rPr>
        <w:t>“ und/oder „</w:t>
      </w:r>
      <w:r w:rsidR="00102F20">
        <w:rPr>
          <w:rFonts w:cs="Arial"/>
        </w:rPr>
        <w:t>Volkswirtschaftslehre</w:t>
      </w:r>
      <w:r w:rsidR="008B6CD3">
        <w:rPr>
          <w:rFonts w:cs="Arial"/>
        </w:rPr>
        <w:t xml:space="preserve">“ </w:t>
      </w:r>
      <w:r w:rsidR="009E64CE" w:rsidRPr="00336253">
        <w:rPr>
          <w:rFonts w:cs="Arial"/>
        </w:rPr>
        <w:t xml:space="preserve">durch die Absolvierung von sechs Prüfungsmodulen </w:t>
      </w:r>
      <w:r w:rsidRPr="00336253">
        <w:rPr>
          <w:rFonts w:cs="Arial"/>
        </w:rPr>
        <w:t xml:space="preserve">mindestens </w:t>
      </w:r>
      <w:r w:rsidR="009E64CE" w:rsidRPr="00336253">
        <w:rPr>
          <w:rFonts w:cs="Arial"/>
        </w:rPr>
        <w:t>3</w:t>
      </w:r>
      <w:r w:rsidRPr="00336253">
        <w:rPr>
          <w:rFonts w:cs="Arial"/>
        </w:rPr>
        <w:t>0 ECTS-LP erworben werden</w:t>
      </w:r>
      <w:r w:rsidR="00336253" w:rsidRPr="00336253">
        <w:rPr>
          <w:rFonts w:cs="Arial"/>
        </w:rPr>
        <w:t>.</w:t>
      </w:r>
    </w:p>
    <w:p w14:paraId="6D5A73B3" w14:textId="421596EF" w:rsidR="008B6CD3" w:rsidRDefault="008B6CD3" w:rsidP="00814441">
      <w:pPr>
        <w:spacing w:after="0" w:line="240" w:lineRule="auto"/>
        <w:ind w:right="-428"/>
        <w:jc w:val="both"/>
        <w:rPr>
          <w:rFonts w:cs="Arial"/>
        </w:rPr>
      </w:pPr>
    </w:p>
    <w:p w14:paraId="514C20DF" w14:textId="1000CC29" w:rsidR="008B6CD3" w:rsidRDefault="00102F20" w:rsidP="008B6CD3">
      <w:pPr>
        <w:spacing w:after="120" w:line="240" w:lineRule="auto"/>
        <w:ind w:right="-425"/>
        <w:jc w:val="both"/>
        <w:rPr>
          <w:rFonts w:cs="Arial"/>
        </w:rPr>
      </w:pPr>
      <w:r>
        <w:rPr>
          <w:rFonts w:cs="Arial"/>
          <w:vertAlign w:val="superscript"/>
        </w:rPr>
        <w:t>2</w:t>
      </w:r>
      <w:r w:rsidR="008B6CD3" w:rsidRPr="00A472E7">
        <w:rPr>
          <w:rFonts w:cs="Arial"/>
          <w:u w:val="single"/>
        </w:rPr>
        <w:t>Schwerpunktmodulgruppe „</w:t>
      </w:r>
      <w:r w:rsidR="00321B11">
        <w:rPr>
          <w:rFonts w:cs="Arial"/>
          <w:u w:val="single"/>
        </w:rPr>
        <w:t>Betriebswirtschaftslehre</w:t>
      </w:r>
      <w:r w:rsidR="008B6CD3" w:rsidRPr="00A472E7">
        <w:rPr>
          <w:rFonts w:cs="Arial"/>
          <w:u w:val="single"/>
        </w:rPr>
        <w:t>“</w:t>
      </w:r>
      <w:r w:rsidR="008B6CD3">
        <w:rPr>
          <w:rFonts w:cs="Arial"/>
        </w:rPr>
        <w:t>:</w:t>
      </w:r>
    </w:p>
    <w:tbl>
      <w:tblPr>
        <w:tblStyle w:val="Tabellenraster"/>
        <w:tblW w:w="9469" w:type="dxa"/>
        <w:tblInd w:w="108" w:type="dxa"/>
        <w:tblLayout w:type="fixed"/>
        <w:tblLook w:val="04A0" w:firstRow="1" w:lastRow="0" w:firstColumn="1" w:lastColumn="0" w:noHBand="0" w:noVBand="1"/>
      </w:tblPr>
      <w:tblGrid>
        <w:gridCol w:w="850"/>
        <w:gridCol w:w="4508"/>
        <w:gridCol w:w="2268"/>
        <w:gridCol w:w="851"/>
        <w:gridCol w:w="992"/>
      </w:tblGrid>
      <w:tr w:rsidR="008B6CD3" w:rsidRPr="003B27D0" w14:paraId="0C684A04" w14:textId="77777777" w:rsidTr="008B6CD3">
        <w:tc>
          <w:tcPr>
            <w:tcW w:w="850" w:type="dxa"/>
          </w:tcPr>
          <w:p w14:paraId="1F89D665" w14:textId="77777777" w:rsidR="008B6CD3" w:rsidRPr="003B27D0" w:rsidRDefault="008B6CD3" w:rsidP="008B6CD3">
            <w:pPr>
              <w:ind w:left="-24"/>
              <w:rPr>
                <w:rFonts w:eastAsiaTheme="minorHAnsi" w:cs="Arial"/>
                <w:b/>
                <w:szCs w:val="20"/>
              </w:rPr>
            </w:pPr>
            <w:r w:rsidRPr="003B27D0">
              <w:rPr>
                <w:rFonts w:eastAsiaTheme="minorHAnsi" w:cs="Arial"/>
                <w:b/>
                <w:szCs w:val="20"/>
              </w:rPr>
              <w:t>Lehr-form</w:t>
            </w:r>
          </w:p>
        </w:tc>
        <w:tc>
          <w:tcPr>
            <w:tcW w:w="4508" w:type="dxa"/>
          </w:tcPr>
          <w:p w14:paraId="05F29AEA" w14:textId="77777777" w:rsidR="008B6CD3" w:rsidRPr="003B27D0" w:rsidRDefault="008B6CD3" w:rsidP="008B6CD3">
            <w:pPr>
              <w:rPr>
                <w:rFonts w:eastAsiaTheme="minorHAnsi" w:cs="Arial"/>
                <w:b/>
                <w:szCs w:val="20"/>
              </w:rPr>
            </w:pPr>
            <w:r w:rsidRPr="003B27D0">
              <w:rPr>
                <w:rFonts w:eastAsiaTheme="minorHAnsi" w:cs="Arial"/>
                <w:b/>
                <w:szCs w:val="20"/>
              </w:rPr>
              <w:t>Name des Moduls</w:t>
            </w:r>
          </w:p>
        </w:tc>
        <w:tc>
          <w:tcPr>
            <w:tcW w:w="2268" w:type="dxa"/>
          </w:tcPr>
          <w:p w14:paraId="472DBBA7" w14:textId="77777777" w:rsidR="008B6CD3" w:rsidRPr="003B27D0" w:rsidRDefault="008B6CD3" w:rsidP="008B6CD3">
            <w:pPr>
              <w:rPr>
                <w:rFonts w:eastAsiaTheme="minorHAnsi" w:cs="Arial"/>
                <w:b/>
                <w:szCs w:val="20"/>
              </w:rPr>
            </w:pPr>
            <w:r w:rsidRPr="003B27D0">
              <w:rPr>
                <w:rFonts w:eastAsiaTheme="minorHAnsi" w:cs="Arial"/>
                <w:b/>
                <w:szCs w:val="20"/>
              </w:rPr>
              <w:t>Prüfungsform</w:t>
            </w:r>
          </w:p>
        </w:tc>
        <w:tc>
          <w:tcPr>
            <w:tcW w:w="851" w:type="dxa"/>
          </w:tcPr>
          <w:p w14:paraId="4084DBCC" w14:textId="77777777" w:rsidR="008B6CD3" w:rsidRPr="003B27D0" w:rsidRDefault="008B6CD3" w:rsidP="008B6CD3">
            <w:pPr>
              <w:rPr>
                <w:rFonts w:eastAsiaTheme="minorHAnsi" w:cs="Arial"/>
                <w:b/>
                <w:szCs w:val="20"/>
              </w:rPr>
            </w:pPr>
            <w:r w:rsidRPr="003B27D0">
              <w:rPr>
                <w:rFonts w:eastAsiaTheme="minorHAnsi" w:cs="Arial"/>
                <w:b/>
                <w:szCs w:val="20"/>
              </w:rPr>
              <w:t>SWS</w:t>
            </w:r>
          </w:p>
        </w:tc>
        <w:tc>
          <w:tcPr>
            <w:tcW w:w="992" w:type="dxa"/>
          </w:tcPr>
          <w:p w14:paraId="43F0EAB0" w14:textId="77777777" w:rsidR="008B6CD3" w:rsidRPr="003B27D0" w:rsidRDefault="008B6CD3" w:rsidP="008B6CD3">
            <w:pPr>
              <w:rPr>
                <w:rFonts w:eastAsiaTheme="minorHAnsi" w:cs="Arial"/>
                <w:b/>
                <w:szCs w:val="20"/>
              </w:rPr>
            </w:pPr>
            <w:r w:rsidRPr="003B27D0">
              <w:rPr>
                <w:rFonts w:eastAsiaTheme="minorHAnsi" w:cs="Arial"/>
                <w:b/>
                <w:szCs w:val="20"/>
              </w:rPr>
              <w:t>ECTS- LP</w:t>
            </w:r>
          </w:p>
        </w:tc>
      </w:tr>
      <w:tr w:rsidR="00102F20" w:rsidRPr="003B27D0" w14:paraId="0573DAC2" w14:textId="77777777" w:rsidTr="00A864BA">
        <w:tc>
          <w:tcPr>
            <w:tcW w:w="850" w:type="dxa"/>
          </w:tcPr>
          <w:p w14:paraId="1B66786B" w14:textId="77777777" w:rsidR="00102F20" w:rsidRPr="003B27D0" w:rsidRDefault="00102F20" w:rsidP="001A719F">
            <w:pPr>
              <w:rPr>
                <w:rFonts w:eastAsiaTheme="minorHAnsi" w:cs="Arial"/>
                <w:szCs w:val="20"/>
              </w:rPr>
            </w:pPr>
            <w:r>
              <w:rPr>
                <w:rFonts w:eastAsiaTheme="minorHAnsi" w:cs="Arial"/>
                <w:szCs w:val="20"/>
              </w:rPr>
              <w:t>SE</w:t>
            </w:r>
          </w:p>
        </w:tc>
        <w:tc>
          <w:tcPr>
            <w:tcW w:w="4508" w:type="dxa"/>
          </w:tcPr>
          <w:p w14:paraId="4526571F" w14:textId="77777777" w:rsidR="00102F20" w:rsidRPr="003B27D0" w:rsidRDefault="00102F20" w:rsidP="001A719F">
            <w:pPr>
              <w:rPr>
                <w:rFonts w:eastAsiaTheme="minorHAnsi" w:cs="Arial"/>
                <w:szCs w:val="20"/>
              </w:rPr>
            </w:pPr>
            <w:r>
              <w:rPr>
                <w:rFonts w:eastAsiaTheme="minorHAnsi" w:cs="Arial"/>
                <w:szCs w:val="20"/>
              </w:rPr>
              <w:t>Analyse internationaler (HR-)Management Prak-tiken mit Stata</w:t>
            </w:r>
          </w:p>
        </w:tc>
        <w:tc>
          <w:tcPr>
            <w:tcW w:w="2268" w:type="dxa"/>
          </w:tcPr>
          <w:p w14:paraId="6AE90737" w14:textId="77777777" w:rsidR="00102F20" w:rsidRPr="003B27D0" w:rsidRDefault="00102F20" w:rsidP="001A719F">
            <w:pPr>
              <w:rPr>
                <w:rFonts w:eastAsiaTheme="minorHAnsi" w:cs="Arial"/>
                <w:szCs w:val="20"/>
              </w:rPr>
            </w:pPr>
            <w:r>
              <w:rPr>
                <w:rFonts w:eastAsiaTheme="minorHAnsi" w:cs="Arial"/>
                <w:szCs w:val="20"/>
              </w:rPr>
              <w:t>Portfolio</w:t>
            </w:r>
          </w:p>
        </w:tc>
        <w:tc>
          <w:tcPr>
            <w:tcW w:w="851" w:type="dxa"/>
          </w:tcPr>
          <w:p w14:paraId="08C6C9B6" w14:textId="77777777" w:rsidR="00102F20" w:rsidRPr="003B27D0" w:rsidRDefault="00102F20" w:rsidP="001A719F">
            <w:pPr>
              <w:rPr>
                <w:rFonts w:eastAsiaTheme="minorHAnsi" w:cs="Arial"/>
                <w:szCs w:val="20"/>
              </w:rPr>
            </w:pPr>
            <w:r>
              <w:rPr>
                <w:rFonts w:eastAsiaTheme="minorHAnsi" w:cs="Arial"/>
                <w:szCs w:val="20"/>
              </w:rPr>
              <w:t>3</w:t>
            </w:r>
          </w:p>
        </w:tc>
        <w:tc>
          <w:tcPr>
            <w:tcW w:w="992" w:type="dxa"/>
          </w:tcPr>
          <w:p w14:paraId="4D3500FD" w14:textId="77777777" w:rsidR="00102F20" w:rsidRPr="003B27D0" w:rsidRDefault="00102F20" w:rsidP="001A719F">
            <w:pPr>
              <w:rPr>
                <w:rFonts w:eastAsiaTheme="minorHAnsi" w:cs="Arial"/>
                <w:szCs w:val="20"/>
              </w:rPr>
            </w:pPr>
            <w:r>
              <w:rPr>
                <w:rFonts w:eastAsiaTheme="minorHAnsi" w:cs="Arial"/>
                <w:szCs w:val="20"/>
              </w:rPr>
              <w:t>7</w:t>
            </w:r>
          </w:p>
        </w:tc>
      </w:tr>
      <w:tr w:rsidR="00102F20" w:rsidRPr="003B27D0" w14:paraId="0FCF957E" w14:textId="77777777" w:rsidTr="00A864BA">
        <w:tc>
          <w:tcPr>
            <w:tcW w:w="850" w:type="dxa"/>
          </w:tcPr>
          <w:p w14:paraId="489BE6B8" w14:textId="77777777" w:rsidR="00102F20" w:rsidRPr="003B27D0" w:rsidRDefault="00102F20" w:rsidP="001A719F">
            <w:pPr>
              <w:rPr>
                <w:rFonts w:eastAsiaTheme="minorHAnsi" w:cs="Arial"/>
                <w:szCs w:val="20"/>
              </w:rPr>
            </w:pPr>
            <w:r>
              <w:rPr>
                <w:rFonts w:eastAsiaTheme="minorHAnsi" w:cs="Arial"/>
                <w:szCs w:val="20"/>
              </w:rPr>
              <w:t>V</w:t>
            </w:r>
          </w:p>
        </w:tc>
        <w:tc>
          <w:tcPr>
            <w:tcW w:w="4508" w:type="dxa"/>
          </w:tcPr>
          <w:p w14:paraId="1FEEFB0F" w14:textId="77777777" w:rsidR="00102F20" w:rsidRPr="00DC30A3" w:rsidRDefault="00102F20" w:rsidP="001A719F">
            <w:pPr>
              <w:rPr>
                <w:rFonts w:eastAsiaTheme="minorHAnsi" w:cs="Arial"/>
                <w:szCs w:val="20"/>
                <w:lang w:val="en-GB"/>
              </w:rPr>
            </w:pPr>
            <w:r w:rsidRPr="00DC30A3">
              <w:rPr>
                <w:rFonts w:eastAsiaTheme="minorHAnsi" w:cs="Arial"/>
                <w:szCs w:val="20"/>
                <w:lang w:val="en-GB"/>
              </w:rPr>
              <w:t>B2</w:t>
            </w:r>
            <w:r>
              <w:rPr>
                <w:rFonts w:eastAsiaTheme="minorHAnsi" w:cs="Arial"/>
                <w:szCs w:val="20"/>
                <w:lang w:val="en-GB"/>
              </w:rPr>
              <w:t>B</w:t>
            </w:r>
            <w:r w:rsidRPr="00DC30A3">
              <w:rPr>
                <w:rFonts w:eastAsiaTheme="minorHAnsi" w:cs="Arial"/>
                <w:szCs w:val="20"/>
                <w:lang w:val="en-GB"/>
              </w:rPr>
              <w:t xml:space="preserve"> Marketing and Sales Ma</w:t>
            </w:r>
            <w:r>
              <w:rPr>
                <w:rFonts w:eastAsiaTheme="minorHAnsi" w:cs="Arial"/>
                <w:szCs w:val="20"/>
                <w:lang w:val="en-GB"/>
              </w:rPr>
              <w:t>nagement</w:t>
            </w:r>
          </w:p>
        </w:tc>
        <w:tc>
          <w:tcPr>
            <w:tcW w:w="2268" w:type="dxa"/>
          </w:tcPr>
          <w:p w14:paraId="2E223C9A" w14:textId="77777777" w:rsidR="00102F20" w:rsidRPr="00DC30A3" w:rsidRDefault="00102F20" w:rsidP="001A719F">
            <w:pPr>
              <w:rPr>
                <w:rFonts w:eastAsiaTheme="minorHAnsi" w:cs="Arial"/>
                <w:szCs w:val="20"/>
                <w:lang w:val="en-GB"/>
              </w:rPr>
            </w:pPr>
            <w:r>
              <w:rPr>
                <w:rFonts w:eastAsiaTheme="minorHAnsi" w:cs="Arial"/>
                <w:szCs w:val="20"/>
                <w:lang w:val="en-GB"/>
              </w:rPr>
              <w:t>Klausur</w:t>
            </w:r>
          </w:p>
        </w:tc>
        <w:tc>
          <w:tcPr>
            <w:tcW w:w="851" w:type="dxa"/>
          </w:tcPr>
          <w:p w14:paraId="727BA4BA" w14:textId="77777777" w:rsidR="00102F20" w:rsidRPr="003B27D0" w:rsidRDefault="00102F20" w:rsidP="001A719F">
            <w:pPr>
              <w:rPr>
                <w:rFonts w:eastAsiaTheme="minorHAnsi" w:cs="Arial"/>
                <w:szCs w:val="20"/>
              </w:rPr>
            </w:pPr>
            <w:r>
              <w:rPr>
                <w:rFonts w:eastAsiaTheme="minorHAnsi" w:cs="Arial"/>
                <w:szCs w:val="20"/>
              </w:rPr>
              <w:t>2</w:t>
            </w:r>
          </w:p>
        </w:tc>
        <w:tc>
          <w:tcPr>
            <w:tcW w:w="992" w:type="dxa"/>
          </w:tcPr>
          <w:p w14:paraId="0C6B6A09" w14:textId="77777777" w:rsidR="00102F20" w:rsidRPr="003B27D0" w:rsidRDefault="00102F20" w:rsidP="001A719F">
            <w:pPr>
              <w:rPr>
                <w:rFonts w:eastAsiaTheme="minorHAnsi" w:cs="Arial"/>
                <w:szCs w:val="20"/>
              </w:rPr>
            </w:pPr>
            <w:r>
              <w:rPr>
                <w:rFonts w:eastAsiaTheme="minorHAnsi" w:cs="Arial"/>
                <w:szCs w:val="20"/>
              </w:rPr>
              <w:t>5</w:t>
            </w:r>
          </w:p>
        </w:tc>
      </w:tr>
      <w:tr w:rsidR="00102F20" w:rsidRPr="003B27D0" w14:paraId="5A268ABB" w14:textId="77777777" w:rsidTr="00A864BA">
        <w:tc>
          <w:tcPr>
            <w:tcW w:w="850" w:type="dxa"/>
          </w:tcPr>
          <w:p w14:paraId="29A6BB6C" w14:textId="77777777" w:rsidR="00102F20" w:rsidRPr="003B27D0" w:rsidRDefault="00102F20" w:rsidP="001A719F">
            <w:pPr>
              <w:rPr>
                <w:rFonts w:eastAsiaTheme="minorHAnsi" w:cs="Arial"/>
                <w:szCs w:val="20"/>
              </w:rPr>
            </w:pPr>
            <w:r>
              <w:rPr>
                <w:rFonts w:eastAsiaTheme="minorHAnsi" w:cs="Arial"/>
                <w:szCs w:val="20"/>
              </w:rPr>
              <w:t>V+Ü</w:t>
            </w:r>
          </w:p>
        </w:tc>
        <w:tc>
          <w:tcPr>
            <w:tcW w:w="4508" w:type="dxa"/>
          </w:tcPr>
          <w:p w14:paraId="7C70DDFF" w14:textId="77777777" w:rsidR="00102F20" w:rsidRPr="003B27D0" w:rsidRDefault="00102F20" w:rsidP="001A719F">
            <w:pPr>
              <w:rPr>
                <w:rFonts w:eastAsiaTheme="minorHAnsi" w:cs="Arial"/>
                <w:szCs w:val="20"/>
              </w:rPr>
            </w:pPr>
            <w:r>
              <w:rPr>
                <w:rFonts w:eastAsiaTheme="minorHAnsi" w:cs="Arial"/>
                <w:szCs w:val="20"/>
              </w:rPr>
              <w:t>Corporate Finance und Kapitalmärkte</w:t>
            </w:r>
          </w:p>
        </w:tc>
        <w:tc>
          <w:tcPr>
            <w:tcW w:w="2268" w:type="dxa"/>
          </w:tcPr>
          <w:p w14:paraId="11016F95" w14:textId="77777777" w:rsidR="00102F20" w:rsidRPr="003B27D0" w:rsidRDefault="00102F20" w:rsidP="001A719F">
            <w:pPr>
              <w:rPr>
                <w:rFonts w:eastAsiaTheme="minorHAnsi" w:cs="Arial"/>
                <w:szCs w:val="20"/>
              </w:rPr>
            </w:pPr>
            <w:r>
              <w:rPr>
                <w:rFonts w:eastAsiaTheme="minorHAnsi" w:cs="Arial"/>
                <w:szCs w:val="20"/>
              </w:rPr>
              <w:t>Klausur</w:t>
            </w:r>
          </w:p>
        </w:tc>
        <w:tc>
          <w:tcPr>
            <w:tcW w:w="851" w:type="dxa"/>
          </w:tcPr>
          <w:p w14:paraId="7F2268FD" w14:textId="77777777" w:rsidR="00102F20" w:rsidRPr="003B27D0" w:rsidRDefault="00102F20" w:rsidP="001A719F">
            <w:pPr>
              <w:rPr>
                <w:rFonts w:eastAsiaTheme="minorHAnsi" w:cs="Arial"/>
                <w:szCs w:val="20"/>
              </w:rPr>
            </w:pPr>
            <w:r w:rsidRPr="001F6EAC">
              <w:rPr>
                <w:rFonts w:eastAsiaTheme="minorHAnsi" w:cs="Arial"/>
                <w:szCs w:val="20"/>
              </w:rPr>
              <w:t>4</w:t>
            </w:r>
          </w:p>
        </w:tc>
        <w:tc>
          <w:tcPr>
            <w:tcW w:w="992" w:type="dxa"/>
          </w:tcPr>
          <w:p w14:paraId="6622A526" w14:textId="77777777" w:rsidR="00102F20" w:rsidRPr="003B27D0" w:rsidRDefault="00102F20" w:rsidP="001A719F">
            <w:pPr>
              <w:rPr>
                <w:rFonts w:eastAsiaTheme="minorHAnsi" w:cs="Arial"/>
                <w:szCs w:val="20"/>
              </w:rPr>
            </w:pPr>
            <w:r>
              <w:rPr>
                <w:rFonts w:eastAsiaTheme="minorHAnsi" w:cs="Arial"/>
                <w:szCs w:val="20"/>
              </w:rPr>
              <w:t>5</w:t>
            </w:r>
          </w:p>
        </w:tc>
      </w:tr>
      <w:tr w:rsidR="00102F20" w:rsidRPr="003B27D0" w14:paraId="5FD1618C" w14:textId="77777777" w:rsidTr="00A864BA">
        <w:tc>
          <w:tcPr>
            <w:tcW w:w="850" w:type="dxa"/>
          </w:tcPr>
          <w:p w14:paraId="13A4FF4E" w14:textId="77777777" w:rsidR="00102F20" w:rsidRPr="003B27D0" w:rsidRDefault="00102F20" w:rsidP="001A719F">
            <w:pPr>
              <w:rPr>
                <w:rFonts w:eastAsiaTheme="minorHAnsi" w:cs="Arial"/>
                <w:szCs w:val="20"/>
              </w:rPr>
            </w:pPr>
            <w:r>
              <w:rPr>
                <w:rFonts w:eastAsiaTheme="minorHAnsi" w:cs="Arial"/>
                <w:szCs w:val="20"/>
              </w:rPr>
              <w:t>V</w:t>
            </w:r>
          </w:p>
        </w:tc>
        <w:tc>
          <w:tcPr>
            <w:tcW w:w="4508" w:type="dxa"/>
          </w:tcPr>
          <w:p w14:paraId="3BE2FEDF" w14:textId="77777777" w:rsidR="00102F20" w:rsidRPr="003B27D0" w:rsidRDefault="00102F20" w:rsidP="001A719F">
            <w:pPr>
              <w:rPr>
                <w:rFonts w:eastAsiaTheme="minorHAnsi" w:cs="Arial"/>
                <w:szCs w:val="20"/>
              </w:rPr>
            </w:pPr>
            <w:r>
              <w:rPr>
                <w:rFonts w:eastAsiaTheme="minorHAnsi" w:cs="Arial"/>
                <w:szCs w:val="20"/>
              </w:rPr>
              <w:t>Corporate Strategy and Innovation</w:t>
            </w:r>
          </w:p>
        </w:tc>
        <w:tc>
          <w:tcPr>
            <w:tcW w:w="2268" w:type="dxa"/>
          </w:tcPr>
          <w:p w14:paraId="0E5878F2" w14:textId="77777777" w:rsidR="00102F20" w:rsidRPr="003B27D0" w:rsidRDefault="00102F20" w:rsidP="001A719F">
            <w:pPr>
              <w:rPr>
                <w:rFonts w:eastAsiaTheme="minorHAnsi" w:cs="Arial"/>
                <w:szCs w:val="20"/>
              </w:rPr>
            </w:pPr>
            <w:r>
              <w:rPr>
                <w:rFonts w:eastAsiaTheme="minorHAnsi" w:cs="Arial"/>
                <w:szCs w:val="20"/>
              </w:rPr>
              <w:t>Klausur</w:t>
            </w:r>
          </w:p>
        </w:tc>
        <w:tc>
          <w:tcPr>
            <w:tcW w:w="851" w:type="dxa"/>
          </w:tcPr>
          <w:p w14:paraId="73249DC6" w14:textId="77777777" w:rsidR="00102F20" w:rsidRPr="003B27D0" w:rsidRDefault="00102F20" w:rsidP="001A719F">
            <w:pPr>
              <w:rPr>
                <w:rFonts w:eastAsiaTheme="minorHAnsi" w:cs="Arial"/>
                <w:szCs w:val="20"/>
              </w:rPr>
            </w:pPr>
            <w:r>
              <w:rPr>
                <w:rFonts w:eastAsiaTheme="minorHAnsi" w:cs="Arial"/>
                <w:szCs w:val="20"/>
              </w:rPr>
              <w:t>2</w:t>
            </w:r>
          </w:p>
        </w:tc>
        <w:tc>
          <w:tcPr>
            <w:tcW w:w="992" w:type="dxa"/>
          </w:tcPr>
          <w:p w14:paraId="5EC5A82B" w14:textId="77777777" w:rsidR="00102F20" w:rsidRPr="003B27D0" w:rsidRDefault="00102F20" w:rsidP="001A719F">
            <w:pPr>
              <w:rPr>
                <w:rFonts w:eastAsiaTheme="minorHAnsi" w:cs="Arial"/>
                <w:szCs w:val="20"/>
              </w:rPr>
            </w:pPr>
            <w:r>
              <w:rPr>
                <w:rFonts w:eastAsiaTheme="minorHAnsi" w:cs="Arial"/>
                <w:szCs w:val="20"/>
              </w:rPr>
              <w:t>5</w:t>
            </w:r>
          </w:p>
        </w:tc>
      </w:tr>
      <w:tr w:rsidR="00102F20" w:rsidRPr="003B27D0" w14:paraId="5F6C8C3A" w14:textId="77777777" w:rsidTr="0061321F">
        <w:tc>
          <w:tcPr>
            <w:tcW w:w="850" w:type="dxa"/>
            <w:shd w:val="clear" w:color="auto" w:fill="auto"/>
          </w:tcPr>
          <w:p w14:paraId="16014500" w14:textId="67FA0113" w:rsidR="00102F20" w:rsidRPr="003B27D0" w:rsidRDefault="00102F20" w:rsidP="001A719F">
            <w:pPr>
              <w:rPr>
                <w:rFonts w:eastAsiaTheme="minorHAnsi" w:cs="Arial"/>
                <w:szCs w:val="20"/>
              </w:rPr>
            </w:pPr>
            <w:r w:rsidRPr="0061321F">
              <w:rPr>
                <w:rFonts w:eastAsiaTheme="minorHAnsi" w:cs="Arial"/>
                <w:szCs w:val="20"/>
              </w:rPr>
              <w:t>V+SE</w:t>
            </w:r>
          </w:p>
        </w:tc>
        <w:tc>
          <w:tcPr>
            <w:tcW w:w="4508" w:type="dxa"/>
          </w:tcPr>
          <w:p w14:paraId="49C0D688" w14:textId="77777777" w:rsidR="00102F20" w:rsidRPr="003B27D0" w:rsidRDefault="00102F20" w:rsidP="001A719F">
            <w:pPr>
              <w:rPr>
                <w:rFonts w:eastAsiaTheme="minorHAnsi" w:cs="Arial"/>
                <w:szCs w:val="20"/>
              </w:rPr>
            </w:pPr>
            <w:r>
              <w:rPr>
                <w:rFonts w:eastAsiaTheme="minorHAnsi" w:cs="Arial"/>
                <w:szCs w:val="20"/>
              </w:rPr>
              <w:t>Empirical Finance</w:t>
            </w:r>
          </w:p>
        </w:tc>
        <w:tc>
          <w:tcPr>
            <w:tcW w:w="2268" w:type="dxa"/>
          </w:tcPr>
          <w:p w14:paraId="05F30ED4" w14:textId="77777777" w:rsidR="00102F20" w:rsidRPr="003B27D0" w:rsidRDefault="00102F20" w:rsidP="001A719F">
            <w:pPr>
              <w:rPr>
                <w:rFonts w:eastAsiaTheme="minorHAnsi" w:cs="Arial"/>
                <w:szCs w:val="20"/>
              </w:rPr>
            </w:pPr>
            <w:r>
              <w:rPr>
                <w:rFonts w:eastAsiaTheme="minorHAnsi" w:cs="Arial"/>
                <w:szCs w:val="20"/>
              </w:rPr>
              <w:t>Klausur</w:t>
            </w:r>
          </w:p>
        </w:tc>
        <w:tc>
          <w:tcPr>
            <w:tcW w:w="851" w:type="dxa"/>
          </w:tcPr>
          <w:p w14:paraId="588C9250" w14:textId="77777777" w:rsidR="00102F20" w:rsidRPr="003B27D0" w:rsidRDefault="00102F20" w:rsidP="001A719F">
            <w:pPr>
              <w:rPr>
                <w:rFonts w:eastAsiaTheme="minorHAnsi" w:cs="Arial"/>
                <w:szCs w:val="20"/>
              </w:rPr>
            </w:pPr>
            <w:r>
              <w:rPr>
                <w:rFonts w:eastAsiaTheme="minorHAnsi" w:cs="Arial"/>
                <w:szCs w:val="20"/>
              </w:rPr>
              <w:t>3</w:t>
            </w:r>
          </w:p>
        </w:tc>
        <w:tc>
          <w:tcPr>
            <w:tcW w:w="992" w:type="dxa"/>
          </w:tcPr>
          <w:p w14:paraId="23D5E2DA" w14:textId="77777777" w:rsidR="00102F20" w:rsidRPr="003B27D0" w:rsidRDefault="00102F20" w:rsidP="001A719F">
            <w:pPr>
              <w:rPr>
                <w:rFonts w:eastAsiaTheme="minorHAnsi" w:cs="Arial"/>
                <w:szCs w:val="20"/>
              </w:rPr>
            </w:pPr>
            <w:r>
              <w:rPr>
                <w:rFonts w:eastAsiaTheme="minorHAnsi" w:cs="Arial"/>
                <w:szCs w:val="20"/>
              </w:rPr>
              <w:t>5</w:t>
            </w:r>
          </w:p>
        </w:tc>
      </w:tr>
      <w:tr w:rsidR="00102F20" w:rsidRPr="003B27D0" w14:paraId="5CFA796E" w14:textId="77777777" w:rsidTr="00A864BA">
        <w:tc>
          <w:tcPr>
            <w:tcW w:w="850" w:type="dxa"/>
          </w:tcPr>
          <w:p w14:paraId="624C6E67" w14:textId="77777777" w:rsidR="00102F20" w:rsidRPr="003B27D0" w:rsidRDefault="00102F20" w:rsidP="001A719F">
            <w:pPr>
              <w:rPr>
                <w:rFonts w:eastAsiaTheme="minorHAnsi" w:cs="Arial"/>
                <w:szCs w:val="20"/>
              </w:rPr>
            </w:pPr>
            <w:r>
              <w:rPr>
                <w:rFonts w:eastAsiaTheme="minorHAnsi" w:cs="Arial"/>
                <w:szCs w:val="20"/>
              </w:rPr>
              <w:t>V</w:t>
            </w:r>
            <w:r w:rsidRPr="0061321F">
              <w:rPr>
                <w:rFonts w:eastAsiaTheme="minorHAnsi" w:cs="Arial"/>
                <w:szCs w:val="20"/>
              </w:rPr>
              <w:t>+Ü</w:t>
            </w:r>
          </w:p>
        </w:tc>
        <w:tc>
          <w:tcPr>
            <w:tcW w:w="4508" w:type="dxa"/>
          </w:tcPr>
          <w:p w14:paraId="29343D63" w14:textId="77777777" w:rsidR="00102F20" w:rsidRPr="003B27D0" w:rsidRDefault="00102F20" w:rsidP="001A719F">
            <w:pPr>
              <w:rPr>
                <w:rFonts w:eastAsiaTheme="minorHAnsi" w:cs="Arial"/>
                <w:szCs w:val="20"/>
              </w:rPr>
            </w:pPr>
            <w:r>
              <w:rPr>
                <w:rFonts w:eastAsiaTheme="minorHAnsi" w:cs="Arial"/>
                <w:szCs w:val="20"/>
              </w:rPr>
              <w:t>Empirische Internationale Managementforschung</w:t>
            </w:r>
          </w:p>
        </w:tc>
        <w:tc>
          <w:tcPr>
            <w:tcW w:w="2268" w:type="dxa"/>
          </w:tcPr>
          <w:p w14:paraId="5423BBE1" w14:textId="77777777" w:rsidR="00102F20" w:rsidRPr="003B27D0" w:rsidRDefault="00102F20" w:rsidP="001A719F">
            <w:pPr>
              <w:rPr>
                <w:rFonts w:eastAsiaTheme="minorHAnsi" w:cs="Arial"/>
                <w:szCs w:val="20"/>
              </w:rPr>
            </w:pPr>
            <w:r>
              <w:rPr>
                <w:rFonts w:eastAsiaTheme="minorHAnsi" w:cs="Arial"/>
                <w:szCs w:val="20"/>
              </w:rPr>
              <w:t>Klausur</w:t>
            </w:r>
          </w:p>
        </w:tc>
        <w:tc>
          <w:tcPr>
            <w:tcW w:w="851" w:type="dxa"/>
          </w:tcPr>
          <w:p w14:paraId="79EB9A6D" w14:textId="77777777" w:rsidR="00102F20" w:rsidRPr="003B27D0" w:rsidRDefault="00102F20" w:rsidP="001A719F">
            <w:pPr>
              <w:rPr>
                <w:rFonts w:eastAsiaTheme="minorHAnsi" w:cs="Arial"/>
                <w:szCs w:val="20"/>
              </w:rPr>
            </w:pPr>
            <w:r>
              <w:rPr>
                <w:rFonts w:eastAsiaTheme="minorHAnsi" w:cs="Arial"/>
                <w:szCs w:val="20"/>
              </w:rPr>
              <w:t>2</w:t>
            </w:r>
          </w:p>
        </w:tc>
        <w:tc>
          <w:tcPr>
            <w:tcW w:w="992" w:type="dxa"/>
          </w:tcPr>
          <w:p w14:paraId="5E9032D2" w14:textId="77777777" w:rsidR="00102F20" w:rsidRPr="003B27D0" w:rsidRDefault="00102F20" w:rsidP="001A719F">
            <w:pPr>
              <w:rPr>
                <w:rFonts w:eastAsiaTheme="minorHAnsi" w:cs="Arial"/>
                <w:szCs w:val="20"/>
              </w:rPr>
            </w:pPr>
            <w:r>
              <w:rPr>
                <w:rFonts w:eastAsiaTheme="minorHAnsi" w:cs="Arial"/>
                <w:szCs w:val="20"/>
              </w:rPr>
              <w:t>5</w:t>
            </w:r>
          </w:p>
        </w:tc>
      </w:tr>
      <w:tr w:rsidR="00102F20" w:rsidRPr="003B27D0" w14:paraId="3F5DF1E8" w14:textId="77777777" w:rsidTr="00A864BA">
        <w:tc>
          <w:tcPr>
            <w:tcW w:w="850" w:type="dxa"/>
          </w:tcPr>
          <w:p w14:paraId="10115452" w14:textId="558C5DB5" w:rsidR="00102F20" w:rsidRPr="003B27D0" w:rsidRDefault="00102F20" w:rsidP="001A719F">
            <w:pPr>
              <w:rPr>
                <w:rFonts w:eastAsiaTheme="minorHAnsi" w:cs="Arial"/>
                <w:szCs w:val="20"/>
              </w:rPr>
            </w:pPr>
            <w:r w:rsidRPr="0061321F">
              <w:rPr>
                <w:rFonts w:eastAsiaTheme="minorHAnsi" w:cs="Arial"/>
                <w:szCs w:val="20"/>
              </w:rPr>
              <w:t>SE</w:t>
            </w:r>
          </w:p>
        </w:tc>
        <w:tc>
          <w:tcPr>
            <w:tcW w:w="4508" w:type="dxa"/>
          </w:tcPr>
          <w:p w14:paraId="03DC7BB9" w14:textId="77777777" w:rsidR="00102F20" w:rsidRPr="003B27D0" w:rsidRDefault="00102F20" w:rsidP="001A719F">
            <w:pPr>
              <w:rPr>
                <w:rFonts w:eastAsiaTheme="minorHAnsi" w:cs="Arial"/>
                <w:szCs w:val="20"/>
              </w:rPr>
            </w:pPr>
            <w:r w:rsidRPr="00A472E7">
              <w:rPr>
                <w:rFonts w:eastAsiaTheme="minorHAnsi" w:cs="Arial"/>
                <w:szCs w:val="20"/>
              </w:rPr>
              <w:t>Empirische Methoden für Masterstudierende im Bereich Management, Personal und Information</w:t>
            </w:r>
          </w:p>
        </w:tc>
        <w:tc>
          <w:tcPr>
            <w:tcW w:w="2268" w:type="dxa"/>
          </w:tcPr>
          <w:p w14:paraId="3C8328F2" w14:textId="7684AD4F" w:rsidR="00102F20" w:rsidRPr="003B27D0" w:rsidRDefault="0061321F" w:rsidP="001A719F">
            <w:pPr>
              <w:rPr>
                <w:rFonts w:eastAsiaTheme="minorHAnsi" w:cs="Arial"/>
                <w:szCs w:val="20"/>
              </w:rPr>
            </w:pPr>
            <w:r>
              <w:rPr>
                <w:rFonts w:eastAsiaTheme="minorHAnsi" w:cs="Arial"/>
                <w:szCs w:val="20"/>
              </w:rPr>
              <w:t>Portfolio</w:t>
            </w:r>
          </w:p>
        </w:tc>
        <w:tc>
          <w:tcPr>
            <w:tcW w:w="851" w:type="dxa"/>
          </w:tcPr>
          <w:p w14:paraId="0EC6A35C" w14:textId="77777777" w:rsidR="00102F20" w:rsidRPr="003B27D0" w:rsidRDefault="00102F20" w:rsidP="001A719F">
            <w:pPr>
              <w:rPr>
                <w:rFonts w:eastAsiaTheme="minorHAnsi" w:cs="Arial"/>
                <w:szCs w:val="20"/>
              </w:rPr>
            </w:pPr>
            <w:r>
              <w:rPr>
                <w:rFonts w:eastAsiaTheme="minorHAnsi" w:cs="Arial"/>
                <w:szCs w:val="20"/>
              </w:rPr>
              <w:t>2</w:t>
            </w:r>
          </w:p>
        </w:tc>
        <w:tc>
          <w:tcPr>
            <w:tcW w:w="992" w:type="dxa"/>
          </w:tcPr>
          <w:p w14:paraId="7575B2EC" w14:textId="77777777" w:rsidR="00102F20" w:rsidRPr="003B27D0" w:rsidRDefault="00102F20" w:rsidP="001A719F">
            <w:pPr>
              <w:rPr>
                <w:rFonts w:eastAsiaTheme="minorHAnsi" w:cs="Arial"/>
                <w:szCs w:val="20"/>
              </w:rPr>
            </w:pPr>
            <w:r>
              <w:rPr>
                <w:rFonts w:eastAsiaTheme="minorHAnsi" w:cs="Arial"/>
                <w:szCs w:val="20"/>
              </w:rPr>
              <w:t>5</w:t>
            </w:r>
          </w:p>
        </w:tc>
      </w:tr>
      <w:tr w:rsidR="000C762A" w:rsidRPr="003B27D0" w14:paraId="74BD9C7C" w14:textId="77777777" w:rsidTr="0061321F">
        <w:tc>
          <w:tcPr>
            <w:tcW w:w="850" w:type="dxa"/>
          </w:tcPr>
          <w:p w14:paraId="383261CB" w14:textId="759C1593" w:rsidR="000C762A" w:rsidRPr="003B27D0" w:rsidRDefault="000C762A" w:rsidP="0061321F">
            <w:pPr>
              <w:rPr>
                <w:rFonts w:eastAsiaTheme="minorHAnsi" w:cs="Arial"/>
                <w:szCs w:val="20"/>
              </w:rPr>
            </w:pPr>
            <w:r>
              <w:rPr>
                <w:rFonts w:eastAsiaTheme="minorHAnsi" w:cs="Arial"/>
                <w:szCs w:val="20"/>
              </w:rPr>
              <w:t>V</w:t>
            </w:r>
          </w:p>
        </w:tc>
        <w:tc>
          <w:tcPr>
            <w:tcW w:w="4508" w:type="dxa"/>
          </w:tcPr>
          <w:p w14:paraId="7FDE867B" w14:textId="578CD00A" w:rsidR="000C762A" w:rsidRPr="003B27D0" w:rsidRDefault="000C762A" w:rsidP="0061321F">
            <w:pPr>
              <w:rPr>
                <w:rFonts w:eastAsiaTheme="minorHAnsi" w:cs="Arial"/>
                <w:szCs w:val="20"/>
                <w:lang w:val="en-GB"/>
              </w:rPr>
            </w:pPr>
            <w:r>
              <w:rPr>
                <w:rFonts w:eastAsiaTheme="minorHAnsi" w:cs="Arial"/>
                <w:szCs w:val="20"/>
                <w:lang w:val="en-GB"/>
              </w:rPr>
              <w:t>Entwicklung von Managementfähigkeiten</w:t>
            </w:r>
          </w:p>
        </w:tc>
        <w:tc>
          <w:tcPr>
            <w:tcW w:w="2268" w:type="dxa"/>
          </w:tcPr>
          <w:p w14:paraId="16DA1672" w14:textId="77777777" w:rsidR="000C762A" w:rsidRPr="003B27D0" w:rsidRDefault="000C762A" w:rsidP="0061321F">
            <w:pPr>
              <w:rPr>
                <w:rFonts w:eastAsiaTheme="minorHAnsi" w:cs="Arial"/>
                <w:szCs w:val="20"/>
              </w:rPr>
            </w:pPr>
            <w:r>
              <w:rPr>
                <w:rFonts w:eastAsiaTheme="minorHAnsi" w:cs="Arial"/>
                <w:szCs w:val="20"/>
              </w:rPr>
              <w:t>Klausur</w:t>
            </w:r>
          </w:p>
        </w:tc>
        <w:tc>
          <w:tcPr>
            <w:tcW w:w="851" w:type="dxa"/>
          </w:tcPr>
          <w:p w14:paraId="479BCD55" w14:textId="6490FB1C" w:rsidR="000C762A" w:rsidRPr="003B27D0" w:rsidRDefault="000C762A" w:rsidP="0061321F">
            <w:pPr>
              <w:rPr>
                <w:rFonts w:eastAsiaTheme="minorHAnsi" w:cs="Arial"/>
                <w:szCs w:val="20"/>
              </w:rPr>
            </w:pPr>
            <w:r>
              <w:rPr>
                <w:rFonts w:eastAsiaTheme="minorHAnsi" w:cs="Arial"/>
                <w:szCs w:val="20"/>
              </w:rPr>
              <w:t>2</w:t>
            </w:r>
          </w:p>
        </w:tc>
        <w:tc>
          <w:tcPr>
            <w:tcW w:w="992" w:type="dxa"/>
          </w:tcPr>
          <w:p w14:paraId="3F211F61" w14:textId="77777777" w:rsidR="000C762A" w:rsidRPr="003B27D0" w:rsidRDefault="000C762A" w:rsidP="0061321F">
            <w:pPr>
              <w:rPr>
                <w:rFonts w:eastAsiaTheme="minorHAnsi" w:cs="Arial"/>
                <w:szCs w:val="20"/>
              </w:rPr>
            </w:pPr>
            <w:r>
              <w:rPr>
                <w:rFonts w:eastAsiaTheme="minorHAnsi" w:cs="Arial"/>
                <w:szCs w:val="20"/>
              </w:rPr>
              <w:t>5</w:t>
            </w:r>
          </w:p>
        </w:tc>
      </w:tr>
      <w:tr w:rsidR="00102F20" w:rsidRPr="003B27D0" w14:paraId="722A3ABD" w14:textId="77777777" w:rsidTr="008B6CD3">
        <w:tc>
          <w:tcPr>
            <w:tcW w:w="850" w:type="dxa"/>
          </w:tcPr>
          <w:p w14:paraId="31C0C6F3" w14:textId="77777777" w:rsidR="00102F20" w:rsidRPr="003B27D0" w:rsidRDefault="00102F20" w:rsidP="001A719F">
            <w:pPr>
              <w:rPr>
                <w:rFonts w:eastAsiaTheme="minorHAnsi" w:cs="Arial"/>
                <w:szCs w:val="20"/>
              </w:rPr>
            </w:pPr>
            <w:r>
              <w:rPr>
                <w:rFonts w:eastAsiaTheme="minorHAnsi" w:cs="Arial"/>
                <w:szCs w:val="20"/>
              </w:rPr>
              <w:t>V+Ü</w:t>
            </w:r>
          </w:p>
        </w:tc>
        <w:tc>
          <w:tcPr>
            <w:tcW w:w="4508" w:type="dxa"/>
          </w:tcPr>
          <w:p w14:paraId="4B9D2E5F" w14:textId="7BA86B0B" w:rsidR="00102F20" w:rsidRPr="003B27D0" w:rsidRDefault="00102F20" w:rsidP="001A719F">
            <w:pPr>
              <w:rPr>
                <w:rFonts w:eastAsiaTheme="minorHAnsi" w:cs="Arial"/>
                <w:szCs w:val="20"/>
                <w:lang w:val="en-GB"/>
              </w:rPr>
            </w:pPr>
            <w:r>
              <w:rPr>
                <w:rFonts w:eastAsiaTheme="minorHAnsi" w:cs="Arial"/>
                <w:szCs w:val="20"/>
                <w:lang w:val="en-GB"/>
              </w:rPr>
              <w:t xml:space="preserve">Intermediate Accounting </w:t>
            </w:r>
            <w:r w:rsidR="00B55097">
              <w:rPr>
                <w:rFonts w:eastAsiaTheme="minorHAnsi" w:cs="Arial"/>
                <w:szCs w:val="20"/>
                <w:lang w:val="en-GB"/>
              </w:rPr>
              <w:t>A</w:t>
            </w:r>
            <w:r>
              <w:rPr>
                <w:rFonts w:eastAsiaTheme="minorHAnsi" w:cs="Arial"/>
                <w:szCs w:val="20"/>
                <w:lang w:val="en-GB"/>
              </w:rPr>
              <w:t>ccording to IFRS</w:t>
            </w:r>
          </w:p>
        </w:tc>
        <w:tc>
          <w:tcPr>
            <w:tcW w:w="2268" w:type="dxa"/>
          </w:tcPr>
          <w:p w14:paraId="6808C109" w14:textId="77777777" w:rsidR="00102F20" w:rsidRPr="003B27D0" w:rsidRDefault="00102F20" w:rsidP="001A719F">
            <w:pPr>
              <w:rPr>
                <w:rFonts w:eastAsiaTheme="minorHAnsi" w:cs="Arial"/>
                <w:szCs w:val="20"/>
              </w:rPr>
            </w:pPr>
            <w:r>
              <w:rPr>
                <w:rFonts w:eastAsiaTheme="minorHAnsi" w:cs="Arial"/>
                <w:szCs w:val="20"/>
              </w:rPr>
              <w:t>Klausur</w:t>
            </w:r>
          </w:p>
        </w:tc>
        <w:tc>
          <w:tcPr>
            <w:tcW w:w="851" w:type="dxa"/>
          </w:tcPr>
          <w:p w14:paraId="32E25DE5" w14:textId="77777777" w:rsidR="00102F20" w:rsidRPr="003B27D0" w:rsidRDefault="00102F20" w:rsidP="001A719F">
            <w:pPr>
              <w:rPr>
                <w:rFonts w:eastAsiaTheme="minorHAnsi" w:cs="Arial"/>
                <w:szCs w:val="20"/>
              </w:rPr>
            </w:pPr>
            <w:r>
              <w:rPr>
                <w:rFonts w:eastAsiaTheme="minorHAnsi" w:cs="Arial"/>
                <w:szCs w:val="20"/>
              </w:rPr>
              <w:t>4</w:t>
            </w:r>
          </w:p>
        </w:tc>
        <w:tc>
          <w:tcPr>
            <w:tcW w:w="992" w:type="dxa"/>
          </w:tcPr>
          <w:p w14:paraId="3138FC0D" w14:textId="77777777" w:rsidR="00102F20" w:rsidRPr="003B27D0" w:rsidRDefault="00102F20" w:rsidP="001A719F">
            <w:pPr>
              <w:rPr>
                <w:rFonts w:eastAsiaTheme="minorHAnsi" w:cs="Arial"/>
                <w:szCs w:val="20"/>
              </w:rPr>
            </w:pPr>
            <w:r>
              <w:rPr>
                <w:rFonts w:eastAsiaTheme="minorHAnsi" w:cs="Arial"/>
                <w:szCs w:val="20"/>
              </w:rPr>
              <w:t>5</w:t>
            </w:r>
          </w:p>
        </w:tc>
      </w:tr>
      <w:tr w:rsidR="00102F20" w:rsidRPr="003B27D0" w14:paraId="2277F0D6" w14:textId="77777777" w:rsidTr="00A864BA">
        <w:tc>
          <w:tcPr>
            <w:tcW w:w="850" w:type="dxa"/>
          </w:tcPr>
          <w:p w14:paraId="591C5174" w14:textId="77777777" w:rsidR="00102F20" w:rsidRPr="003B27D0" w:rsidRDefault="00102F20" w:rsidP="001A719F">
            <w:pPr>
              <w:rPr>
                <w:rFonts w:eastAsiaTheme="minorHAnsi" w:cs="Arial"/>
                <w:szCs w:val="20"/>
              </w:rPr>
            </w:pPr>
            <w:r>
              <w:rPr>
                <w:rFonts w:eastAsiaTheme="minorHAnsi" w:cs="Arial"/>
                <w:szCs w:val="20"/>
              </w:rPr>
              <w:t>V</w:t>
            </w:r>
          </w:p>
        </w:tc>
        <w:tc>
          <w:tcPr>
            <w:tcW w:w="4508" w:type="dxa"/>
          </w:tcPr>
          <w:p w14:paraId="2E6DC574" w14:textId="77777777" w:rsidR="00102F20" w:rsidRPr="003B27D0" w:rsidRDefault="00102F20" w:rsidP="001A719F">
            <w:pPr>
              <w:rPr>
                <w:rFonts w:eastAsiaTheme="minorHAnsi" w:cs="Arial"/>
                <w:szCs w:val="20"/>
              </w:rPr>
            </w:pPr>
            <w:r>
              <w:rPr>
                <w:rFonts w:eastAsiaTheme="minorHAnsi" w:cs="Arial"/>
                <w:szCs w:val="20"/>
              </w:rPr>
              <w:t>International Entrepreneurial Management</w:t>
            </w:r>
          </w:p>
        </w:tc>
        <w:tc>
          <w:tcPr>
            <w:tcW w:w="2268" w:type="dxa"/>
          </w:tcPr>
          <w:p w14:paraId="443CC5B6" w14:textId="77777777" w:rsidR="00102F20" w:rsidRPr="003B27D0" w:rsidRDefault="00102F20" w:rsidP="001A719F">
            <w:pPr>
              <w:rPr>
                <w:rFonts w:eastAsiaTheme="minorHAnsi" w:cs="Arial"/>
                <w:szCs w:val="20"/>
              </w:rPr>
            </w:pPr>
            <w:r>
              <w:rPr>
                <w:rFonts w:eastAsiaTheme="minorHAnsi" w:cs="Arial"/>
                <w:szCs w:val="20"/>
              </w:rPr>
              <w:t>Portfolio</w:t>
            </w:r>
          </w:p>
        </w:tc>
        <w:tc>
          <w:tcPr>
            <w:tcW w:w="851" w:type="dxa"/>
          </w:tcPr>
          <w:p w14:paraId="6A79B766" w14:textId="77777777" w:rsidR="00102F20" w:rsidRPr="003B27D0" w:rsidRDefault="00102F20" w:rsidP="001A719F">
            <w:pPr>
              <w:rPr>
                <w:rFonts w:eastAsiaTheme="minorHAnsi" w:cs="Arial"/>
                <w:szCs w:val="20"/>
              </w:rPr>
            </w:pPr>
            <w:r>
              <w:rPr>
                <w:rFonts w:eastAsiaTheme="minorHAnsi" w:cs="Arial"/>
                <w:szCs w:val="20"/>
              </w:rPr>
              <w:t>2</w:t>
            </w:r>
          </w:p>
        </w:tc>
        <w:tc>
          <w:tcPr>
            <w:tcW w:w="992" w:type="dxa"/>
          </w:tcPr>
          <w:p w14:paraId="5A7DAD8D" w14:textId="77777777" w:rsidR="00102F20" w:rsidRPr="003B27D0" w:rsidRDefault="00102F20" w:rsidP="001A719F">
            <w:pPr>
              <w:rPr>
                <w:rFonts w:eastAsiaTheme="minorHAnsi" w:cs="Arial"/>
                <w:szCs w:val="20"/>
              </w:rPr>
            </w:pPr>
            <w:r>
              <w:rPr>
                <w:rFonts w:eastAsiaTheme="minorHAnsi" w:cs="Arial"/>
                <w:szCs w:val="20"/>
              </w:rPr>
              <w:t>5</w:t>
            </w:r>
          </w:p>
        </w:tc>
      </w:tr>
      <w:tr w:rsidR="00102F20" w:rsidRPr="003B27D0" w14:paraId="74904965" w14:textId="77777777" w:rsidTr="00A864BA">
        <w:tc>
          <w:tcPr>
            <w:tcW w:w="850" w:type="dxa"/>
          </w:tcPr>
          <w:p w14:paraId="6E5F09D2" w14:textId="77777777" w:rsidR="00102F20" w:rsidRPr="003B27D0" w:rsidRDefault="00102F20" w:rsidP="001A719F">
            <w:pPr>
              <w:rPr>
                <w:rFonts w:eastAsiaTheme="minorHAnsi" w:cs="Arial"/>
                <w:szCs w:val="20"/>
              </w:rPr>
            </w:pPr>
            <w:r>
              <w:rPr>
                <w:rFonts w:eastAsiaTheme="minorHAnsi" w:cs="Arial"/>
                <w:szCs w:val="20"/>
              </w:rPr>
              <w:t>V+Ü</w:t>
            </w:r>
          </w:p>
        </w:tc>
        <w:tc>
          <w:tcPr>
            <w:tcW w:w="4508" w:type="dxa"/>
          </w:tcPr>
          <w:p w14:paraId="4F08B373" w14:textId="77777777" w:rsidR="00102F20" w:rsidRPr="003B27D0" w:rsidRDefault="00102F20" w:rsidP="001A719F">
            <w:pPr>
              <w:rPr>
                <w:rFonts w:eastAsiaTheme="minorHAnsi" w:cs="Arial"/>
                <w:szCs w:val="20"/>
              </w:rPr>
            </w:pPr>
            <w:r>
              <w:rPr>
                <w:rFonts w:eastAsiaTheme="minorHAnsi" w:cs="Arial"/>
                <w:szCs w:val="20"/>
              </w:rPr>
              <w:t>Internationale Unternehmensbesteuerung</w:t>
            </w:r>
          </w:p>
        </w:tc>
        <w:tc>
          <w:tcPr>
            <w:tcW w:w="2268" w:type="dxa"/>
          </w:tcPr>
          <w:p w14:paraId="1BD92DDA" w14:textId="77777777" w:rsidR="00102F20" w:rsidRPr="003B27D0" w:rsidRDefault="00102F20" w:rsidP="001A719F">
            <w:pPr>
              <w:rPr>
                <w:rFonts w:eastAsiaTheme="minorHAnsi" w:cs="Arial"/>
                <w:szCs w:val="20"/>
              </w:rPr>
            </w:pPr>
            <w:r>
              <w:rPr>
                <w:rFonts w:eastAsiaTheme="minorHAnsi" w:cs="Arial"/>
                <w:szCs w:val="20"/>
              </w:rPr>
              <w:t>Klausur</w:t>
            </w:r>
          </w:p>
        </w:tc>
        <w:tc>
          <w:tcPr>
            <w:tcW w:w="851" w:type="dxa"/>
          </w:tcPr>
          <w:p w14:paraId="75C0CD53" w14:textId="77777777" w:rsidR="00102F20" w:rsidRPr="003B27D0" w:rsidRDefault="00102F20" w:rsidP="001A719F">
            <w:pPr>
              <w:rPr>
                <w:rFonts w:eastAsiaTheme="minorHAnsi" w:cs="Arial"/>
                <w:szCs w:val="20"/>
              </w:rPr>
            </w:pPr>
            <w:r w:rsidRPr="001F6EAC">
              <w:rPr>
                <w:rFonts w:eastAsiaTheme="minorHAnsi" w:cs="Arial"/>
                <w:szCs w:val="20"/>
              </w:rPr>
              <w:t>4</w:t>
            </w:r>
          </w:p>
        </w:tc>
        <w:tc>
          <w:tcPr>
            <w:tcW w:w="992" w:type="dxa"/>
          </w:tcPr>
          <w:p w14:paraId="0091CDC9" w14:textId="77777777" w:rsidR="00102F20" w:rsidRPr="003B27D0" w:rsidRDefault="00102F20" w:rsidP="001A719F">
            <w:pPr>
              <w:rPr>
                <w:rFonts w:eastAsiaTheme="minorHAnsi" w:cs="Arial"/>
                <w:szCs w:val="20"/>
              </w:rPr>
            </w:pPr>
            <w:r>
              <w:rPr>
                <w:rFonts w:eastAsiaTheme="minorHAnsi" w:cs="Arial"/>
                <w:szCs w:val="20"/>
              </w:rPr>
              <w:t>5</w:t>
            </w:r>
          </w:p>
        </w:tc>
      </w:tr>
      <w:tr w:rsidR="00102F20" w:rsidRPr="003B27D0" w14:paraId="3EB92226" w14:textId="77777777" w:rsidTr="00A864BA">
        <w:tc>
          <w:tcPr>
            <w:tcW w:w="850" w:type="dxa"/>
          </w:tcPr>
          <w:p w14:paraId="5E5C9C6E" w14:textId="77777777" w:rsidR="00102F20" w:rsidRPr="003B27D0" w:rsidRDefault="00102F20" w:rsidP="001A719F">
            <w:pPr>
              <w:rPr>
                <w:rFonts w:eastAsiaTheme="minorHAnsi" w:cs="Arial"/>
                <w:szCs w:val="20"/>
              </w:rPr>
            </w:pPr>
            <w:r>
              <w:rPr>
                <w:rFonts w:eastAsiaTheme="minorHAnsi" w:cs="Arial"/>
                <w:szCs w:val="20"/>
              </w:rPr>
              <w:t>V</w:t>
            </w:r>
          </w:p>
        </w:tc>
        <w:tc>
          <w:tcPr>
            <w:tcW w:w="4508" w:type="dxa"/>
          </w:tcPr>
          <w:p w14:paraId="21EA0D31" w14:textId="77777777" w:rsidR="00102F20" w:rsidRPr="003B27D0" w:rsidRDefault="00102F20" w:rsidP="001A719F">
            <w:pPr>
              <w:rPr>
                <w:rFonts w:eastAsiaTheme="minorHAnsi" w:cs="Arial"/>
                <w:szCs w:val="20"/>
              </w:rPr>
            </w:pPr>
            <w:r>
              <w:rPr>
                <w:rFonts w:eastAsiaTheme="minorHAnsi" w:cs="Arial"/>
                <w:szCs w:val="20"/>
              </w:rPr>
              <w:t>Konsumentenverhalten</w:t>
            </w:r>
          </w:p>
        </w:tc>
        <w:tc>
          <w:tcPr>
            <w:tcW w:w="2268" w:type="dxa"/>
          </w:tcPr>
          <w:p w14:paraId="2B08D37D" w14:textId="77777777" w:rsidR="00102F20" w:rsidRPr="003B27D0" w:rsidRDefault="00102F20" w:rsidP="001A719F">
            <w:pPr>
              <w:rPr>
                <w:rFonts w:eastAsiaTheme="minorHAnsi" w:cs="Arial"/>
                <w:szCs w:val="20"/>
              </w:rPr>
            </w:pPr>
            <w:r>
              <w:rPr>
                <w:rFonts w:eastAsiaTheme="minorHAnsi" w:cs="Arial"/>
                <w:szCs w:val="20"/>
              </w:rPr>
              <w:t>Klausur</w:t>
            </w:r>
          </w:p>
        </w:tc>
        <w:tc>
          <w:tcPr>
            <w:tcW w:w="851" w:type="dxa"/>
          </w:tcPr>
          <w:p w14:paraId="0CA62F37" w14:textId="77777777" w:rsidR="00102F20" w:rsidRPr="003B27D0" w:rsidRDefault="00102F20" w:rsidP="001A719F">
            <w:pPr>
              <w:rPr>
                <w:rFonts w:eastAsiaTheme="minorHAnsi" w:cs="Arial"/>
                <w:szCs w:val="20"/>
              </w:rPr>
            </w:pPr>
            <w:r>
              <w:rPr>
                <w:rFonts w:eastAsiaTheme="minorHAnsi" w:cs="Arial"/>
                <w:szCs w:val="20"/>
              </w:rPr>
              <w:t>2</w:t>
            </w:r>
          </w:p>
        </w:tc>
        <w:tc>
          <w:tcPr>
            <w:tcW w:w="992" w:type="dxa"/>
          </w:tcPr>
          <w:p w14:paraId="5E6E0B6C" w14:textId="77777777" w:rsidR="00102F20" w:rsidRPr="003B27D0" w:rsidRDefault="00102F20" w:rsidP="001A719F">
            <w:pPr>
              <w:rPr>
                <w:rFonts w:eastAsiaTheme="minorHAnsi" w:cs="Arial"/>
                <w:szCs w:val="20"/>
              </w:rPr>
            </w:pPr>
            <w:r>
              <w:rPr>
                <w:rFonts w:eastAsiaTheme="minorHAnsi" w:cs="Arial"/>
                <w:szCs w:val="20"/>
              </w:rPr>
              <w:t>5</w:t>
            </w:r>
          </w:p>
        </w:tc>
      </w:tr>
      <w:tr w:rsidR="00102F20" w:rsidRPr="003B27D0" w14:paraId="75E461E1" w14:textId="77777777" w:rsidTr="00A864BA">
        <w:tc>
          <w:tcPr>
            <w:tcW w:w="850" w:type="dxa"/>
          </w:tcPr>
          <w:p w14:paraId="366AC535" w14:textId="77777777" w:rsidR="00102F20" w:rsidRPr="003B27D0" w:rsidRDefault="00102F20" w:rsidP="001A719F">
            <w:pPr>
              <w:rPr>
                <w:rFonts w:eastAsiaTheme="minorHAnsi" w:cs="Arial"/>
                <w:szCs w:val="20"/>
              </w:rPr>
            </w:pPr>
            <w:r>
              <w:rPr>
                <w:rFonts w:eastAsiaTheme="minorHAnsi" w:cs="Arial"/>
                <w:szCs w:val="20"/>
              </w:rPr>
              <w:t>V</w:t>
            </w:r>
          </w:p>
        </w:tc>
        <w:tc>
          <w:tcPr>
            <w:tcW w:w="4508" w:type="dxa"/>
          </w:tcPr>
          <w:p w14:paraId="391C4205" w14:textId="77777777" w:rsidR="00102F20" w:rsidRPr="003B27D0" w:rsidRDefault="00102F20" w:rsidP="001A719F">
            <w:pPr>
              <w:rPr>
                <w:rFonts w:eastAsiaTheme="minorHAnsi" w:cs="Arial"/>
                <w:szCs w:val="20"/>
              </w:rPr>
            </w:pPr>
            <w:r>
              <w:rPr>
                <w:rFonts w:eastAsiaTheme="minorHAnsi" w:cs="Arial"/>
                <w:szCs w:val="20"/>
              </w:rPr>
              <w:t>Kundenmanagement</w:t>
            </w:r>
          </w:p>
        </w:tc>
        <w:tc>
          <w:tcPr>
            <w:tcW w:w="2268" w:type="dxa"/>
          </w:tcPr>
          <w:p w14:paraId="0C1D8366" w14:textId="77777777" w:rsidR="00102F20" w:rsidRPr="003B27D0" w:rsidRDefault="00102F20" w:rsidP="001A719F">
            <w:pPr>
              <w:rPr>
                <w:rFonts w:eastAsiaTheme="minorHAnsi" w:cs="Arial"/>
                <w:szCs w:val="20"/>
              </w:rPr>
            </w:pPr>
            <w:r>
              <w:rPr>
                <w:rFonts w:eastAsiaTheme="minorHAnsi" w:cs="Arial"/>
                <w:szCs w:val="20"/>
              </w:rPr>
              <w:t>Klausur</w:t>
            </w:r>
          </w:p>
        </w:tc>
        <w:tc>
          <w:tcPr>
            <w:tcW w:w="851" w:type="dxa"/>
          </w:tcPr>
          <w:p w14:paraId="6346A1C4" w14:textId="77777777" w:rsidR="00102F20" w:rsidRPr="003B27D0" w:rsidRDefault="00102F20" w:rsidP="001A719F">
            <w:pPr>
              <w:rPr>
                <w:rFonts w:eastAsiaTheme="minorHAnsi" w:cs="Arial"/>
                <w:szCs w:val="20"/>
              </w:rPr>
            </w:pPr>
            <w:r>
              <w:rPr>
                <w:rFonts w:eastAsiaTheme="minorHAnsi" w:cs="Arial"/>
                <w:szCs w:val="20"/>
              </w:rPr>
              <w:t>2</w:t>
            </w:r>
          </w:p>
        </w:tc>
        <w:tc>
          <w:tcPr>
            <w:tcW w:w="992" w:type="dxa"/>
          </w:tcPr>
          <w:p w14:paraId="27B8C182" w14:textId="77777777" w:rsidR="00102F20" w:rsidRPr="003B27D0" w:rsidRDefault="00102F20" w:rsidP="001A719F">
            <w:pPr>
              <w:rPr>
                <w:rFonts w:eastAsiaTheme="minorHAnsi" w:cs="Arial"/>
                <w:szCs w:val="20"/>
              </w:rPr>
            </w:pPr>
            <w:r>
              <w:rPr>
                <w:rFonts w:eastAsiaTheme="minorHAnsi" w:cs="Arial"/>
                <w:szCs w:val="20"/>
              </w:rPr>
              <w:t>5</w:t>
            </w:r>
          </w:p>
        </w:tc>
      </w:tr>
      <w:tr w:rsidR="00102F20" w:rsidRPr="003B27D0" w14:paraId="2AF15D37" w14:textId="77777777" w:rsidTr="00A864BA">
        <w:tc>
          <w:tcPr>
            <w:tcW w:w="850" w:type="dxa"/>
          </w:tcPr>
          <w:p w14:paraId="558BE3C8" w14:textId="77777777" w:rsidR="00102F20" w:rsidRPr="003B27D0" w:rsidRDefault="00102F20" w:rsidP="001A719F">
            <w:pPr>
              <w:rPr>
                <w:rFonts w:eastAsiaTheme="minorHAnsi" w:cs="Arial"/>
                <w:szCs w:val="20"/>
              </w:rPr>
            </w:pPr>
            <w:r>
              <w:rPr>
                <w:rFonts w:eastAsiaTheme="minorHAnsi" w:cs="Arial"/>
                <w:szCs w:val="20"/>
              </w:rPr>
              <w:t>V+Ü</w:t>
            </w:r>
          </w:p>
        </w:tc>
        <w:tc>
          <w:tcPr>
            <w:tcW w:w="4508" w:type="dxa"/>
          </w:tcPr>
          <w:p w14:paraId="72AE50FC" w14:textId="77777777" w:rsidR="00102F20" w:rsidRPr="003B27D0" w:rsidRDefault="00102F20" w:rsidP="001A719F">
            <w:pPr>
              <w:rPr>
                <w:rFonts w:eastAsiaTheme="minorHAnsi" w:cs="Arial"/>
                <w:szCs w:val="20"/>
              </w:rPr>
            </w:pPr>
            <w:r>
              <w:rPr>
                <w:rFonts w:eastAsiaTheme="minorHAnsi" w:cs="Arial"/>
                <w:szCs w:val="20"/>
              </w:rPr>
              <w:t>M&amp;A – Steuerliche Aspekte</w:t>
            </w:r>
          </w:p>
        </w:tc>
        <w:tc>
          <w:tcPr>
            <w:tcW w:w="2268" w:type="dxa"/>
          </w:tcPr>
          <w:p w14:paraId="2465D1E1" w14:textId="77777777" w:rsidR="00102F20" w:rsidRPr="003B27D0" w:rsidRDefault="00102F20" w:rsidP="001A719F">
            <w:pPr>
              <w:rPr>
                <w:rFonts w:eastAsiaTheme="minorHAnsi" w:cs="Arial"/>
                <w:szCs w:val="20"/>
              </w:rPr>
            </w:pPr>
            <w:r>
              <w:rPr>
                <w:rFonts w:eastAsiaTheme="minorHAnsi" w:cs="Arial"/>
                <w:szCs w:val="20"/>
              </w:rPr>
              <w:t>Klausur</w:t>
            </w:r>
          </w:p>
        </w:tc>
        <w:tc>
          <w:tcPr>
            <w:tcW w:w="851" w:type="dxa"/>
          </w:tcPr>
          <w:p w14:paraId="713161CD" w14:textId="77777777" w:rsidR="00102F20" w:rsidRPr="003B27D0" w:rsidRDefault="00102F20" w:rsidP="001A719F">
            <w:pPr>
              <w:rPr>
                <w:rFonts w:eastAsiaTheme="minorHAnsi" w:cs="Arial"/>
                <w:szCs w:val="20"/>
              </w:rPr>
            </w:pPr>
            <w:r w:rsidRPr="001F6EAC">
              <w:rPr>
                <w:rFonts w:eastAsiaTheme="minorHAnsi" w:cs="Arial"/>
                <w:szCs w:val="20"/>
              </w:rPr>
              <w:t>4</w:t>
            </w:r>
          </w:p>
        </w:tc>
        <w:tc>
          <w:tcPr>
            <w:tcW w:w="992" w:type="dxa"/>
          </w:tcPr>
          <w:p w14:paraId="0E81F71A" w14:textId="77777777" w:rsidR="00102F20" w:rsidRPr="003B27D0" w:rsidRDefault="00102F20" w:rsidP="001A719F">
            <w:pPr>
              <w:rPr>
                <w:rFonts w:eastAsiaTheme="minorHAnsi" w:cs="Arial"/>
                <w:szCs w:val="20"/>
              </w:rPr>
            </w:pPr>
            <w:r>
              <w:rPr>
                <w:rFonts w:eastAsiaTheme="minorHAnsi" w:cs="Arial"/>
                <w:szCs w:val="20"/>
              </w:rPr>
              <w:t>5</w:t>
            </w:r>
          </w:p>
        </w:tc>
      </w:tr>
      <w:tr w:rsidR="00102F20" w:rsidRPr="003B27D0" w14:paraId="65FDB6E8" w14:textId="77777777" w:rsidTr="00A864BA">
        <w:tc>
          <w:tcPr>
            <w:tcW w:w="850" w:type="dxa"/>
          </w:tcPr>
          <w:p w14:paraId="7639A63A" w14:textId="77777777" w:rsidR="00102F20" w:rsidRPr="003B27D0" w:rsidRDefault="00102F20" w:rsidP="001A719F">
            <w:pPr>
              <w:rPr>
                <w:rFonts w:eastAsiaTheme="minorHAnsi" w:cs="Arial"/>
                <w:szCs w:val="20"/>
              </w:rPr>
            </w:pPr>
            <w:r>
              <w:rPr>
                <w:rFonts w:eastAsiaTheme="minorHAnsi" w:cs="Arial"/>
                <w:szCs w:val="20"/>
              </w:rPr>
              <w:t>V</w:t>
            </w:r>
          </w:p>
        </w:tc>
        <w:tc>
          <w:tcPr>
            <w:tcW w:w="4508" w:type="dxa"/>
          </w:tcPr>
          <w:p w14:paraId="1CAAFAC8" w14:textId="77777777" w:rsidR="00102F20" w:rsidRPr="00DC30A3" w:rsidRDefault="00102F20" w:rsidP="001A719F">
            <w:pPr>
              <w:rPr>
                <w:rFonts w:eastAsiaTheme="minorHAnsi" w:cs="Arial"/>
                <w:szCs w:val="20"/>
                <w:lang w:val="en-GB"/>
              </w:rPr>
            </w:pPr>
            <w:r w:rsidRPr="00DC30A3">
              <w:rPr>
                <w:rFonts w:eastAsiaTheme="minorHAnsi" w:cs="Arial"/>
                <w:szCs w:val="20"/>
                <w:lang w:val="en-GB"/>
              </w:rPr>
              <w:t>Managin</w:t>
            </w:r>
            <w:r>
              <w:rPr>
                <w:rFonts w:eastAsiaTheme="minorHAnsi" w:cs="Arial"/>
                <w:szCs w:val="20"/>
                <w:lang w:val="en-GB"/>
              </w:rPr>
              <w:t xml:space="preserve">g </w:t>
            </w:r>
            <w:r w:rsidRPr="00DC30A3">
              <w:rPr>
                <w:rFonts w:eastAsiaTheme="minorHAnsi" w:cs="Arial"/>
                <w:szCs w:val="20"/>
                <w:lang w:val="en-GB"/>
              </w:rPr>
              <w:t>and Leading Strategic I</w:t>
            </w:r>
            <w:r>
              <w:rPr>
                <w:rFonts w:eastAsiaTheme="minorHAnsi" w:cs="Arial"/>
                <w:szCs w:val="20"/>
                <w:lang w:val="en-GB"/>
              </w:rPr>
              <w:t>nnovation and Change</w:t>
            </w:r>
          </w:p>
        </w:tc>
        <w:tc>
          <w:tcPr>
            <w:tcW w:w="2268" w:type="dxa"/>
          </w:tcPr>
          <w:p w14:paraId="666379EF" w14:textId="77777777" w:rsidR="00102F20" w:rsidRPr="00DC30A3" w:rsidRDefault="00102F20" w:rsidP="001A719F">
            <w:pPr>
              <w:rPr>
                <w:rFonts w:eastAsiaTheme="minorHAnsi" w:cs="Arial"/>
                <w:szCs w:val="20"/>
                <w:lang w:val="en-GB"/>
              </w:rPr>
            </w:pPr>
            <w:r>
              <w:rPr>
                <w:rFonts w:eastAsiaTheme="minorHAnsi" w:cs="Arial"/>
                <w:szCs w:val="20"/>
                <w:lang w:val="en-GB"/>
              </w:rPr>
              <w:t>Klausur</w:t>
            </w:r>
          </w:p>
        </w:tc>
        <w:tc>
          <w:tcPr>
            <w:tcW w:w="851" w:type="dxa"/>
          </w:tcPr>
          <w:p w14:paraId="1149B745" w14:textId="77777777" w:rsidR="00102F20" w:rsidRPr="003B27D0" w:rsidRDefault="00102F20" w:rsidP="001A719F">
            <w:pPr>
              <w:rPr>
                <w:rFonts w:eastAsiaTheme="minorHAnsi" w:cs="Arial"/>
                <w:szCs w:val="20"/>
              </w:rPr>
            </w:pPr>
            <w:r>
              <w:rPr>
                <w:rFonts w:eastAsiaTheme="minorHAnsi" w:cs="Arial"/>
                <w:szCs w:val="20"/>
              </w:rPr>
              <w:t>2</w:t>
            </w:r>
          </w:p>
        </w:tc>
        <w:tc>
          <w:tcPr>
            <w:tcW w:w="992" w:type="dxa"/>
          </w:tcPr>
          <w:p w14:paraId="540885B1" w14:textId="77777777" w:rsidR="00102F20" w:rsidRPr="003B27D0" w:rsidRDefault="00102F20" w:rsidP="001A719F">
            <w:pPr>
              <w:rPr>
                <w:rFonts w:eastAsiaTheme="minorHAnsi" w:cs="Arial"/>
                <w:szCs w:val="20"/>
              </w:rPr>
            </w:pPr>
            <w:r>
              <w:rPr>
                <w:rFonts w:eastAsiaTheme="minorHAnsi" w:cs="Arial"/>
                <w:szCs w:val="20"/>
              </w:rPr>
              <w:t>5</w:t>
            </w:r>
          </w:p>
        </w:tc>
      </w:tr>
      <w:tr w:rsidR="00102F20" w:rsidRPr="003B27D0" w14:paraId="3698520B" w14:textId="77777777" w:rsidTr="00A864BA">
        <w:tc>
          <w:tcPr>
            <w:tcW w:w="850" w:type="dxa"/>
          </w:tcPr>
          <w:p w14:paraId="6B20D470" w14:textId="77777777" w:rsidR="00102F20" w:rsidRPr="003B27D0" w:rsidRDefault="00102F20" w:rsidP="001A719F">
            <w:pPr>
              <w:rPr>
                <w:rFonts w:eastAsiaTheme="minorHAnsi" w:cs="Arial"/>
                <w:szCs w:val="20"/>
              </w:rPr>
            </w:pPr>
            <w:r>
              <w:rPr>
                <w:rFonts w:eastAsiaTheme="minorHAnsi" w:cs="Arial"/>
                <w:szCs w:val="20"/>
              </w:rPr>
              <w:t>V+Ü</w:t>
            </w:r>
          </w:p>
        </w:tc>
        <w:tc>
          <w:tcPr>
            <w:tcW w:w="4508" w:type="dxa"/>
          </w:tcPr>
          <w:p w14:paraId="6582AA92" w14:textId="77777777" w:rsidR="00102F20" w:rsidRPr="003B27D0" w:rsidRDefault="00102F20" w:rsidP="001A719F">
            <w:pPr>
              <w:rPr>
                <w:rFonts w:eastAsiaTheme="minorHAnsi" w:cs="Arial"/>
                <w:szCs w:val="20"/>
              </w:rPr>
            </w:pPr>
            <w:r>
              <w:rPr>
                <w:rFonts w:eastAsiaTheme="minorHAnsi" w:cs="Arial"/>
                <w:szCs w:val="20"/>
              </w:rPr>
              <w:t>Marktforschung</w:t>
            </w:r>
          </w:p>
        </w:tc>
        <w:tc>
          <w:tcPr>
            <w:tcW w:w="2268" w:type="dxa"/>
          </w:tcPr>
          <w:p w14:paraId="60D693CE" w14:textId="77777777" w:rsidR="00102F20" w:rsidRPr="003B27D0" w:rsidRDefault="00102F20" w:rsidP="001A719F">
            <w:pPr>
              <w:rPr>
                <w:rFonts w:eastAsiaTheme="minorHAnsi" w:cs="Arial"/>
                <w:szCs w:val="20"/>
              </w:rPr>
            </w:pPr>
            <w:r>
              <w:rPr>
                <w:rFonts w:eastAsiaTheme="minorHAnsi" w:cs="Arial"/>
                <w:szCs w:val="20"/>
              </w:rPr>
              <w:t>Klausur</w:t>
            </w:r>
          </w:p>
        </w:tc>
        <w:tc>
          <w:tcPr>
            <w:tcW w:w="851" w:type="dxa"/>
          </w:tcPr>
          <w:p w14:paraId="22F12DD7" w14:textId="77777777" w:rsidR="00102F20" w:rsidRPr="003B27D0" w:rsidRDefault="00102F20" w:rsidP="001A719F">
            <w:pPr>
              <w:rPr>
                <w:rFonts w:eastAsiaTheme="minorHAnsi" w:cs="Arial"/>
                <w:szCs w:val="20"/>
              </w:rPr>
            </w:pPr>
            <w:r>
              <w:rPr>
                <w:rFonts w:eastAsiaTheme="minorHAnsi" w:cs="Arial"/>
                <w:szCs w:val="20"/>
              </w:rPr>
              <w:t>3</w:t>
            </w:r>
          </w:p>
        </w:tc>
        <w:tc>
          <w:tcPr>
            <w:tcW w:w="992" w:type="dxa"/>
          </w:tcPr>
          <w:p w14:paraId="19784914" w14:textId="77777777" w:rsidR="00102F20" w:rsidRPr="003B27D0" w:rsidRDefault="00102F20" w:rsidP="001A719F">
            <w:pPr>
              <w:rPr>
                <w:rFonts w:eastAsiaTheme="minorHAnsi" w:cs="Arial"/>
                <w:szCs w:val="20"/>
              </w:rPr>
            </w:pPr>
            <w:r>
              <w:rPr>
                <w:rFonts w:eastAsiaTheme="minorHAnsi" w:cs="Arial"/>
                <w:szCs w:val="20"/>
              </w:rPr>
              <w:t>5</w:t>
            </w:r>
          </w:p>
        </w:tc>
      </w:tr>
      <w:tr w:rsidR="00102F20" w:rsidRPr="003B27D0" w14:paraId="4D245004" w14:textId="77777777" w:rsidTr="00A864BA">
        <w:tc>
          <w:tcPr>
            <w:tcW w:w="850" w:type="dxa"/>
          </w:tcPr>
          <w:p w14:paraId="0C90384E" w14:textId="77777777" w:rsidR="00102F20" w:rsidRPr="003B27D0" w:rsidRDefault="00102F20" w:rsidP="001A719F">
            <w:pPr>
              <w:rPr>
                <w:rFonts w:eastAsiaTheme="minorHAnsi" w:cs="Arial"/>
                <w:szCs w:val="20"/>
              </w:rPr>
            </w:pPr>
            <w:r>
              <w:rPr>
                <w:rFonts w:eastAsiaTheme="minorHAnsi" w:cs="Arial"/>
                <w:szCs w:val="20"/>
              </w:rPr>
              <w:t>V+Ü</w:t>
            </w:r>
          </w:p>
        </w:tc>
        <w:tc>
          <w:tcPr>
            <w:tcW w:w="4508" w:type="dxa"/>
          </w:tcPr>
          <w:p w14:paraId="13CCC6AE" w14:textId="7C021A20" w:rsidR="00102F20" w:rsidRPr="003B27D0" w:rsidRDefault="00102F20" w:rsidP="00EF2667">
            <w:pPr>
              <w:tabs>
                <w:tab w:val="left" w:pos="3084"/>
              </w:tabs>
              <w:rPr>
                <w:rFonts w:eastAsiaTheme="minorHAnsi" w:cs="Arial"/>
                <w:szCs w:val="20"/>
              </w:rPr>
            </w:pPr>
            <w:r>
              <w:rPr>
                <w:rFonts w:eastAsiaTheme="minorHAnsi" w:cs="Arial"/>
                <w:szCs w:val="20"/>
              </w:rPr>
              <w:t>Methoden der Ökonometrie</w:t>
            </w:r>
            <w:r w:rsidR="00EF2667">
              <w:rPr>
                <w:rFonts w:eastAsiaTheme="minorHAnsi" w:cs="Arial"/>
                <w:szCs w:val="20"/>
              </w:rPr>
              <w:t xml:space="preserve"> II</w:t>
            </w:r>
          </w:p>
        </w:tc>
        <w:tc>
          <w:tcPr>
            <w:tcW w:w="2268" w:type="dxa"/>
          </w:tcPr>
          <w:p w14:paraId="31EEB97C" w14:textId="77777777" w:rsidR="00102F20" w:rsidRPr="003B27D0" w:rsidRDefault="00102F20" w:rsidP="001A719F">
            <w:pPr>
              <w:rPr>
                <w:rFonts w:eastAsiaTheme="minorHAnsi" w:cs="Arial"/>
                <w:szCs w:val="20"/>
              </w:rPr>
            </w:pPr>
            <w:r>
              <w:rPr>
                <w:rFonts w:eastAsiaTheme="minorHAnsi" w:cs="Arial"/>
                <w:szCs w:val="20"/>
              </w:rPr>
              <w:t>Klausur</w:t>
            </w:r>
          </w:p>
        </w:tc>
        <w:tc>
          <w:tcPr>
            <w:tcW w:w="851" w:type="dxa"/>
          </w:tcPr>
          <w:p w14:paraId="2E4E8D55" w14:textId="77777777" w:rsidR="00102F20" w:rsidRPr="003B27D0" w:rsidRDefault="00102F20" w:rsidP="001A719F">
            <w:pPr>
              <w:rPr>
                <w:rFonts w:eastAsiaTheme="minorHAnsi" w:cs="Arial"/>
                <w:szCs w:val="20"/>
              </w:rPr>
            </w:pPr>
            <w:r w:rsidRPr="001F6EAC">
              <w:rPr>
                <w:rFonts w:eastAsiaTheme="minorHAnsi" w:cs="Arial"/>
                <w:szCs w:val="20"/>
              </w:rPr>
              <w:t>4</w:t>
            </w:r>
          </w:p>
        </w:tc>
        <w:tc>
          <w:tcPr>
            <w:tcW w:w="992" w:type="dxa"/>
          </w:tcPr>
          <w:p w14:paraId="1690D411" w14:textId="77777777" w:rsidR="00102F20" w:rsidRPr="003B27D0" w:rsidRDefault="00102F20" w:rsidP="001A719F">
            <w:pPr>
              <w:rPr>
                <w:rFonts w:eastAsiaTheme="minorHAnsi" w:cs="Arial"/>
                <w:szCs w:val="20"/>
              </w:rPr>
            </w:pPr>
            <w:r>
              <w:rPr>
                <w:rFonts w:eastAsiaTheme="minorHAnsi" w:cs="Arial"/>
                <w:szCs w:val="20"/>
              </w:rPr>
              <w:t>5</w:t>
            </w:r>
          </w:p>
        </w:tc>
      </w:tr>
      <w:tr w:rsidR="00102F20" w:rsidRPr="003B27D0" w14:paraId="27BE96EF" w14:textId="77777777" w:rsidTr="00A864BA">
        <w:tc>
          <w:tcPr>
            <w:tcW w:w="850" w:type="dxa"/>
          </w:tcPr>
          <w:p w14:paraId="051E7A01" w14:textId="77777777" w:rsidR="00102F20" w:rsidRPr="003B27D0" w:rsidRDefault="00102F20" w:rsidP="001A719F">
            <w:pPr>
              <w:rPr>
                <w:rFonts w:eastAsiaTheme="minorHAnsi" w:cs="Arial"/>
                <w:szCs w:val="20"/>
              </w:rPr>
            </w:pPr>
            <w:r>
              <w:rPr>
                <w:rFonts w:eastAsiaTheme="minorHAnsi" w:cs="Arial"/>
                <w:szCs w:val="20"/>
              </w:rPr>
              <w:t>V+Ü</w:t>
            </w:r>
          </w:p>
        </w:tc>
        <w:tc>
          <w:tcPr>
            <w:tcW w:w="4508" w:type="dxa"/>
          </w:tcPr>
          <w:p w14:paraId="7D3B35F3" w14:textId="77777777" w:rsidR="00102F20" w:rsidRPr="003B27D0" w:rsidRDefault="00102F20" w:rsidP="001A719F">
            <w:pPr>
              <w:rPr>
                <w:rFonts w:eastAsiaTheme="minorHAnsi" w:cs="Arial"/>
                <w:szCs w:val="20"/>
              </w:rPr>
            </w:pPr>
            <w:r>
              <w:rPr>
                <w:rFonts w:eastAsiaTheme="minorHAnsi" w:cs="Arial"/>
                <w:szCs w:val="20"/>
              </w:rPr>
              <w:t>Multivariate Verfahren</w:t>
            </w:r>
          </w:p>
        </w:tc>
        <w:tc>
          <w:tcPr>
            <w:tcW w:w="2268" w:type="dxa"/>
          </w:tcPr>
          <w:p w14:paraId="6391B751" w14:textId="77777777" w:rsidR="00102F20" w:rsidRPr="003B27D0" w:rsidRDefault="00102F20" w:rsidP="001A719F">
            <w:pPr>
              <w:rPr>
                <w:rFonts w:eastAsiaTheme="minorHAnsi" w:cs="Arial"/>
                <w:szCs w:val="20"/>
              </w:rPr>
            </w:pPr>
            <w:r>
              <w:rPr>
                <w:rFonts w:eastAsiaTheme="minorHAnsi" w:cs="Arial"/>
                <w:szCs w:val="20"/>
              </w:rPr>
              <w:t>Klausur</w:t>
            </w:r>
          </w:p>
        </w:tc>
        <w:tc>
          <w:tcPr>
            <w:tcW w:w="851" w:type="dxa"/>
          </w:tcPr>
          <w:p w14:paraId="68328AFF" w14:textId="77777777" w:rsidR="00102F20" w:rsidRPr="003B27D0" w:rsidRDefault="00102F20" w:rsidP="001A719F">
            <w:pPr>
              <w:rPr>
                <w:rFonts w:eastAsiaTheme="minorHAnsi" w:cs="Arial"/>
                <w:szCs w:val="20"/>
              </w:rPr>
            </w:pPr>
            <w:r w:rsidRPr="001F6EAC">
              <w:rPr>
                <w:rFonts w:eastAsiaTheme="minorHAnsi" w:cs="Arial"/>
                <w:szCs w:val="20"/>
              </w:rPr>
              <w:t>4</w:t>
            </w:r>
          </w:p>
        </w:tc>
        <w:tc>
          <w:tcPr>
            <w:tcW w:w="992" w:type="dxa"/>
          </w:tcPr>
          <w:p w14:paraId="760B3A0A" w14:textId="77777777" w:rsidR="00102F20" w:rsidRPr="003B27D0" w:rsidRDefault="00102F20" w:rsidP="001A719F">
            <w:pPr>
              <w:rPr>
                <w:rFonts w:eastAsiaTheme="minorHAnsi" w:cs="Arial"/>
                <w:szCs w:val="20"/>
              </w:rPr>
            </w:pPr>
            <w:r>
              <w:rPr>
                <w:rFonts w:eastAsiaTheme="minorHAnsi" w:cs="Arial"/>
                <w:szCs w:val="20"/>
              </w:rPr>
              <w:t>5</w:t>
            </w:r>
          </w:p>
        </w:tc>
      </w:tr>
      <w:tr w:rsidR="00102F20" w:rsidRPr="003B27D0" w14:paraId="2A04738E" w14:textId="77777777" w:rsidTr="00A864BA">
        <w:tc>
          <w:tcPr>
            <w:tcW w:w="850" w:type="dxa"/>
          </w:tcPr>
          <w:p w14:paraId="55B107B2" w14:textId="77777777" w:rsidR="00102F20" w:rsidRPr="003B27D0" w:rsidRDefault="00102F20" w:rsidP="001A719F">
            <w:pPr>
              <w:rPr>
                <w:rFonts w:eastAsiaTheme="minorHAnsi" w:cs="Arial"/>
                <w:szCs w:val="20"/>
              </w:rPr>
            </w:pPr>
            <w:r>
              <w:rPr>
                <w:rFonts w:eastAsiaTheme="minorHAnsi" w:cs="Arial"/>
                <w:szCs w:val="20"/>
              </w:rPr>
              <w:lastRenderedPageBreak/>
              <w:t>V+Ü</w:t>
            </w:r>
          </w:p>
        </w:tc>
        <w:tc>
          <w:tcPr>
            <w:tcW w:w="4508" w:type="dxa"/>
          </w:tcPr>
          <w:p w14:paraId="03810C56" w14:textId="77777777" w:rsidR="00102F20" w:rsidRPr="003B27D0" w:rsidRDefault="00102F20" w:rsidP="001A719F">
            <w:pPr>
              <w:rPr>
                <w:rFonts w:eastAsiaTheme="minorHAnsi" w:cs="Arial"/>
                <w:szCs w:val="20"/>
              </w:rPr>
            </w:pPr>
            <w:r>
              <w:rPr>
                <w:rFonts w:eastAsiaTheme="minorHAnsi" w:cs="Arial"/>
                <w:szCs w:val="20"/>
              </w:rPr>
              <w:t>Organizational and Competitive Strategy</w:t>
            </w:r>
          </w:p>
        </w:tc>
        <w:tc>
          <w:tcPr>
            <w:tcW w:w="2268" w:type="dxa"/>
          </w:tcPr>
          <w:p w14:paraId="08C2FC76" w14:textId="77777777" w:rsidR="00102F20" w:rsidRPr="003B27D0" w:rsidRDefault="00102F20" w:rsidP="001A719F">
            <w:pPr>
              <w:rPr>
                <w:rFonts w:eastAsiaTheme="minorHAnsi" w:cs="Arial"/>
                <w:szCs w:val="20"/>
              </w:rPr>
            </w:pPr>
            <w:r>
              <w:rPr>
                <w:rFonts w:eastAsiaTheme="minorHAnsi" w:cs="Arial"/>
                <w:szCs w:val="20"/>
              </w:rPr>
              <w:t>Klausur</w:t>
            </w:r>
          </w:p>
        </w:tc>
        <w:tc>
          <w:tcPr>
            <w:tcW w:w="851" w:type="dxa"/>
          </w:tcPr>
          <w:p w14:paraId="3B5BFDB4" w14:textId="77777777" w:rsidR="00102F20" w:rsidRPr="003B27D0" w:rsidRDefault="00102F20" w:rsidP="001A719F">
            <w:pPr>
              <w:rPr>
                <w:rFonts w:eastAsiaTheme="minorHAnsi" w:cs="Arial"/>
                <w:szCs w:val="20"/>
              </w:rPr>
            </w:pPr>
            <w:r w:rsidRPr="001F6EAC">
              <w:rPr>
                <w:rFonts w:eastAsiaTheme="minorHAnsi" w:cs="Arial"/>
                <w:szCs w:val="20"/>
              </w:rPr>
              <w:t>4</w:t>
            </w:r>
          </w:p>
        </w:tc>
        <w:tc>
          <w:tcPr>
            <w:tcW w:w="992" w:type="dxa"/>
          </w:tcPr>
          <w:p w14:paraId="5320BD21" w14:textId="77777777" w:rsidR="00102F20" w:rsidRPr="003B27D0" w:rsidRDefault="00102F20" w:rsidP="001A719F">
            <w:pPr>
              <w:rPr>
                <w:rFonts w:eastAsiaTheme="minorHAnsi" w:cs="Arial"/>
                <w:szCs w:val="20"/>
              </w:rPr>
            </w:pPr>
            <w:r>
              <w:rPr>
                <w:rFonts w:eastAsiaTheme="minorHAnsi" w:cs="Arial"/>
                <w:szCs w:val="20"/>
              </w:rPr>
              <w:t>5</w:t>
            </w:r>
          </w:p>
        </w:tc>
      </w:tr>
      <w:tr w:rsidR="00102F20" w:rsidRPr="003B27D0" w14:paraId="5AF1EE52" w14:textId="77777777" w:rsidTr="00A864BA">
        <w:tc>
          <w:tcPr>
            <w:tcW w:w="850" w:type="dxa"/>
          </w:tcPr>
          <w:p w14:paraId="07D1DCE4" w14:textId="77777777" w:rsidR="00102F20" w:rsidRPr="003B27D0" w:rsidRDefault="00102F20" w:rsidP="001A719F">
            <w:pPr>
              <w:rPr>
                <w:rFonts w:eastAsiaTheme="minorHAnsi" w:cs="Arial"/>
                <w:szCs w:val="20"/>
              </w:rPr>
            </w:pPr>
            <w:r>
              <w:rPr>
                <w:rFonts w:eastAsiaTheme="minorHAnsi" w:cs="Arial"/>
                <w:szCs w:val="20"/>
              </w:rPr>
              <w:t>V</w:t>
            </w:r>
          </w:p>
        </w:tc>
        <w:tc>
          <w:tcPr>
            <w:tcW w:w="4508" w:type="dxa"/>
          </w:tcPr>
          <w:p w14:paraId="1913C330" w14:textId="77777777" w:rsidR="00102F20" w:rsidRPr="003B27D0" w:rsidRDefault="00102F20" w:rsidP="001A719F">
            <w:pPr>
              <w:rPr>
                <w:rFonts w:eastAsiaTheme="minorHAnsi" w:cs="Arial"/>
                <w:szCs w:val="20"/>
              </w:rPr>
            </w:pPr>
            <w:r>
              <w:rPr>
                <w:rFonts w:eastAsiaTheme="minorHAnsi" w:cs="Arial"/>
                <w:szCs w:val="20"/>
              </w:rPr>
              <w:t>Organizational Behaviour</w:t>
            </w:r>
          </w:p>
        </w:tc>
        <w:tc>
          <w:tcPr>
            <w:tcW w:w="2268" w:type="dxa"/>
          </w:tcPr>
          <w:p w14:paraId="2633D04C" w14:textId="77777777" w:rsidR="00102F20" w:rsidRPr="003B27D0" w:rsidRDefault="00102F20" w:rsidP="001A719F">
            <w:pPr>
              <w:rPr>
                <w:rFonts w:eastAsiaTheme="minorHAnsi" w:cs="Arial"/>
                <w:szCs w:val="20"/>
              </w:rPr>
            </w:pPr>
            <w:r>
              <w:rPr>
                <w:rFonts w:eastAsiaTheme="minorHAnsi" w:cs="Arial"/>
                <w:szCs w:val="20"/>
              </w:rPr>
              <w:t>Portfolio</w:t>
            </w:r>
          </w:p>
        </w:tc>
        <w:tc>
          <w:tcPr>
            <w:tcW w:w="851" w:type="dxa"/>
          </w:tcPr>
          <w:p w14:paraId="2CCAAE81" w14:textId="77777777" w:rsidR="00102F20" w:rsidRPr="003B27D0" w:rsidRDefault="00102F20" w:rsidP="001A719F">
            <w:pPr>
              <w:rPr>
                <w:rFonts w:eastAsiaTheme="minorHAnsi" w:cs="Arial"/>
                <w:szCs w:val="20"/>
              </w:rPr>
            </w:pPr>
            <w:r>
              <w:rPr>
                <w:rFonts w:eastAsiaTheme="minorHAnsi" w:cs="Arial"/>
                <w:szCs w:val="20"/>
              </w:rPr>
              <w:t>2</w:t>
            </w:r>
          </w:p>
        </w:tc>
        <w:tc>
          <w:tcPr>
            <w:tcW w:w="992" w:type="dxa"/>
          </w:tcPr>
          <w:p w14:paraId="76955BDC" w14:textId="77777777" w:rsidR="00102F20" w:rsidRPr="003B27D0" w:rsidRDefault="00102F20" w:rsidP="001A719F">
            <w:pPr>
              <w:rPr>
                <w:rFonts w:eastAsiaTheme="minorHAnsi" w:cs="Arial"/>
                <w:szCs w:val="20"/>
              </w:rPr>
            </w:pPr>
            <w:r>
              <w:rPr>
                <w:rFonts w:eastAsiaTheme="minorHAnsi" w:cs="Arial"/>
                <w:szCs w:val="20"/>
              </w:rPr>
              <w:t>5</w:t>
            </w:r>
          </w:p>
        </w:tc>
      </w:tr>
      <w:tr w:rsidR="009A019B" w:rsidRPr="003B27D0" w14:paraId="718B756B" w14:textId="77777777" w:rsidTr="00F37862">
        <w:tc>
          <w:tcPr>
            <w:tcW w:w="850" w:type="dxa"/>
          </w:tcPr>
          <w:p w14:paraId="4324537D" w14:textId="77777777" w:rsidR="009A019B" w:rsidRPr="003B27D0" w:rsidRDefault="009A019B" w:rsidP="00F37862">
            <w:pPr>
              <w:rPr>
                <w:rFonts w:eastAsiaTheme="minorHAnsi" w:cs="Arial"/>
                <w:szCs w:val="20"/>
              </w:rPr>
            </w:pPr>
            <w:r>
              <w:rPr>
                <w:rFonts w:eastAsiaTheme="minorHAnsi" w:cs="Arial"/>
                <w:szCs w:val="20"/>
              </w:rPr>
              <w:t>SE</w:t>
            </w:r>
          </w:p>
        </w:tc>
        <w:tc>
          <w:tcPr>
            <w:tcW w:w="4508" w:type="dxa"/>
          </w:tcPr>
          <w:p w14:paraId="63A3B4D4" w14:textId="77777777" w:rsidR="009A019B" w:rsidRPr="003B27D0" w:rsidRDefault="009A019B" w:rsidP="00F37862">
            <w:pPr>
              <w:rPr>
                <w:rFonts w:eastAsiaTheme="minorHAnsi" w:cs="Arial"/>
                <w:szCs w:val="20"/>
              </w:rPr>
            </w:pPr>
            <w:r>
              <w:rPr>
                <w:rFonts w:eastAsiaTheme="minorHAnsi" w:cs="Arial"/>
                <w:szCs w:val="20"/>
              </w:rPr>
              <w:t>Praxis-Workshop Betriebswirtschaftslehre</w:t>
            </w:r>
          </w:p>
        </w:tc>
        <w:tc>
          <w:tcPr>
            <w:tcW w:w="2268" w:type="dxa"/>
          </w:tcPr>
          <w:p w14:paraId="1A5D21BA" w14:textId="77777777" w:rsidR="009A019B" w:rsidRPr="003B27D0" w:rsidRDefault="009A019B" w:rsidP="00F37862">
            <w:pPr>
              <w:rPr>
                <w:rFonts w:eastAsiaTheme="minorHAnsi" w:cs="Arial"/>
                <w:szCs w:val="20"/>
              </w:rPr>
            </w:pPr>
            <w:r>
              <w:rPr>
                <w:rFonts w:eastAsiaTheme="minorHAnsi" w:cs="Arial"/>
                <w:szCs w:val="20"/>
              </w:rPr>
              <w:t>Hausarbeit oder Portfolio</w:t>
            </w:r>
          </w:p>
        </w:tc>
        <w:tc>
          <w:tcPr>
            <w:tcW w:w="851" w:type="dxa"/>
          </w:tcPr>
          <w:p w14:paraId="01E3A7F4" w14:textId="77777777" w:rsidR="009A019B" w:rsidRPr="003B27D0" w:rsidRDefault="009A019B" w:rsidP="00F37862">
            <w:pPr>
              <w:rPr>
                <w:rFonts w:eastAsiaTheme="minorHAnsi" w:cs="Arial"/>
                <w:szCs w:val="20"/>
              </w:rPr>
            </w:pPr>
            <w:r w:rsidRPr="001F6EAC">
              <w:rPr>
                <w:rFonts w:eastAsiaTheme="minorHAnsi" w:cs="Arial"/>
                <w:szCs w:val="20"/>
              </w:rPr>
              <w:t>4</w:t>
            </w:r>
          </w:p>
        </w:tc>
        <w:tc>
          <w:tcPr>
            <w:tcW w:w="992" w:type="dxa"/>
            <w:shd w:val="clear" w:color="auto" w:fill="auto"/>
          </w:tcPr>
          <w:p w14:paraId="15AEE4C7" w14:textId="77777777" w:rsidR="009A019B" w:rsidRPr="005D686A" w:rsidRDefault="009A019B" w:rsidP="00F37862">
            <w:pPr>
              <w:rPr>
                <w:rFonts w:eastAsiaTheme="minorHAnsi" w:cs="Arial"/>
                <w:szCs w:val="20"/>
              </w:rPr>
            </w:pPr>
            <w:r w:rsidRPr="005D686A">
              <w:rPr>
                <w:rFonts w:eastAsiaTheme="minorHAnsi" w:cs="Arial"/>
                <w:szCs w:val="20"/>
              </w:rPr>
              <w:t>5</w:t>
            </w:r>
          </w:p>
        </w:tc>
      </w:tr>
      <w:tr w:rsidR="00102F20" w:rsidRPr="003B27D0" w14:paraId="430B473F" w14:textId="77777777" w:rsidTr="00A864BA">
        <w:tc>
          <w:tcPr>
            <w:tcW w:w="850" w:type="dxa"/>
          </w:tcPr>
          <w:p w14:paraId="0E50B31B" w14:textId="77777777" w:rsidR="00102F20" w:rsidRPr="003B27D0" w:rsidRDefault="00102F20" w:rsidP="001A719F">
            <w:pPr>
              <w:rPr>
                <w:rFonts w:eastAsiaTheme="minorHAnsi" w:cs="Arial"/>
                <w:szCs w:val="20"/>
              </w:rPr>
            </w:pPr>
            <w:r>
              <w:rPr>
                <w:rFonts w:eastAsiaTheme="minorHAnsi" w:cs="Arial"/>
                <w:szCs w:val="20"/>
              </w:rPr>
              <w:t>V+Ü</w:t>
            </w:r>
          </w:p>
        </w:tc>
        <w:tc>
          <w:tcPr>
            <w:tcW w:w="4508" w:type="dxa"/>
          </w:tcPr>
          <w:p w14:paraId="48F3DB30" w14:textId="77777777" w:rsidR="00102F20" w:rsidRPr="003B27D0" w:rsidRDefault="00102F20" w:rsidP="001A719F">
            <w:pPr>
              <w:rPr>
                <w:rFonts w:eastAsiaTheme="minorHAnsi" w:cs="Arial"/>
                <w:szCs w:val="20"/>
              </w:rPr>
            </w:pPr>
            <w:r>
              <w:rPr>
                <w:rFonts w:eastAsiaTheme="minorHAnsi" w:cs="Arial"/>
                <w:szCs w:val="20"/>
              </w:rPr>
              <w:t>Preismanagement</w:t>
            </w:r>
          </w:p>
        </w:tc>
        <w:tc>
          <w:tcPr>
            <w:tcW w:w="2268" w:type="dxa"/>
          </w:tcPr>
          <w:p w14:paraId="4E2CAC1C" w14:textId="77777777" w:rsidR="00102F20" w:rsidRPr="003B27D0" w:rsidRDefault="00102F20" w:rsidP="001A719F">
            <w:pPr>
              <w:rPr>
                <w:rFonts w:eastAsiaTheme="minorHAnsi" w:cs="Arial"/>
                <w:szCs w:val="20"/>
              </w:rPr>
            </w:pPr>
            <w:r>
              <w:rPr>
                <w:rFonts w:eastAsiaTheme="minorHAnsi" w:cs="Arial"/>
                <w:szCs w:val="20"/>
              </w:rPr>
              <w:t>Klausur</w:t>
            </w:r>
          </w:p>
        </w:tc>
        <w:tc>
          <w:tcPr>
            <w:tcW w:w="851" w:type="dxa"/>
          </w:tcPr>
          <w:p w14:paraId="22D388B0" w14:textId="77777777" w:rsidR="00102F20" w:rsidRPr="003B27D0" w:rsidRDefault="00102F20" w:rsidP="001A719F">
            <w:pPr>
              <w:rPr>
                <w:rFonts w:eastAsiaTheme="minorHAnsi" w:cs="Arial"/>
                <w:szCs w:val="20"/>
              </w:rPr>
            </w:pPr>
            <w:r>
              <w:rPr>
                <w:rFonts w:eastAsiaTheme="minorHAnsi" w:cs="Arial"/>
                <w:szCs w:val="20"/>
              </w:rPr>
              <w:t>3</w:t>
            </w:r>
          </w:p>
        </w:tc>
        <w:tc>
          <w:tcPr>
            <w:tcW w:w="992" w:type="dxa"/>
          </w:tcPr>
          <w:p w14:paraId="282F8B99" w14:textId="77777777" w:rsidR="00102F20" w:rsidRPr="003B27D0" w:rsidRDefault="00102F20" w:rsidP="001A719F">
            <w:pPr>
              <w:rPr>
                <w:rFonts w:eastAsiaTheme="minorHAnsi" w:cs="Arial"/>
                <w:szCs w:val="20"/>
              </w:rPr>
            </w:pPr>
            <w:r>
              <w:rPr>
                <w:rFonts w:eastAsiaTheme="minorHAnsi" w:cs="Arial"/>
                <w:szCs w:val="20"/>
              </w:rPr>
              <w:t>5</w:t>
            </w:r>
          </w:p>
        </w:tc>
      </w:tr>
      <w:tr w:rsidR="00102F20" w:rsidRPr="003B27D0" w14:paraId="5124EA7E" w14:textId="77777777" w:rsidTr="00A864BA">
        <w:tc>
          <w:tcPr>
            <w:tcW w:w="850" w:type="dxa"/>
          </w:tcPr>
          <w:p w14:paraId="22B90D7C" w14:textId="77777777" w:rsidR="00102F20" w:rsidRPr="003B27D0" w:rsidRDefault="00102F20" w:rsidP="001A719F">
            <w:pPr>
              <w:rPr>
                <w:rFonts w:eastAsiaTheme="minorHAnsi" w:cs="Arial"/>
                <w:szCs w:val="20"/>
              </w:rPr>
            </w:pPr>
            <w:r>
              <w:rPr>
                <w:rFonts w:eastAsiaTheme="minorHAnsi" w:cs="Arial"/>
                <w:szCs w:val="20"/>
              </w:rPr>
              <w:t>V</w:t>
            </w:r>
          </w:p>
        </w:tc>
        <w:tc>
          <w:tcPr>
            <w:tcW w:w="4508" w:type="dxa"/>
          </w:tcPr>
          <w:p w14:paraId="30472078" w14:textId="77777777" w:rsidR="00102F20" w:rsidRPr="003B27D0" w:rsidRDefault="00102F20" w:rsidP="001A719F">
            <w:pPr>
              <w:rPr>
                <w:rFonts w:eastAsiaTheme="minorHAnsi" w:cs="Arial"/>
                <w:szCs w:val="20"/>
              </w:rPr>
            </w:pPr>
            <w:r>
              <w:rPr>
                <w:rFonts w:eastAsiaTheme="minorHAnsi" w:cs="Arial"/>
                <w:szCs w:val="20"/>
              </w:rPr>
              <w:t>Produkt-, Marken- und Kommunikationsmanagement</w:t>
            </w:r>
          </w:p>
        </w:tc>
        <w:tc>
          <w:tcPr>
            <w:tcW w:w="2268" w:type="dxa"/>
          </w:tcPr>
          <w:p w14:paraId="33B56DF1" w14:textId="77777777" w:rsidR="00102F20" w:rsidRPr="003B27D0" w:rsidRDefault="00102F20" w:rsidP="001A719F">
            <w:pPr>
              <w:rPr>
                <w:rFonts w:eastAsiaTheme="minorHAnsi" w:cs="Arial"/>
                <w:szCs w:val="20"/>
              </w:rPr>
            </w:pPr>
            <w:r>
              <w:rPr>
                <w:rFonts w:eastAsiaTheme="minorHAnsi" w:cs="Arial"/>
                <w:szCs w:val="20"/>
              </w:rPr>
              <w:t>Klausur</w:t>
            </w:r>
          </w:p>
        </w:tc>
        <w:tc>
          <w:tcPr>
            <w:tcW w:w="851" w:type="dxa"/>
          </w:tcPr>
          <w:p w14:paraId="524781EE" w14:textId="77777777" w:rsidR="00102F20" w:rsidRPr="003B27D0" w:rsidRDefault="00102F20" w:rsidP="001A719F">
            <w:pPr>
              <w:rPr>
                <w:rFonts w:eastAsiaTheme="minorHAnsi" w:cs="Arial"/>
                <w:szCs w:val="20"/>
              </w:rPr>
            </w:pPr>
            <w:r>
              <w:rPr>
                <w:rFonts w:eastAsiaTheme="minorHAnsi" w:cs="Arial"/>
                <w:szCs w:val="20"/>
              </w:rPr>
              <w:t>2</w:t>
            </w:r>
          </w:p>
        </w:tc>
        <w:tc>
          <w:tcPr>
            <w:tcW w:w="992" w:type="dxa"/>
          </w:tcPr>
          <w:p w14:paraId="1C5056F6" w14:textId="77777777" w:rsidR="00102F20" w:rsidRPr="003B27D0" w:rsidRDefault="00102F20" w:rsidP="001A719F">
            <w:pPr>
              <w:rPr>
                <w:rFonts w:eastAsiaTheme="minorHAnsi" w:cs="Arial"/>
                <w:szCs w:val="20"/>
              </w:rPr>
            </w:pPr>
            <w:r>
              <w:rPr>
                <w:rFonts w:eastAsiaTheme="minorHAnsi" w:cs="Arial"/>
                <w:szCs w:val="20"/>
              </w:rPr>
              <w:t>5</w:t>
            </w:r>
          </w:p>
        </w:tc>
      </w:tr>
      <w:tr w:rsidR="00855E0C" w:rsidRPr="003B27D0" w14:paraId="6F92EE87" w14:textId="77777777" w:rsidTr="009A019B">
        <w:tc>
          <w:tcPr>
            <w:tcW w:w="850" w:type="dxa"/>
            <w:shd w:val="clear" w:color="auto" w:fill="auto"/>
          </w:tcPr>
          <w:p w14:paraId="480287D8" w14:textId="77777777" w:rsidR="00855E0C" w:rsidRPr="00855E0C" w:rsidRDefault="00855E0C" w:rsidP="008D5A39">
            <w:pPr>
              <w:rPr>
                <w:rFonts w:eastAsiaTheme="minorHAnsi" w:cs="Arial"/>
                <w:szCs w:val="20"/>
              </w:rPr>
            </w:pPr>
            <w:r w:rsidRPr="00855E0C">
              <w:rPr>
                <w:rFonts w:eastAsiaTheme="minorHAnsi" w:cs="Arial"/>
                <w:szCs w:val="20"/>
              </w:rPr>
              <w:t>V</w:t>
            </w:r>
          </w:p>
        </w:tc>
        <w:tc>
          <w:tcPr>
            <w:tcW w:w="4508" w:type="dxa"/>
            <w:shd w:val="clear" w:color="auto" w:fill="auto"/>
          </w:tcPr>
          <w:p w14:paraId="24223F1D" w14:textId="11EA39FC" w:rsidR="00855E0C" w:rsidRPr="00855E0C" w:rsidRDefault="00855E0C" w:rsidP="008D5A39">
            <w:pPr>
              <w:rPr>
                <w:rFonts w:eastAsiaTheme="minorHAnsi" w:cs="Arial"/>
                <w:szCs w:val="20"/>
              </w:rPr>
            </w:pPr>
            <w:r w:rsidRPr="00855E0C">
              <w:rPr>
                <w:rFonts w:eastAsiaTheme="minorHAnsi" w:cs="Arial"/>
                <w:szCs w:val="20"/>
              </w:rPr>
              <w:t>Regionalisierung und Globalisierung</w:t>
            </w:r>
          </w:p>
        </w:tc>
        <w:tc>
          <w:tcPr>
            <w:tcW w:w="2268" w:type="dxa"/>
            <w:shd w:val="clear" w:color="auto" w:fill="auto"/>
          </w:tcPr>
          <w:p w14:paraId="50DC069D" w14:textId="77777777" w:rsidR="00855E0C" w:rsidRPr="00855E0C" w:rsidRDefault="00855E0C" w:rsidP="008D5A39">
            <w:pPr>
              <w:rPr>
                <w:rFonts w:eastAsiaTheme="minorHAnsi" w:cs="Arial"/>
                <w:szCs w:val="20"/>
              </w:rPr>
            </w:pPr>
            <w:r w:rsidRPr="00855E0C">
              <w:rPr>
                <w:rFonts w:eastAsiaTheme="minorHAnsi" w:cs="Arial"/>
                <w:szCs w:val="20"/>
              </w:rPr>
              <w:t>Klausur</w:t>
            </w:r>
          </w:p>
        </w:tc>
        <w:tc>
          <w:tcPr>
            <w:tcW w:w="851" w:type="dxa"/>
            <w:shd w:val="clear" w:color="auto" w:fill="auto"/>
          </w:tcPr>
          <w:p w14:paraId="23F68F07" w14:textId="77777777" w:rsidR="00855E0C" w:rsidRPr="00855E0C" w:rsidRDefault="00855E0C" w:rsidP="008D5A39">
            <w:pPr>
              <w:rPr>
                <w:rFonts w:eastAsiaTheme="minorHAnsi" w:cs="Arial"/>
                <w:szCs w:val="20"/>
              </w:rPr>
            </w:pPr>
            <w:r w:rsidRPr="00855E0C">
              <w:rPr>
                <w:rFonts w:eastAsiaTheme="minorHAnsi" w:cs="Arial"/>
                <w:szCs w:val="20"/>
              </w:rPr>
              <w:t>2</w:t>
            </w:r>
          </w:p>
        </w:tc>
        <w:tc>
          <w:tcPr>
            <w:tcW w:w="992" w:type="dxa"/>
            <w:shd w:val="clear" w:color="auto" w:fill="auto"/>
          </w:tcPr>
          <w:p w14:paraId="44D9B8CA" w14:textId="77777777" w:rsidR="00855E0C" w:rsidRPr="003B27D0" w:rsidRDefault="00855E0C" w:rsidP="008D5A39">
            <w:pPr>
              <w:rPr>
                <w:rFonts w:eastAsiaTheme="minorHAnsi" w:cs="Arial"/>
                <w:szCs w:val="20"/>
              </w:rPr>
            </w:pPr>
            <w:r w:rsidRPr="00855E0C">
              <w:rPr>
                <w:rFonts w:eastAsiaTheme="minorHAnsi" w:cs="Arial"/>
                <w:szCs w:val="20"/>
              </w:rPr>
              <w:t>5</w:t>
            </w:r>
          </w:p>
        </w:tc>
      </w:tr>
      <w:tr w:rsidR="00102F20" w:rsidRPr="003B27D0" w14:paraId="405A4AD3" w14:textId="77777777" w:rsidTr="00A864BA">
        <w:tc>
          <w:tcPr>
            <w:tcW w:w="850" w:type="dxa"/>
          </w:tcPr>
          <w:p w14:paraId="13620DC1" w14:textId="77777777" w:rsidR="00102F20" w:rsidRPr="003B27D0" w:rsidRDefault="00102F20" w:rsidP="001A719F">
            <w:pPr>
              <w:rPr>
                <w:rFonts w:eastAsiaTheme="minorHAnsi" w:cs="Arial"/>
                <w:szCs w:val="20"/>
              </w:rPr>
            </w:pPr>
            <w:r>
              <w:rPr>
                <w:rFonts w:eastAsiaTheme="minorHAnsi" w:cs="Arial"/>
                <w:szCs w:val="20"/>
              </w:rPr>
              <w:t>V</w:t>
            </w:r>
          </w:p>
        </w:tc>
        <w:tc>
          <w:tcPr>
            <w:tcW w:w="4508" w:type="dxa"/>
          </w:tcPr>
          <w:p w14:paraId="33B655BE" w14:textId="77777777" w:rsidR="00102F20" w:rsidRPr="003B27D0" w:rsidRDefault="00102F20" w:rsidP="001A719F">
            <w:pPr>
              <w:rPr>
                <w:rFonts w:eastAsiaTheme="minorHAnsi" w:cs="Arial"/>
                <w:szCs w:val="20"/>
              </w:rPr>
            </w:pPr>
            <w:r>
              <w:rPr>
                <w:rFonts w:eastAsiaTheme="minorHAnsi" w:cs="Arial"/>
                <w:szCs w:val="20"/>
              </w:rPr>
              <w:t>Services Marketing</w:t>
            </w:r>
          </w:p>
        </w:tc>
        <w:tc>
          <w:tcPr>
            <w:tcW w:w="2268" w:type="dxa"/>
          </w:tcPr>
          <w:p w14:paraId="75042F70" w14:textId="77777777" w:rsidR="00102F20" w:rsidRPr="003B27D0" w:rsidRDefault="00102F20" w:rsidP="001A719F">
            <w:pPr>
              <w:rPr>
                <w:rFonts w:eastAsiaTheme="minorHAnsi" w:cs="Arial"/>
                <w:szCs w:val="20"/>
              </w:rPr>
            </w:pPr>
            <w:r>
              <w:rPr>
                <w:rFonts w:eastAsiaTheme="minorHAnsi" w:cs="Arial"/>
                <w:szCs w:val="20"/>
              </w:rPr>
              <w:t>Klausur</w:t>
            </w:r>
          </w:p>
        </w:tc>
        <w:tc>
          <w:tcPr>
            <w:tcW w:w="851" w:type="dxa"/>
          </w:tcPr>
          <w:p w14:paraId="3C9CDE96" w14:textId="77777777" w:rsidR="00102F20" w:rsidRPr="003B27D0" w:rsidRDefault="00102F20" w:rsidP="001A719F">
            <w:pPr>
              <w:rPr>
                <w:rFonts w:eastAsiaTheme="minorHAnsi" w:cs="Arial"/>
                <w:szCs w:val="20"/>
              </w:rPr>
            </w:pPr>
            <w:r>
              <w:rPr>
                <w:rFonts w:eastAsiaTheme="minorHAnsi" w:cs="Arial"/>
                <w:szCs w:val="20"/>
              </w:rPr>
              <w:t>2</w:t>
            </w:r>
          </w:p>
        </w:tc>
        <w:tc>
          <w:tcPr>
            <w:tcW w:w="992" w:type="dxa"/>
          </w:tcPr>
          <w:p w14:paraId="691406EB" w14:textId="77777777" w:rsidR="00102F20" w:rsidRPr="003B27D0" w:rsidRDefault="00102F20" w:rsidP="001A719F">
            <w:pPr>
              <w:rPr>
                <w:rFonts w:eastAsiaTheme="minorHAnsi" w:cs="Arial"/>
                <w:szCs w:val="20"/>
              </w:rPr>
            </w:pPr>
            <w:r>
              <w:rPr>
                <w:rFonts w:eastAsiaTheme="minorHAnsi" w:cs="Arial"/>
                <w:szCs w:val="20"/>
              </w:rPr>
              <w:t>5</w:t>
            </w:r>
          </w:p>
        </w:tc>
      </w:tr>
      <w:tr w:rsidR="00102F20" w:rsidRPr="003B27D0" w14:paraId="1AE3D65A" w14:textId="77777777" w:rsidTr="0061321F">
        <w:tc>
          <w:tcPr>
            <w:tcW w:w="850" w:type="dxa"/>
          </w:tcPr>
          <w:p w14:paraId="62F5583E" w14:textId="03806CAF" w:rsidR="00102F20" w:rsidRPr="003B27D0" w:rsidRDefault="00102F20" w:rsidP="001A719F">
            <w:pPr>
              <w:rPr>
                <w:rFonts w:eastAsiaTheme="minorHAnsi" w:cs="Arial"/>
                <w:szCs w:val="20"/>
              </w:rPr>
            </w:pPr>
            <w:r>
              <w:rPr>
                <w:rFonts w:eastAsiaTheme="minorHAnsi" w:cs="Arial"/>
                <w:szCs w:val="20"/>
              </w:rPr>
              <w:t>V</w:t>
            </w:r>
          </w:p>
        </w:tc>
        <w:tc>
          <w:tcPr>
            <w:tcW w:w="4508" w:type="dxa"/>
          </w:tcPr>
          <w:p w14:paraId="79472952" w14:textId="77777777" w:rsidR="00102F20" w:rsidRPr="003B27D0" w:rsidRDefault="00102F20" w:rsidP="001A719F">
            <w:pPr>
              <w:rPr>
                <w:rFonts w:eastAsiaTheme="minorHAnsi" w:cs="Arial"/>
                <w:szCs w:val="20"/>
              </w:rPr>
            </w:pPr>
            <w:r>
              <w:rPr>
                <w:rFonts w:eastAsiaTheme="minorHAnsi" w:cs="Arial"/>
                <w:szCs w:val="20"/>
              </w:rPr>
              <w:t>Steuerplanung und Steuerwirkung</w:t>
            </w:r>
          </w:p>
        </w:tc>
        <w:tc>
          <w:tcPr>
            <w:tcW w:w="2268" w:type="dxa"/>
            <w:shd w:val="clear" w:color="auto" w:fill="auto"/>
          </w:tcPr>
          <w:p w14:paraId="3A093716" w14:textId="77777777" w:rsidR="00102F20" w:rsidRPr="003B27D0" w:rsidRDefault="00102F20" w:rsidP="001A719F">
            <w:pPr>
              <w:rPr>
                <w:rFonts w:eastAsiaTheme="minorHAnsi" w:cs="Arial"/>
                <w:szCs w:val="20"/>
              </w:rPr>
            </w:pPr>
            <w:r>
              <w:rPr>
                <w:rFonts w:eastAsiaTheme="minorHAnsi" w:cs="Arial"/>
                <w:szCs w:val="20"/>
              </w:rPr>
              <w:t>Klausur</w:t>
            </w:r>
          </w:p>
        </w:tc>
        <w:tc>
          <w:tcPr>
            <w:tcW w:w="851" w:type="dxa"/>
            <w:shd w:val="clear" w:color="auto" w:fill="auto"/>
          </w:tcPr>
          <w:p w14:paraId="0E930A0E" w14:textId="31C169C8" w:rsidR="00102F20" w:rsidRPr="003B27D0" w:rsidRDefault="000C762A" w:rsidP="001A719F">
            <w:pPr>
              <w:rPr>
                <w:rFonts w:eastAsiaTheme="minorHAnsi" w:cs="Arial"/>
                <w:szCs w:val="20"/>
              </w:rPr>
            </w:pPr>
            <w:r>
              <w:rPr>
                <w:rFonts w:eastAsiaTheme="minorHAnsi" w:cs="Arial"/>
                <w:szCs w:val="20"/>
              </w:rPr>
              <w:t>2</w:t>
            </w:r>
          </w:p>
        </w:tc>
        <w:tc>
          <w:tcPr>
            <w:tcW w:w="992" w:type="dxa"/>
          </w:tcPr>
          <w:p w14:paraId="39F5845E" w14:textId="77777777" w:rsidR="00102F20" w:rsidRPr="003B27D0" w:rsidRDefault="00102F20" w:rsidP="001A719F">
            <w:pPr>
              <w:rPr>
                <w:rFonts w:eastAsiaTheme="minorHAnsi" w:cs="Arial"/>
                <w:szCs w:val="20"/>
              </w:rPr>
            </w:pPr>
            <w:r>
              <w:rPr>
                <w:rFonts w:eastAsiaTheme="minorHAnsi" w:cs="Arial"/>
                <w:szCs w:val="20"/>
              </w:rPr>
              <w:t>5</w:t>
            </w:r>
          </w:p>
        </w:tc>
      </w:tr>
      <w:tr w:rsidR="00102F20" w:rsidRPr="003B27D0" w14:paraId="03023FD8" w14:textId="77777777" w:rsidTr="00A864BA">
        <w:tc>
          <w:tcPr>
            <w:tcW w:w="850" w:type="dxa"/>
          </w:tcPr>
          <w:p w14:paraId="31A30A1F" w14:textId="77777777" w:rsidR="00102F20" w:rsidRPr="003B27D0" w:rsidRDefault="00102F20" w:rsidP="001A719F">
            <w:pPr>
              <w:rPr>
                <w:rFonts w:eastAsiaTheme="minorHAnsi" w:cs="Arial"/>
                <w:szCs w:val="20"/>
              </w:rPr>
            </w:pPr>
            <w:r>
              <w:rPr>
                <w:rFonts w:eastAsiaTheme="minorHAnsi" w:cs="Arial"/>
                <w:szCs w:val="20"/>
              </w:rPr>
              <w:t>V</w:t>
            </w:r>
          </w:p>
        </w:tc>
        <w:tc>
          <w:tcPr>
            <w:tcW w:w="4508" w:type="dxa"/>
          </w:tcPr>
          <w:p w14:paraId="56C80F6B" w14:textId="77777777" w:rsidR="00102F20" w:rsidRPr="003B27D0" w:rsidRDefault="00102F20" w:rsidP="001A719F">
            <w:pPr>
              <w:rPr>
                <w:rFonts w:eastAsiaTheme="minorHAnsi" w:cs="Arial"/>
                <w:szCs w:val="20"/>
              </w:rPr>
            </w:pPr>
            <w:r>
              <w:rPr>
                <w:rFonts w:eastAsiaTheme="minorHAnsi" w:cs="Arial"/>
                <w:szCs w:val="20"/>
              </w:rPr>
              <w:t>Strategisches Human Ressource Management</w:t>
            </w:r>
          </w:p>
        </w:tc>
        <w:tc>
          <w:tcPr>
            <w:tcW w:w="2268" w:type="dxa"/>
          </w:tcPr>
          <w:p w14:paraId="540452A3" w14:textId="77777777" w:rsidR="00102F20" w:rsidRPr="003B27D0" w:rsidRDefault="00102F20" w:rsidP="001A719F">
            <w:pPr>
              <w:rPr>
                <w:rFonts w:eastAsiaTheme="minorHAnsi" w:cs="Arial"/>
                <w:szCs w:val="20"/>
              </w:rPr>
            </w:pPr>
            <w:r>
              <w:rPr>
                <w:rFonts w:eastAsiaTheme="minorHAnsi" w:cs="Arial"/>
                <w:szCs w:val="20"/>
              </w:rPr>
              <w:t>Klausur</w:t>
            </w:r>
          </w:p>
        </w:tc>
        <w:tc>
          <w:tcPr>
            <w:tcW w:w="851" w:type="dxa"/>
          </w:tcPr>
          <w:p w14:paraId="44E31E17" w14:textId="77777777" w:rsidR="00102F20" w:rsidRPr="003B27D0" w:rsidRDefault="00102F20" w:rsidP="001A719F">
            <w:pPr>
              <w:rPr>
                <w:rFonts w:eastAsiaTheme="minorHAnsi" w:cs="Arial"/>
                <w:szCs w:val="20"/>
              </w:rPr>
            </w:pPr>
            <w:r>
              <w:rPr>
                <w:rFonts w:eastAsiaTheme="minorHAnsi" w:cs="Arial"/>
                <w:szCs w:val="20"/>
              </w:rPr>
              <w:t>2</w:t>
            </w:r>
          </w:p>
        </w:tc>
        <w:tc>
          <w:tcPr>
            <w:tcW w:w="992" w:type="dxa"/>
          </w:tcPr>
          <w:p w14:paraId="58064141" w14:textId="77777777" w:rsidR="00102F20" w:rsidRPr="003B27D0" w:rsidRDefault="00102F20" w:rsidP="001A719F">
            <w:pPr>
              <w:rPr>
                <w:rFonts w:eastAsiaTheme="minorHAnsi" w:cs="Arial"/>
                <w:szCs w:val="20"/>
              </w:rPr>
            </w:pPr>
            <w:r>
              <w:rPr>
                <w:rFonts w:eastAsiaTheme="minorHAnsi" w:cs="Arial"/>
                <w:szCs w:val="20"/>
              </w:rPr>
              <w:t>5</w:t>
            </w:r>
          </w:p>
        </w:tc>
      </w:tr>
      <w:tr w:rsidR="00102F20" w:rsidRPr="003B27D0" w14:paraId="38236073" w14:textId="77777777" w:rsidTr="00A864BA">
        <w:tc>
          <w:tcPr>
            <w:tcW w:w="850" w:type="dxa"/>
          </w:tcPr>
          <w:p w14:paraId="08580429" w14:textId="77777777" w:rsidR="00102F20" w:rsidRPr="003B27D0" w:rsidRDefault="00102F20" w:rsidP="001A719F">
            <w:pPr>
              <w:rPr>
                <w:rFonts w:eastAsiaTheme="minorHAnsi" w:cs="Arial"/>
                <w:szCs w:val="20"/>
              </w:rPr>
            </w:pPr>
            <w:r>
              <w:rPr>
                <w:rFonts w:eastAsiaTheme="minorHAnsi" w:cs="Arial"/>
                <w:szCs w:val="20"/>
              </w:rPr>
              <w:t>V+Ü</w:t>
            </w:r>
          </w:p>
        </w:tc>
        <w:tc>
          <w:tcPr>
            <w:tcW w:w="4508" w:type="dxa"/>
          </w:tcPr>
          <w:p w14:paraId="33A43F56" w14:textId="77777777" w:rsidR="00102F20" w:rsidRPr="00DC30A3" w:rsidRDefault="00102F20" w:rsidP="001A719F">
            <w:pPr>
              <w:rPr>
                <w:rFonts w:eastAsiaTheme="minorHAnsi" w:cs="Arial"/>
                <w:szCs w:val="20"/>
                <w:lang w:val="en-GB"/>
              </w:rPr>
            </w:pPr>
            <w:r w:rsidRPr="00DC30A3">
              <w:rPr>
                <w:rFonts w:eastAsiaTheme="minorHAnsi" w:cs="Arial"/>
                <w:szCs w:val="20"/>
                <w:lang w:val="en-GB"/>
              </w:rPr>
              <w:t>Strategy for High</w:t>
            </w:r>
            <w:r>
              <w:rPr>
                <w:rFonts w:eastAsiaTheme="minorHAnsi" w:cs="Arial"/>
                <w:szCs w:val="20"/>
                <w:lang w:val="en-GB"/>
              </w:rPr>
              <w:t>-Tech Startups</w:t>
            </w:r>
          </w:p>
        </w:tc>
        <w:tc>
          <w:tcPr>
            <w:tcW w:w="2268" w:type="dxa"/>
          </w:tcPr>
          <w:p w14:paraId="3F1E97AE" w14:textId="77777777" w:rsidR="00102F20" w:rsidRPr="00DC30A3" w:rsidRDefault="00102F20" w:rsidP="001A719F">
            <w:pPr>
              <w:rPr>
                <w:rFonts w:eastAsiaTheme="minorHAnsi" w:cs="Arial"/>
                <w:szCs w:val="20"/>
                <w:lang w:val="en-GB"/>
              </w:rPr>
            </w:pPr>
            <w:r>
              <w:rPr>
                <w:rFonts w:eastAsiaTheme="minorHAnsi" w:cs="Arial"/>
                <w:szCs w:val="20"/>
                <w:lang w:val="en-GB"/>
              </w:rPr>
              <w:t>Klausur</w:t>
            </w:r>
          </w:p>
        </w:tc>
        <w:tc>
          <w:tcPr>
            <w:tcW w:w="851" w:type="dxa"/>
          </w:tcPr>
          <w:p w14:paraId="13ADC9D0" w14:textId="77777777" w:rsidR="00102F20" w:rsidRPr="003B27D0" w:rsidRDefault="00102F20" w:rsidP="001A719F">
            <w:pPr>
              <w:rPr>
                <w:rFonts w:eastAsiaTheme="minorHAnsi" w:cs="Arial"/>
                <w:szCs w:val="20"/>
              </w:rPr>
            </w:pPr>
            <w:r w:rsidRPr="001F6EAC">
              <w:rPr>
                <w:rFonts w:eastAsiaTheme="minorHAnsi" w:cs="Arial"/>
                <w:szCs w:val="20"/>
              </w:rPr>
              <w:t>4</w:t>
            </w:r>
          </w:p>
        </w:tc>
        <w:tc>
          <w:tcPr>
            <w:tcW w:w="992" w:type="dxa"/>
          </w:tcPr>
          <w:p w14:paraId="0D23F965" w14:textId="77777777" w:rsidR="00102F20" w:rsidRPr="003B27D0" w:rsidRDefault="00102F20" w:rsidP="001A719F">
            <w:pPr>
              <w:rPr>
                <w:rFonts w:eastAsiaTheme="minorHAnsi" w:cs="Arial"/>
                <w:szCs w:val="20"/>
              </w:rPr>
            </w:pPr>
            <w:r>
              <w:rPr>
                <w:rFonts w:eastAsiaTheme="minorHAnsi" w:cs="Arial"/>
                <w:szCs w:val="20"/>
              </w:rPr>
              <w:t>5</w:t>
            </w:r>
          </w:p>
        </w:tc>
      </w:tr>
      <w:tr w:rsidR="00102F20" w:rsidRPr="003B27D0" w14:paraId="30B47B50" w14:textId="77777777" w:rsidTr="00EF2667">
        <w:tc>
          <w:tcPr>
            <w:tcW w:w="850" w:type="dxa"/>
            <w:shd w:val="clear" w:color="auto" w:fill="auto"/>
          </w:tcPr>
          <w:p w14:paraId="4037DD91" w14:textId="77777777" w:rsidR="00102F20" w:rsidRPr="00EF2667" w:rsidRDefault="00102F20" w:rsidP="001A719F">
            <w:pPr>
              <w:rPr>
                <w:rFonts w:eastAsiaTheme="minorHAnsi" w:cs="Arial"/>
                <w:szCs w:val="20"/>
              </w:rPr>
            </w:pPr>
            <w:r w:rsidRPr="00EF2667">
              <w:rPr>
                <w:rFonts w:eastAsiaTheme="minorHAnsi" w:cs="Arial"/>
                <w:szCs w:val="20"/>
              </w:rPr>
              <w:t>SE</w:t>
            </w:r>
          </w:p>
        </w:tc>
        <w:tc>
          <w:tcPr>
            <w:tcW w:w="4508" w:type="dxa"/>
            <w:shd w:val="clear" w:color="auto" w:fill="auto"/>
          </w:tcPr>
          <w:p w14:paraId="3A3BC996" w14:textId="3C515740" w:rsidR="00102F20" w:rsidRPr="00EF2667" w:rsidRDefault="00102F20" w:rsidP="001A719F">
            <w:pPr>
              <w:rPr>
                <w:rFonts w:eastAsiaTheme="minorHAnsi" w:cs="Arial"/>
                <w:szCs w:val="20"/>
              </w:rPr>
            </w:pPr>
            <w:r w:rsidRPr="00EF2667">
              <w:rPr>
                <w:rFonts w:eastAsiaTheme="minorHAnsi" w:cs="Arial"/>
                <w:szCs w:val="20"/>
              </w:rPr>
              <w:t xml:space="preserve">Sustainability and </w:t>
            </w:r>
            <w:r w:rsidR="00EF2667" w:rsidRPr="00EF2667">
              <w:rPr>
                <w:rFonts w:eastAsiaTheme="minorHAnsi" w:cs="Arial"/>
                <w:szCs w:val="20"/>
              </w:rPr>
              <w:t>B</w:t>
            </w:r>
            <w:r w:rsidRPr="00EF2667">
              <w:rPr>
                <w:rFonts w:eastAsiaTheme="minorHAnsi" w:cs="Arial"/>
                <w:szCs w:val="20"/>
              </w:rPr>
              <w:t>usiness</w:t>
            </w:r>
            <w:r w:rsidR="000C762A" w:rsidRPr="00EF2667">
              <w:rPr>
                <w:rFonts w:eastAsiaTheme="minorHAnsi" w:cs="Arial"/>
                <w:szCs w:val="20"/>
              </w:rPr>
              <w:t xml:space="preserve"> </w:t>
            </w:r>
            <w:r w:rsidR="00EF2667" w:rsidRPr="00EF2667">
              <w:rPr>
                <w:rFonts w:eastAsiaTheme="minorHAnsi" w:cs="Arial"/>
                <w:szCs w:val="20"/>
              </w:rPr>
              <w:t>E</w:t>
            </w:r>
            <w:r w:rsidRPr="00EF2667">
              <w:rPr>
                <w:rFonts w:eastAsiaTheme="minorHAnsi" w:cs="Arial"/>
                <w:szCs w:val="20"/>
              </w:rPr>
              <w:t>thics</w:t>
            </w:r>
          </w:p>
        </w:tc>
        <w:tc>
          <w:tcPr>
            <w:tcW w:w="2268" w:type="dxa"/>
            <w:shd w:val="clear" w:color="auto" w:fill="auto"/>
          </w:tcPr>
          <w:p w14:paraId="22B14507" w14:textId="137513FF" w:rsidR="00102F20" w:rsidRPr="00EF2667" w:rsidRDefault="00EF2667" w:rsidP="001A719F">
            <w:pPr>
              <w:rPr>
                <w:rFonts w:eastAsiaTheme="minorHAnsi" w:cs="Arial"/>
                <w:szCs w:val="20"/>
              </w:rPr>
            </w:pPr>
            <w:r w:rsidRPr="00EF2667">
              <w:rPr>
                <w:rFonts w:eastAsiaTheme="minorHAnsi" w:cs="Arial"/>
                <w:szCs w:val="20"/>
              </w:rPr>
              <w:t>Portfolio</w:t>
            </w:r>
          </w:p>
        </w:tc>
        <w:tc>
          <w:tcPr>
            <w:tcW w:w="851" w:type="dxa"/>
            <w:shd w:val="clear" w:color="auto" w:fill="auto"/>
          </w:tcPr>
          <w:p w14:paraId="05B1E69A" w14:textId="77777777" w:rsidR="00102F20" w:rsidRPr="00EF2667" w:rsidRDefault="00102F20" w:rsidP="001A719F">
            <w:pPr>
              <w:rPr>
                <w:rFonts w:eastAsiaTheme="minorHAnsi" w:cs="Arial"/>
                <w:szCs w:val="20"/>
              </w:rPr>
            </w:pPr>
            <w:r w:rsidRPr="00EF2667">
              <w:rPr>
                <w:rFonts w:eastAsiaTheme="minorHAnsi" w:cs="Arial"/>
                <w:szCs w:val="20"/>
              </w:rPr>
              <w:t>2</w:t>
            </w:r>
          </w:p>
        </w:tc>
        <w:tc>
          <w:tcPr>
            <w:tcW w:w="992" w:type="dxa"/>
            <w:shd w:val="clear" w:color="auto" w:fill="auto"/>
          </w:tcPr>
          <w:p w14:paraId="14E8593F" w14:textId="1A65F0E6" w:rsidR="00102F20" w:rsidRPr="003B27D0" w:rsidRDefault="00102F20" w:rsidP="001A719F">
            <w:pPr>
              <w:rPr>
                <w:rFonts w:eastAsiaTheme="minorHAnsi" w:cs="Arial"/>
                <w:szCs w:val="20"/>
              </w:rPr>
            </w:pPr>
            <w:r w:rsidRPr="00EF2667">
              <w:rPr>
                <w:rFonts w:eastAsiaTheme="minorHAnsi" w:cs="Arial"/>
                <w:szCs w:val="20"/>
              </w:rPr>
              <w:t>7</w:t>
            </w:r>
          </w:p>
        </w:tc>
      </w:tr>
      <w:tr w:rsidR="00EF2667" w:rsidRPr="003B27D0" w14:paraId="73EF8669" w14:textId="77777777" w:rsidTr="008D5A39">
        <w:tc>
          <w:tcPr>
            <w:tcW w:w="850" w:type="dxa"/>
          </w:tcPr>
          <w:p w14:paraId="11AA5637" w14:textId="77777777" w:rsidR="00EF2667" w:rsidRPr="003B27D0" w:rsidRDefault="00EF2667" w:rsidP="008D5A39">
            <w:pPr>
              <w:rPr>
                <w:rFonts w:eastAsiaTheme="minorHAnsi" w:cs="Arial"/>
                <w:szCs w:val="20"/>
              </w:rPr>
            </w:pPr>
            <w:r>
              <w:rPr>
                <w:rFonts w:eastAsiaTheme="minorHAnsi" w:cs="Arial"/>
                <w:szCs w:val="20"/>
              </w:rPr>
              <w:t>V+Ü</w:t>
            </w:r>
          </w:p>
        </w:tc>
        <w:tc>
          <w:tcPr>
            <w:tcW w:w="4508" w:type="dxa"/>
          </w:tcPr>
          <w:p w14:paraId="4EBA3B12" w14:textId="77777777" w:rsidR="00EF2667" w:rsidRPr="003B27D0" w:rsidRDefault="00EF2667" w:rsidP="008D5A39">
            <w:pPr>
              <w:rPr>
                <w:rFonts w:eastAsiaTheme="minorHAnsi" w:cs="Arial"/>
                <w:szCs w:val="20"/>
              </w:rPr>
            </w:pPr>
            <w:r>
              <w:rPr>
                <w:rFonts w:eastAsiaTheme="minorHAnsi" w:cs="Arial"/>
                <w:szCs w:val="20"/>
              </w:rPr>
              <w:t>Unternehmensbewertung</w:t>
            </w:r>
          </w:p>
        </w:tc>
        <w:tc>
          <w:tcPr>
            <w:tcW w:w="2268" w:type="dxa"/>
          </w:tcPr>
          <w:p w14:paraId="5978F921" w14:textId="77777777" w:rsidR="00EF2667" w:rsidRPr="003B27D0" w:rsidRDefault="00EF2667" w:rsidP="008D5A39">
            <w:pPr>
              <w:rPr>
                <w:rFonts w:eastAsiaTheme="minorHAnsi" w:cs="Arial"/>
                <w:szCs w:val="20"/>
              </w:rPr>
            </w:pPr>
            <w:r>
              <w:rPr>
                <w:rFonts w:eastAsiaTheme="minorHAnsi" w:cs="Arial"/>
                <w:szCs w:val="20"/>
              </w:rPr>
              <w:t>Klausur</w:t>
            </w:r>
          </w:p>
        </w:tc>
        <w:tc>
          <w:tcPr>
            <w:tcW w:w="851" w:type="dxa"/>
          </w:tcPr>
          <w:p w14:paraId="10FA4DCB" w14:textId="77777777" w:rsidR="00EF2667" w:rsidRPr="003B27D0" w:rsidRDefault="00EF2667" w:rsidP="008D5A39">
            <w:pPr>
              <w:rPr>
                <w:rFonts w:eastAsiaTheme="minorHAnsi" w:cs="Arial"/>
                <w:szCs w:val="20"/>
              </w:rPr>
            </w:pPr>
            <w:r w:rsidRPr="001F6EAC">
              <w:rPr>
                <w:rFonts w:eastAsiaTheme="minorHAnsi" w:cs="Arial"/>
                <w:szCs w:val="20"/>
              </w:rPr>
              <w:t>4</w:t>
            </w:r>
          </w:p>
        </w:tc>
        <w:tc>
          <w:tcPr>
            <w:tcW w:w="992" w:type="dxa"/>
          </w:tcPr>
          <w:p w14:paraId="6D872050" w14:textId="77777777" w:rsidR="00EF2667" w:rsidRPr="003B27D0" w:rsidRDefault="00EF2667" w:rsidP="008D5A39">
            <w:pPr>
              <w:rPr>
                <w:rFonts w:eastAsiaTheme="minorHAnsi" w:cs="Arial"/>
                <w:szCs w:val="20"/>
              </w:rPr>
            </w:pPr>
            <w:r>
              <w:rPr>
                <w:rFonts w:eastAsiaTheme="minorHAnsi" w:cs="Arial"/>
                <w:szCs w:val="20"/>
              </w:rPr>
              <w:t>5</w:t>
            </w:r>
          </w:p>
        </w:tc>
      </w:tr>
      <w:tr w:rsidR="009A019B" w:rsidRPr="003B27D0" w14:paraId="584EDECF" w14:textId="77777777" w:rsidTr="00F37862">
        <w:tc>
          <w:tcPr>
            <w:tcW w:w="850" w:type="dxa"/>
          </w:tcPr>
          <w:p w14:paraId="009EA874" w14:textId="77777777" w:rsidR="009A019B" w:rsidRPr="003B27D0" w:rsidRDefault="009A019B" w:rsidP="00F37862">
            <w:pPr>
              <w:rPr>
                <w:rFonts w:eastAsiaTheme="minorHAnsi" w:cs="Arial"/>
                <w:szCs w:val="20"/>
              </w:rPr>
            </w:pPr>
            <w:r>
              <w:rPr>
                <w:rFonts w:eastAsiaTheme="minorHAnsi" w:cs="Arial"/>
                <w:szCs w:val="20"/>
              </w:rPr>
              <w:t>V+Ü</w:t>
            </w:r>
          </w:p>
        </w:tc>
        <w:tc>
          <w:tcPr>
            <w:tcW w:w="4508" w:type="dxa"/>
          </w:tcPr>
          <w:p w14:paraId="61B12C00" w14:textId="77777777" w:rsidR="009A019B" w:rsidRPr="003B27D0" w:rsidRDefault="009A019B" w:rsidP="00F37862">
            <w:pPr>
              <w:rPr>
                <w:rFonts w:eastAsiaTheme="minorHAnsi" w:cs="Arial"/>
                <w:szCs w:val="20"/>
              </w:rPr>
            </w:pPr>
            <w:r>
              <w:rPr>
                <w:rFonts w:eastAsiaTheme="minorHAnsi" w:cs="Arial"/>
                <w:szCs w:val="20"/>
                <w:lang w:val="en-GB"/>
              </w:rPr>
              <w:t>Wertorientiertes Controlling</w:t>
            </w:r>
          </w:p>
        </w:tc>
        <w:tc>
          <w:tcPr>
            <w:tcW w:w="2268" w:type="dxa"/>
          </w:tcPr>
          <w:p w14:paraId="64F1EF3D" w14:textId="77777777" w:rsidR="009A019B" w:rsidRPr="003B27D0" w:rsidRDefault="009A019B" w:rsidP="00F37862">
            <w:pPr>
              <w:rPr>
                <w:rFonts w:eastAsiaTheme="minorHAnsi" w:cs="Arial"/>
                <w:szCs w:val="20"/>
              </w:rPr>
            </w:pPr>
            <w:r>
              <w:rPr>
                <w:rFonts w:eastAsiaTheme="minorHAnsi" w:cs="Arial"/>
                <w:szCs w:val="20"/>
              </w:rPr>
              <w:t>Klausur</w:t>
            </w:r>
          </w:p>
        </w:tc>
        <w:tc>
          <w:tcPr>
            <w:tcW w:w="851" w:type="dxa"/>
          </w:tcPr>
          <w:p w14:paraId="3073EA67" w14:textId="77777777" w:rsidR="009A019B" w:rsidRPr="003B27D0" w:rsidRDefault="009A019B" w:rsidP="00F37862">
            <w:pPr>
              <w:rPr>
                <w:rFonts w:eastAsiaTheme="minorHAnsi" w:cs="Arial"/>
                <w:szCs w:val="20"/>
              </w:rPr>
            </w:pPr>
            <w:r w:rsidRPr="001F6EAC">
              <w:rPr>
                <w:rFonts w:eastAsiaTheme="minorHAnsi" w:cs="Arial"/>
                <w:szCs w:val="20"/>
              </w:rPr>
              <w:t>4</w:t>
            </w:r>
          </w:p>
        </w:tc>
        <w:tc>
          <w:tcPr>
            <w:tcW w:w="992" w:type="dxa"/>
          </w:tcPr>
          <w:p w14:paraId="69F432D4" w14:textId="77777777" w:rsidR="009A019B" w:rsidRPr="003B27D0" w:rsidRDefault="009A019B" w:rsidP="00F37862">
            <w:pPr>
              <w:rPr>
                <w:rFonts w:eastAsiaTheme="minorHAnsi" w:cs="Arial"/>
                <w:szCs w:val="20"/>
              </w:rPr>
            </w:pPr>
            <w:r>
              <w:rPr>
                <w:rFonts w:eastAsiaTheme="minorHAnsi" w:cs="Arial"/>
                <w:szCs w:val="20"/>
              </w:rPr>
              <w:t>5</w:t>
            </w:r>
          </w:p>
        </w:tc>
      </w:tr>
      <w:tr w:rsidR="00102F20" w:rsidRPr="003B27D0" w14:paraId="397B0D59" w14:textId="77777777" w:rsidTr="009A019B">
        <w:tc>
          <w:tcPr>
            <w:tcW w:w="850" w:type="dxa"/>
            <w:shd w:val="clear" w:color="auto" w:fill="auto"/>
          </w:tcPr>
          <w:p w14:paraId="16EB7319" w14:textId="209EC570" w:rsidR="00102F20" w:rsidRPr="003B27D0" w:rsidRDefault="00EF2667" w:rsidP="001A719F">
            <w:pPr>
              <w:rPr>
                <w:rFonts w:eastAsiaTheme="minorHAnsi" w:cs="Arial"/>
                <w:szCs w:val="20"/>
              </w:rPr>
            </w:pPr>
            <w:r>
              <w:rPr>
                <w:rFonts w:eastAsiaTheme="minorHAnsi" w:cs="Arial"/>
                <w:szCs w:val="20"/>
              </w:rPr>
              <w:t>SE</w:t>
            </w:r>
          </w:p>
        </w:tc>
        <w:tc>
          <w:tcPr>
            <w:tcW w:w="4508" w:type="dxa"/>
            <w:shd w:val="clear" w:color="auto" w:fill="auto"/>
          </w:tcPr>
          <w:p w14:paraId="61AB410D" w14:textId="7BE89182" w:rsidR="00102F20" w:rsidRPr="003B27D0" w:rsidRDefault="00EF2667" w:rsidP="001A719F">
            <w:pPr>
              <w:rPr>
                <w:rFonts w:eastAsiaTheme="minorHAnsi" w:cs="Arial"/>
                <w:szCs w:val="20"/>
              </w:rPr>
            </w:pPr>
            <w:r>
              <w:rPr>
                <w:rFonts w:eastAsiaTheme="minorHAnsi" w:cs="Arial"/>
                <w:szCs w:val="20"/>
              </w:rPr>
              <w:t xml:space="preserve">Workshop </w:t>
            </w:r>
            <w:r w:rsidR="00102F20">
              <w:rPr>
                <w:rFonts w:eastAsiaTheme="minorHAnsi" w:cs="Arial"/>
                <w:szCs w:val="20"/>
              </w:rPr>
              <w:t>Unternehmensbewertung</w:t>
            </w:r>
          </w:p>
        </w:tc>
        <w:tc>
          <w:tcPr>
            <w:tcW w:w="2268" w:type="dxa"/>
            <w:shd w:val="clear" w:color="auto" w:fill="auto"/>
          </w:tcPr>
          <w:p w14:paraId="01EB67B1" w14:textId="52B35199" w:rsidR="00102F20" w:rsidRPr="003B27D0" w:rsidRDefault="00EF2667" w:rsidP="001A719F">
            <w:pPr>
              <w:rPr>
                <w:rFonts w:eastAsiaTheme="minorHAnsi" w:cs="Arial"/>
                <w:szCs w:val="20"/>
              </w:rPr>
            </w:pPr>
            <w:r>
              <w:rPr>
                <w:rFonts w:eastAsiaTheme="minorHAnsi" w:cs="Arial"/>
                <w:szCs w:val="20"/>
              </w:rPr>
              <w:t>Präsentation</w:t>
            </w:r>
          </w:p>
        </w:tc>
        <w:tc>
          <w:tcPr>
            <w:tcW w:w="851" w:type="dxa"/>
            <w:shd w:val="clear" w:color="auto" w:fill="auto"/>
          </w:tcPr>
          <w:p w14:paraId="3EF5AE38" w14:textId="0A43221F" w:rsidR="00102F20" w:rsidRPr="003B27D0" w:rsidRDefault="00EF2667" w:rsidP="001A719F">
            <w:pPr>
              <w:rPr>
                <w:rFonts w:eastAsiaTheme="minorHAnsi" w:cs="Arial"/>
                <w:szCs w:val="20"/>
              </w:rPr>
            </w:pPr>
            <w:r>
              <w:rPr>
                <w:rFonts w:eastAsiaTheme="minorHAnsi" w:cs="Arial"/>
                <w:szCs w:val="20"/>
              </w:rPr>
              <w:t>2</w:t>
            </w:r>
          </w:p>
        </w:tc>
        <w:tc>
          <w:tcPr>
            <w:tcW w:w="992" w:type="dxa"/>
            <w:shd w:val="clear" w:color="auto" w:fill="auto"/>
          </w:tcPr>
          <w:p w14:paraId="722967AB" w14:textId="77777777" w:rsidR="00102F20" w:rsidRPr="003B27D0" w:rsidRDefault="00102F20" w:rsidP="001A719F">
            <w:pPr>
              <w:rPr>
                <w:rFonts w:eastAsiaTheme="minorHAnsi" w:cs="Arial"/>
                <w:szCs w:val="20"/>
              </w:rPr>
            </w:pPr>
            <w:r>
              <w:rPr>
                <w:rFonts w:eastAsiaTheme="minorHAnsi" w:cs="Arial"/>
                <w:szCs w:val="20"/>
              </w:rPr>
              <w:t>5</w:t>
            </w:r>
          </w:p>
        </w:tc>
      </w:tr>
      <w:tr w:rsidR="000C762A" w:rsidRPr="003B27D0" w14:paraId="1695E2B8" w14:textId="77777777" w:rsidTr="005D686A">
        <w:tc>
          <w:tcPr>
            <w:tcW w:w="850" w:type="dxa"/>
            <w:shd w:val="clear" w:color="auto" w:fill="auto"/>
          </w:tcPr>
          <w:p w14:paraId="177DFA9D" w14:textId="2467B316" w:rsidR="000C762A" w:rsidRPr="003B27D0" w:rsidRDefault="000C762A" w:rsidP="0061321F">
            <w:pPr>
              <w:rPr>
                <w:rFonts w:eastAsiaTheme="minorHAnsi" w:cs="Arial"/>
                <w:szCs w:val="20"/>
              </w:rPr>
            </w:pPr>
            <w:r>
              <w:rPr>
                <w:rFonts w:eastAsiaTheme="minorHAnsi" w:cs="Arial"/>
                <w:szCs w:val="20"/>
              </w:rPr>
              <w:t>V/SE</w:t>
            </w:r>
          </w:p>
        </w:tc>
        <w:tc>
          <w:tcPr>
            <w:tcW w:w="4508" w:type="dxa"/>
            <w:shd w:val="clear" w:color="auto" w:fill="auto"/>
          </w:tcPr>
          <w:p w14:paraId="5704271C" w14:textId="7B360435" w:rsidR="000C762A" w:rsidRPr="003B27D0" w:rsidRDefault="000C762A" w:rsidP="0061321F">
            <w:pPr>
              <w:rPr>
                <w:rFonts w:eastAsiaTheme="minorHAnsi" w:cs="Arial"/>
                <w:szCs w:val="20"/>
              </w:rPr>
            </w:pPr>
            <w:r>
              <w:rPr>
                <w:rFonts w:eastAsiaTheme="minorHAnsi" w:cs="Arial"/>
                <w:szCs w:val="20"/>
              </w:rPr>
              <w:t>Ausgewählte Vertiefungen der Betriebswirtschaftslehre</w:t>
            </w:r>
          </w:p>
        </w:tc>
        <w:tc>
          <w:tcPr>
            <w:tcW w:w="2268" w:type="dxa"/>
            <w:shd w:val="clear" w:color="auto" w:fill="auto"/>
          </w:tcPr>
          <w:p w14:paraId="555D415A" w14:textId="151A14AA" w:rsidR="000C762A" w:rsidRPr="003B27D0" w:rsidRDefault="005D686A" w:rsidP="0061321F">
            <w:pPr>
              <w:rPr>
                <w:rFonts w:eastAsiaTheme="minorHAnsi" w:cs="Arial"/>
                <w:szCs w:val="20"/>
              </w:rPr>
            </w:pPr>
            <w:r>
              <w:rPr>
                <w:rFonts w:eastAsiaTheme="minorHAnsi" w:cs="Arial"/>
                <w:szCs w:val="20"/>
              </w:rPr>
              <w:t>Klausur, Hausarbeit, Präsentation oder Portfolio</w:t>
            </w:r>
          </w:p>
        </w:tc>
        <w:tc>
          <w:tcPr>
            <w:tcW w:w="851" w:type="dxa"/>
            <w:shd w:val="clear" w:color="auto" w:fill="auto"/>
          </w:tcPr>
          <w:p w14:paraId="75A0EDE9" w14:textId="56699602" w:rsidR="000C762A" w:rsidRPr="003B27D0" w:rsidRDefault="000C762A" w:rsidP="0061321F">
            <w:pPr>
              <w:rPr>
                <w:rFonts w:eastAsiaTheme="minorHAnsi" w:cs="Arial"/>
                <w:szCs w:val="20"/>
              </w:rPr>
            </w:pPr>
            <w:r w:rsidRPr="003B27D0">
              <w:rPr>
                <w:rFonts w:eastAsiaTheme="minorHAnsi" w:cs="Arial"/>
                <w:szCs w:val="20"/>
              </w:rPr>
              <w:t>2</w:t>
            </w:r>
            <w:r w:rsidR="005D686A">
              <w:rPr>
                <w:rFonts w:eastAsiaTheme="minorHAnsi" w:cs="Arial"/>
                <w:szCs w:val="20"/>
              </w:rPr>
              <w:t xml:space="preserve"> - </w:t>
            </w:r>
            <w:r w:rsidR="00F45794">
              <w:rPr>
                <w:rFonts w:eastAsiaTheme="minorHAnsi" w:cs="Arial"/>
                <w:szCs w:val="20"/>
              </w:rPr>
              <w:t>4</w:t>
            </w:r>
          </w:p>
        </w:tc>
        <w:tc>
          <w:tcPr>
            <w:tcW w:w="992" w:type="dxa"/>
            <w:shd w:val="clear" w:color="auto" w:fill="auto"/>
          </w:tcPr>
          <w:p w14:paraId="39D40A24" w14:textId="02D38A54" w:rsidR="000C762A" w:rsidRPr="003B27D0" w:rsidRDefault="000C762A" w:rsidP="0061321F">
            <w:pPr>
              <w:rPr>
                <w:rFonts w:eastAsiaTheme="minorHAnsi" w:cs="Arial"/>
                <w:szCs w:val="20"/>
              </w:rPr>
            </w:pPr>
            <w:r>
              <w:rPr>
                <w:rFonts w:eastAsiaTheme="minorHAnsi" w:cs="Arial"/>
                <w:szCs w:val="20"/>
              </w:rPr>
              <w:t>5</w:t>
            </w:r>
          </w:p>
        </w:tc>
      </w:tr>
      <w:tr w:rsidR="00DC30A3" w:rsidRPr="003B27D0" w14:paraId="1AB9D57D" w14:textId="77777777" w:rsidTr="00A864BA">
        <w:tc>
          <w:tcPr>
            <w:tcW w:w="850" w:type="dxa"/>
          </w:tcPr>
          <w:p w14:paraId="20A78493" w14:textId="43C9ECBD" w:rsidR="00DC30A3" w:rsidRPr="003B27D0" w:rsidRDefault="00DC30A3" w:rsidP="00A864BA">
            <w:pPr>
              <w:rPr>
                <w:rFonts w:eastAsiaTheme="minorHAnsi" w:cs="Arial"/>
                <w:szCs w:val="20"/>
              </w:rPr>
            </w:pPr>
            <w:r>
              <w:rPr>
                <w:rFonts w:eastAsiaTheme="minorHAnsi" w:cs="Arial"/>
                <w:szCs w:val="20"/>
              </w:rPr>
              <w:t>SE</w:t>
            </w:r>
          </w:p>
        </w:tc>
        <w:tc>
          <w:tcPr>
            <w:tcW w:w="4508" w:type="dxa"/>
          </w:tcPr>
          <w:p w14:paraId="5595BEC3" w14:textId="132F9E77" w:rsidR="00DC30A3" w:rsidRPr="003B27D0" w:rsidRDefault="00DC30A3" w:rsidP="00A864BA">
            <w:pPr>
              <w:rPr>
                <w:rFonts w:eastAsiaTheme="minorHAnsi" w:cs="Arial"/>
                <w:szCs w:val="20"/>
              </w:rPr>
            </w:pPr>
            <w:r>
              <w:rPr>
                <w:rFonts w:eastAsiaTheme="minorHAnsi" w:cs="Arial"/>
                <w:szCs w:val="20"/>
              </w:rPr>
              <w:t>Masterseminar Betriebswirtschaftslehre</w:t>
            </w:r>
          </w:p>
        </w:tc>
        <w:tc>
          <w:tcPr>
            <w:tcW w:w="2268" w:type="dxa"/>
          </w:tcPr>
          <w:p w14:paraId="6CC423FE" w14:textId="43CF2353" w:rsidR="00DC30A3" w:rsidRPr="003B27D0" w:rsidRDefault="005D686A" w:rsidP="00A864BA">
            <w:pPr>
              <w:rPr>
                <w:rFonts w:eastAsiaTheme="minorHAnsi" w:cs="Arial"/>
                <w:szCs w:val="20"/>
              </w:rPr>
            </w:pPr>
            <w:r>
              <w:rPr>
                <w:rFonts w:eastAsiaTheme="minorHAnsi" w:cs="Arial"/>
                <w:szCs w:val="20"/>
              </w:rPr>
              <w:t xml:space="preserve">Klausur, Hausarbeit, Präsentation oder </w:t>
            </w:r>
            <w:r w:rsidR="00147F5D">
              <w:rPr>
                <w:rFonts w:eastAsiaTheme="minorHAnsi" w:cs="Arial"/>
                <w:szCs w:val="20"/>
              </w:rPr>
              <w:t>Portfolio</w:t>
            </w:r>
          </w:p>
        </w:tc>
        <w:tc>
          <w:tcPr>
            <w:tcW w:w="851" w:type="dxa"/>
          </w:tcPr>
          <w:p w14:paraId="3BA5A95B" w14:textId="230784F1" w:rsidR="00DC30A3" w:rsidRPr="003B27D0" w:rsidRDefault="00DC30A3" w:rsidP="00A864BA">
            <w:pPr>
              <w:rPr>
                <w:rFonts w:eastAsiaTheme="minorHAnsi" w:cs="Arial"/>
                <w:szCs w:val="20"/>
              </w:rPr>
            </w:pPr>
            <w:r w:rsidRPr="003B27D0">
              <w:rPr>
                <w:rFonts w:eastAsiaTheme="minorHAnsi" w:cs="Arial"/>
                <w:szCs w:val="20"/>
              </w:rPr>
              <w:t>2</w:t>
            </w:r>
            <w:r w:rsidR="005D686A">
              <w:rPr>
                <w:rFonts w:eastAsiaTheme="minorHAnsi" w:cs="Arial"/>
                <w:szCs w:val="20"/>
              </w:rPr>
              <w:t xml:space="preserve"> - </w:t>
            </w:r>
            <w:r w:rsidR="000C762A">
              <w:rPr>
                <w:rFonts w:eastAsiaTheme="minorHAnsi" w:cs="Arial"/>
                <w:szCs w:val="20"/>
              </w:rPr>
              <w:t>4</w:t>
            </w:r>
          </w:p>
        </w:tc>
        <w:tc>
          <w:tcPr>
            <w:tcW w:w="992" w:type="dxa"/>
          </w:tcPr>
          <w:p w14:paraId="5D5ED90E" w14:textId="47C48830" w:rsidR="00DC30A3" w:rsidRPr="003B27D0" w:rsidRDefault="00DC30A3" w:rsidP="00A864BA">
            <w:pPr>
              <w:rPr>
                <w:rFonts w:eastAsiaTheme="minorHAnsi" w:cs="Arial"/>
                <w:szCs w:val="20"/>
              </w:rPr>
            </w:pPr>
            <w:r>
              <w:rPr>
                <w:rFonts w:eastAsiaTheme="minorHAnsi" w:cs="Arial"/>
                <w:szCs w:val="20"/>
              </w:rPr>
              <w:t>7</w:t>
            </w:r>
          </w:p>
        </w:tc>
      </w:tr>
    </w:tbl>
    <w:p w14:paraId="51AC94B9" w14:textId="77777777" w:rsidR="00BC694E" w:rsidRDefault="00BC694E" w:rsidP="00BC694E">
      <w:pPr>
        <w:spacing w:after="0" w:line="240" w:lineRule="auto"/>
        <w:ind w:right="-428"/>
        <w:jc w:val="both"/>
        <w:rPr>
          <w:rFonts w:cs="Arial"/>
        </w:rPr>
      </w:pPr>
    </w:p>
    <w:p w14:paraId="64D268CD" w14:textId="6E3D6FD6" w:rsidR="00BC694E" w:rsidRDefault="00102F20" w:rsidP="00BC694E">
      <w:pPr>
        <w:spacing w:after="120" w:line="240" w:lineRule="auto"/>
        <w:ind w:right="-425"/>
        <w:jc w:val="both"/>
        <w:rPr>
          <w:rFonts w:cs="Arial"/>
        </w:rPr>
      </w:pPr>
      <w:r>
        <w:rPr>
          <w:rFonts w:cs="Arial"/>
          <w:vertAlign w:val="superscript"/>
        </w:rPr>
        <w:t>3</w:t>
      </w:r>
      <w:r w:rsidR="00BC694E" w:rsidRPr="00A472E7">
        <w:rPr>
          <w:rFonts w:cs="Arial"/>
          <w:u w:val="single"/>
        </w:rPr>
        <w:t>Schwerpunktmodulgruppe „</w:t>
      </w:r>
      <w:r w:rsidR="00321B11">
        <w:rPr>
          <w:rFonts w:cs="Arial"/>
          <w:u w:val="single"/>
        </w:rPr>
        <w:t>Volkswirtschaftslehre</w:t>
      </w:r>
      <w:r w:rsidR="00BC694E" w:rsidRPr="00A472E7">
        <w:rPr>
          <w:rFonts w:cs="Arial"/>
          <w:u w:val="single"/>
        </w:rPr>
        <w:t>“</w:t>
      </w:r>
      <w:r w:rsidR="00BC694E">
        <w:rPr>
          <w:rFonts w:cs="Arial"/>
        </w:rPr>
        <w:t>:</w:t>
      </w:r>
    </w:p>
    <w:tbl>
      <w:tblPr>
        <w:tblStyle w:val="Tabellenraster"/>
        <w:tblW w:w="9470" w:type="dxa"/>
        <w:tblInd w:w="108" w:type="dxa"/>
        <w:tblLayout w:type="fixed"/>
        <w:tblLook w:val="04A0" w:firstRow="1" w:lastRow="0" w:firstColumn="1" w:lastColumn="0" w:noHBand="0" w:noVBand="1"/>
      </w:tblPr>
      <w:tblGrid>
        <w:gridCol w:w="850"/>
        <w:gridCol w:w="4508"/>
        <w:gridCol w:w="2268"/>
        <w:gridCol w:w="851"/>
        <w:gridCol w:w="993"/>
      </w:tblGrid>
      <w:tr w:rsidR="00BC694E" w:rsidRPr="003B27D0" w14:paraId="2D278D2C" w14:textId="77777777" w:rsidTr="008D5A39">
        <w:tc>
          <w:tcPr>
            <w:tcW w:w="850" w:type="dxa"/>
          </w:tcPr>
          <w:p w14:paraId="770B7A61" w14:textId="77777777" w:rsidR="00BC694E" w:rsidRPr="003B27D0" w:rsidRDefault="00BC694E" w:rsidP="00A864BA">
            <w:pPr>
              <w:ind w:left="-24"/>
              <w:rPr>
                <w:rFonts w:eastAsiaTheme="minorHAnsi" w:cs="Arial"/>
                <w:b/>
                <w:szCs w:val="20"/>
              </w:rPr>
            </w:pPr>
            <w:r w:rsidRPr="003B27D0">
              <w:rPr>
                <w:rFonts w:eastAsiaTheme="minorHAnsi" w:cs="Arial"/>
                <w:b/>
                <w:szCs w:val="20"/>
              </w:rPr>
              <w:t>Lehr-form</w:t>
            </w:r>
          </w:p>
        </w:tc>
        <w:tc>
          <w:tcPr>
            <w:tcW w:w="4508" w:type="dxa"/>
          </w:tcPr>
          <w:p w14:paraId="0E62C963" w14:textId="77777777" w:rsidR="00BC694E" w:rsidRPr="003B27D0" w:rsidRDefault="00BC694E" w:rsidP="00A864BA">
            <w:pPr>
              <w:rPr>
                <w:rFonts w:eastAsiaTheme="minorHAnsi" w:cs="Arial"/>
                <w:b/>
                <w:szCs w:val="20"/>
              </w:rPr>
            </w:pPr>
            <w:r w:rsidRPr="003B27D0">
              <w:rPr>
                <w:rFonts w:eastAsiaTheme="minorHAnsi" w:cs="Arial"/>
                <w:b/>
                <w:szCs w:val="20"/>
              </w:rPr>
              <w:t>Name des Moduls</w:t>
            </w:r>
          </w:p>
        </w:tc>
        <w:tc>
          <w:tcPr>
            <w:tcW w:w="2268" w:type="dxa"/>
          </w:tcPr>
          <w:p w14:paraId="7ED48F09" w14:textId="77777777" w:rsidR="00BC694E" w:rsidRPr="003B27D0" w:rsidRDefault="00BC694E" w:rsidP="00A864BA">
            <w:pPr>
              <w:rPr>
                <w:rFonts w:eastAsiaTheme="minorHAnsi" w:cs="Arial"/>
                <w:b/>
                <w:szCs w:val="20"/>
              </w:rPr>
            </w:pPr>
            <w:r w:rsidRPr="003B27D0">
              <w:rPr>
                <w:rFonts w:eastAsiaTheme="minorHAnsi" w:cs="Arial"/>
                <w:b/>
                <w:szCs w:val="20"/>
              </w:rPr>
              <w:t>Prüfungsform</w:t>
            </w:r>
          </w:p>
        </w:tc>
        <w:tc>
          <w:tcPr>
            <w:tcW w:w="851" w:type="dxa"/>
          </w:tcPr>
          <w:p w14:paraId="3B8055B0" w14:textId="77777777" w:rsidR="00BC694E" w:rsidRPr="003B27D0" w:rsidRDefault="00BC694E" w:rsidP="00A864BA">
            <w:pPr>
              <w:rPr>
                <w:rFonts w:eastAsiaTheme="minorHAnsi" w:cs="Arial"/>
                <w:b/>
                <w:szCs w:val="20"/>
              </w:rPr>
            </w:pPr>
            <w:r w:rsidRPr="003B27D0">
              <w:rPr>
                <w:rFonts w:eastAsiaTheme="minorHAnsi" w:cs="Arial"/>
                <w:b/>
                <w:szCs w:val="20"/>
              </w:rPr>
              <w:t>SWS</w:t>
            </w:r>
          </w:p>
        </w:tc>
        <w:tc>
          <w:tcPr>
            <w:tcW w:w="992" w:type="dxa"/>
          </w:tcPr>
          <w:p w14:paraId="45641FDF" w14:textId="77777777" w:rsidR="00BC694E" w:rsidRPr="003B27D0" w:rsidRDefault="00BC694E" w:rsidP="00A864BA">
            <w:pPr>
              <w:rPr>
                <w:rFonts w:eastAsiaTheme="minorHAnsi" w:cs="Arial"/>
                <w:b/>
                <w:szCs w:val="20"/>
              </w:rPr>
            </w:pPr>
            <w:r w:rsidRPr="003B27D0">
              <w:rPr>
                <w:rFonts w:eastAsiaTheme="minorHAnsi" w:cs="Arial"/>
                <w:b/>
                <w:szCs w:val="20"/>
              </w:rPr>
              <w:t>ECTS- LP</w:t>
            </w:r>
          </w:p>
        </w:tc>
      </w:tr>
      <w:tr w:rsidR="000C762A" w:rsidRPr="003B27D0" w14:paraId="62A1A34F" w14:textId="77777777" w:rsidTr="008D5A39">
        <w:tc>
          <w:tcPr>
            <w:tcW w:w="850" w:type="dxa"/>
          </w:tcPr>
          <w:p w14:paraId="49BCC53B" w14:textId="77777777" w:rsidR="000C762A" w:rsidRPr="003B27D0" w:rsidRDefault="000C762A" w:rsidP="00A864BA">
            <w:pPr>
              <w:rPr>
                <w:rFonts w:eastAsiaTheme="minorHAnsi" w:cs="Arial"/>
                <w:szCs w:val="20"/>
              </w:rPr>
            </w:pPr>
            <w:r>
              <w:rPr>
                <w:rFonts w:eastAsiaTheme="minorHAnsi" w:cs="Arial"/>
                <w:szCs w:val="20"/>
              </w:rPr>
              <w:t>V+Ü</w:t>
            </w:r>
          </w:p>
        </w:tc>
        <w:tc>
          <w:tcPr>
            <w:tcW w:w="4508" w:type="dxa"/>
          </w:tcPr>
          <w:p w14:paraId="69E73323" w14:textId="77777777" w:rsidR="000C762A" w:rsidRPr="00BC694E" w:rsidRDefault="000C762A" w:rsidP="00A864BA">
            <w:pPr>
              <w:rPr>
                <w:rFonts w:eastAsiaTheme="minorHAnsi" w:cs="Arial"/>
                <w:szCs w:val="20"/>
                <w:lang w:val="en-GB"/>
              </w:rPr>
            </w:pPr>
            <w:r>
              <w:rPr>
                <w:rFonts w:eastAsiaTheme="minorHAnsi" w:cs="Arial"/>
                <w:szCs w:val="20"/>
                <w:lang w:val="en-GB"/>
              </w:rPr>
              <w:t>Advanced International Trade</w:t>
            </w:r>
          </w:p>
        </w:tc>
        <w:tc>
          <w:tcPr>
            <w:tcW w:w="2268" w:type="dxa"/>
          </w:tcPr>
          <w:p w14:paraId="65A1A339" w14:textId="77777777" w:rsidR="000C762A" w:rsidRPr="003B27D0" w:rsidRDefault="000C762A" w:rsidP="00A864BA">
            <w:pPr>
              <w:rPr>
                <w:rFonts w:eastAsiaTheme="minorHAnsi" w:cs="Arial"/>
                <w:szCs w:val="20"/>
              </w:rPr>
            </w:pPr>
            <w:r>
              <w:rPr>
                <w:rFonts w:eastAsiaTheme="minorHAnsi" w:cs="Arial"/>
                <w:szCs w:val="20"/>
              </w:rPr>
              <w:t>Klausur</w:t>
            </w:r>
          </w:p>
        </w:tc>
        <w:tc>
          <w:tcPr>
            <w:tcW w:w="851" w:type="dxa"/>
          </w:tcPr>
          <w:p w14:paraId="04FFB5ED" w14:textId="77777777" w:rsidR="000C762A" w:rsidRPr="003B27D0" w:rsidRDefault="000C762A" w:rsidP="00A864BA">
            <w:pPr>
              <w:rPr>
                <w:rFonts w:eastAsiaTheme="minorHAnsi" w:cs="Arial"/>
                <w:szCs w:val="20"/>
              </w:rPr>
            </w:pPr>
            <w:r>
              <w:rPr>
                <w:rFonts w:eastAsiaTheme="minorHAnsi" w:cs="Arial"/>
                <w:szCs w:val="20"/>
              </w:rPr>
              <w:t>4</w:t>
            </w:r>
          </w:p>
        </w:tc>
        <w:tc>
          <w:tcPr>
            <w:tcW w:w="992" w:type="dxa"/>
          </w:tcPr>
          <w:p w14:paraId="60F2EE02" w14:textId="77777777" w:rsidR="000C762A" w:rsidRPr="003B27D0" w:rsidRDefault="000C762A" w:rsidP="00A864BA">
            <w:pPr>
              <w:rPr>
                <w:rFonts w:eastAsiaTheme="minorHAnsi" w:cs="Arial"/>
                <w:szCs w:val="20"/>
              </w:rPr>
            </w:pPr>
            <w:r>
              <w:rPr>
                <w:rFonts w:eastAsiaTheme="minorHAnsi" w:cs="Arial"/>
                <w:szCs w:val="20"/>
              </w:rPr>
              <w:t>5</w:t>
            </w:r>
          </w:p>
        </w:tc>
      </w:tr>
      <w:tr w:rsidR="00EF2667" w:rsidRPr="003B27D0" w14:paraId="3FB2565F" w14:textId="77777777" w:rsidTr="009A019B">
        <w:tc>
          <w:tcPr>
            <w:tcW w:w="850" w:type="dxa"/>
            <w:shd w:val="clear" w:color="auto" w:fill="auto"/>
          </w:tcPr>
          <w:p w14:paraId="01852D19" w14:textId="6ABB544D" w:rsidR="00EF2667" w:rsidRDefault="00EF2667" w:rsidP="00A864BA">
            <w:pPr>
              <w:rPr>
                <w:rFonts w:eastAsiaTheme="minorHAnsi" w:cs="Arial"/>
                <w:szCs w:val="20"/>
              </w:rPr>
            </w:pPr>
            <w:r>
              <w:rPr>
                <w:rFonts w:eastAsiaTheme="minorHAnsi" w:cs="Arial"/>
                <w:szCs w:val="20"/>
              </w:rPr>
              <w:t>V+Ü</w:t>
            </w:r>
          </w:p>
        </w:tc>
        <w:tc>
          <w:tcPr>
            <w:tcW w:w="4508" w:type="dxa"/>
            <w:shd w:val="clear" w:color="auto" w:fill="auto"/>
          </w:tcPr>
          <w:p w14:paraId="6D1FD991" w14:textId="162EBA51" w:rsidR="00EF2667" w:rsidRDefault="00EF2667" w:rsidP="00D123BE">
            <w:pPr>
              <w:rPr>
                <w:rFonts w:eastAsiaTheme="minorHAnsi" w:cs="Arial"/>
                <w:szCs w:val="20"/>
                <w:lang w:val="en-GB"/>
              </w:rPr>
            </w:pPr>
            <w:r>
              <w:rPr>
                <w:rFonts w:eastAsiaTheme="minorHAnsi" w:cs="Arial"/>
                <w:szCs w:val="20"/>
                <w:lang w:val="en-GB"/>
              </w:rPr>
              <w:t>Advanced Microeconomics</w:t>
            </w:r>
          </w:p>
        </w:tc>
        <w:tc>
          <w:tcPr>
            <w:tcW w:w="2268" w:type="dxa"/>
            <w:shd w:val="clear" w:color="auto" w:fill="auto"/>
          </w:tcPr>
          <w:p w14:paraId="79EA866F" w14:textId="4E313FA3" w:rsidR="00EF2667" w:rsidRDefault="00EF2667" w:rsidP="00A864BA">
            <w:pPr>
              <w:rPr>
                <w:rFonts w:eastAsiaTheme="minorHAnsi" w:cs="Arial"/>
                <w:szCs w:val="20"/>
              </w:rPr>
            </w:pPr>
            <w:r>
              <w:rPr>
                <w:rFonts w:eastAsiaTheme="minorHAnsi" w:cs="Arial"/>
                <w:szCs w:val="20"/>
              </w:rPr>
              <w:t>Klausur</w:t>
            </w:r>
          </w:p>
        </w:tc>
        <w:tc>
          <w:tcPr>
            <w:tcW w:w="851" w:type="dxa"/>
            <w:shd w:val="clear" w:color="auto" w:fill="auto"/>
          </w:tcPr>
          <w:p w14:paraId="35345852" w14:textId="426DBFF4" w:rsidR="00EF2667" w:rsidRDefault="00EF2667" w:rsidP="00A864BA">
            <w:pPr>
              <w:rPr>
                <w:rFonts w:eastAsiaTheme="minorHAnsi" w:cs="Arial"/>
                <w:szCs w:val="20"/>
              </w:rPr>
            </w:pPr>
            <w:r>
              <w:rPr>
                <w:rFonts w:eastAsiaTheme="minorHAnsi" w:cs="Arial"/>
                <w:szCs w:val="20"/>
              </w:rPr>
              <w:t>4</w:t>
            </w:r>
          </w:p>
        </w:tc>
        <w:tc>
          <w:tcPr>
            <w:tcW w:w="992" w:type="dxa"/>
            <w:shd w:val="clear" w:color="auto" w:fill="auto"/>
          </w:tcPr>
          <w:p w14:paraId="342D0F57" w14:textId="2217FC3F" w:rsidR="00EF2667" w:rsidRDefault="00EF2667" w:rsidP="00A864BA">
            <w:pPr>
              <w:rPr>
                <w:rFonts w:eastAsiaTheme="minorHAnsi" w:cs="Arial"/>
                <w:szCs w:val="20"/>
              </w:rPr>
            </w:pPr>
            <w:r>
              <w:rPr>
                <w:rFonts w:eastAsiaTheme="minorHAnsi" w:cs="Arial"/>
                <w:szCs w:val="20"/>
              </w:rPr>
              <w:t>5</w:t>
            </w:r>
          </w:p>
        </w:tc>
      </w:tr>
      <w:tr w:rsidR="000C762A" w:rsidRPr="003B27D0" w14:paraId="234B93BD" w14:textId="77777777" w:rsidTr="008D5A39">
        <w:tc>
          <w:tcPr>
            <w:tcW w:w="850" w:type="dxa"/>
          </w:tcPr>
          <w:p w14:paraId="547E4440" w14:textId="5D081B60" w:rsidR="000C762A" w:rsidRPr="003B27D0" w:rsidRDefault="000C762A" w:rsidP="00A864BA">
            <w:pPr>
              <w:rPr>
                <w:rFonts w:eastAsiaTheme="minorHAnsi" w:cs="Arial"/>
                <w:szCs w:val="20"/>
              </w:rPr>
            </w:pPr>
            <w:r>
              <w:rPr>
                <w:rFonts w:eastAsiaTheme="minorHAnsi" w:cs="Arial"/>
                <w:szCs w:val="20"/>
              </w:rPr>
              <w:t>V</w:t>
            </w:r>
            <w:r w:rsidR="000D7C3B">
              <w:rPr>
                <w:rFonts w:eastAsiaTheme="minorHAnsi" w:cs="Arial"/>
                <w:szCs w:val="20"/>
              </w:rPr>
              <w:t>+Ü</w:t>
            </w:r>
          </w:p>
        </w:tc>
        <w:tc>
          <w:tcPr>
            <w:tcW w:w="4508" w:type="dxa"/>
          </w:tcPr>
          <w:p w14:paraId="0B0D3D4B" w14:textId="49893F38" w:rsidR="000C762A" w:rsidRPr="00BC694E" w:rsidRDefault="000C762A" w:rsidP="00A864BA">
            <w:pPr>
              <w:rPr>
                <w:rFonts w:eastAsiaTheme="minorHAnsi" w:cs="Arial"/>
                <w:szCs w:val="20"/>
                <w:lang w:val="en-GB"/>
              </w:rPr>
            </w:pPr>
            <w:r>
              <w:rPr>
                <w:rFonts w:eastAsiaTheme="minorHAnsi" w:cs="Arial"/>
                <w:szCs w:val="20"/>
                <w:lang w:val="en-GB"/>
              </w:rPr>
              <w:t xml:space="preserve">Behavioural </w:t>
            </w:r>
            <w:r w:rsidR="00F45794">
              <w:rPr>
                <w:rFonts w:eastAsiaTheme="minorHAnsi" w:cs="Arial"/>
                <w:szCs w:val="20"/>
                <w:lang w:val="en-GB"/>
              </w:rPr>
              <w:t>Public Economics</w:t>
            </w:r>
          </w:p>
        </w:tc>
        <w:tc>
          <w:tcPr>
            <w:tcW w:w="2268" w:type="dxa"/>
          </w:tcPr>
          <w:p w14:paraId="15F52B42" w14:textId="2488D440" w:rsidR="000C762A" w:rsidRPr="003B27D0" w:rsidRDefault="0002077B" w:rsidP="00A864BA">
            <w:pPr>
              <w:rPr>
                <w:rFonts w:eastAsiaTheme="minorHAnsi" w:cs="Arial"/>
                <w:szCs w:val="20"/>
              </w:rPr>
            </w:pPr>
            <w:r>
              <w:rPr>
                <w:rFonts w:eastAsiaTheme="minorHAnsi" w:cs="Arial"/>
                <w:szCs w:val="20"/>
              </w:rPr>
              <w:t>Klausur</w:t>
            </w:r>
          </w:p>
        </w:tc>
        <w:tc>
          <w:tcPr>
            <w:tcW w:w="851" w:type="dxa"/>
          </w:tcPr>
          <w:p w14:paraId="7989419D" w14:textId="030501F4" w:rsidR="000C762A" w:rsidRPr="003B27D0" w:rsidRDefault="00EF2667" w:rsidP="00A864BA">
            <w:pPr>
              <w:rPr>
                <w:rFonts w:eastAsiaTheme="minorHAnsi" w:cs="Arial"/>
                <w:szCs w:val="20"/>
              </w:rPr>
            </w:pPr>
            <w:r>
              <w:rPr>
                <w:rFonts w:eastAsiaTheme="minorHAnsi" w:cs="Arial"/>
                <w:szCs w:val="20"/>
              </w:rPr>
              <w:t>4</w:t>
            </w:r>
          </w:p>
        </w:tc>
        <w:tc>
          <w:tcPr>
            <w:tcW w:w="992" w:type="dxa"/>
          </w:tcPr>
          <w:p w14:paraId="21A71E8C" w14:textId="77777777" w:rsidR="000C762A" w:rsidRPr="003B27D0" w:rsidRDefault="000C762A" w:rsidP="00A864BA">
            <w:pPr>
              <w:rPr>
                <w:rFonts w:eastAsiaTheme="minorHAnsi" w:cs="Arial"/>
                <w:szCs w:val="20"/>
              </w:rPr>
            </w:pPr>
            <w:r>
              <w:rPr>
                <w:rFonts w:eastAsiaTheme="minorHAnsi" w:cs="Arial"/>
                <w:szCs w:val="20"/>
              </w:rPr>
              <w:t>5</w:t>
            </w:r>
          </w:p>
        </w:tc>
      </w:tr>
      <w:tr w:rsidR="000C762A" w:rsidRPr="003B27D0" w14:paraId="46C26369" w14:textId="77777777" w:rsidTr="008D5A39">
        <w:tc>
          <w:tcPr>
            <w:tcW w:w="850" w:type="dxa"/>
          </w:tcPr>
          <w:p w14:paraId="256F79F3" w14:textId="2BA7D36E" w:rsidR="000C762A" w:rsidRPr="003B27D0" w:rsidRDefault="000C762A" w:rsidP="00A864BA">
            <w:pPr>
              <w:rPr>
                <w:rFonts w:eastAsiaTheme="minorHAnsi" w:cs="Arial"/>
                <w:szCs w:val="20"/>
              </w:rPr>
            </w:pPr>
            <w:r>
              <w:rPr>
                <w:rFonts w:eastAsiaTheme="minorHAnsi" w:cs="Arial"/>
                <w:szCs w:val="20"/>
              </w:rPr>
              <w:t>V</w:t>
            </w:r>
          </w:p>
        </w:tc>
        <w:tc>
          <w:tcPr>
            <w:tcW w:w="4508" w:type="dxa"/>
          </w:tcPr>
          <w:p w14:paraId="40A63346" w14:textId="77777777" w:rsidR="000C762A" w:rsidRPr="00BC694E" w:rsidRDefault="000C762A" w:rsidP="00A864BA">
            <w:pPr>
              <w:rPr>
                <w:rFonts w:eastAsiaTheme="minorHAnsi" w:cs="Arial"/>
                <w:szCs w:val="20"/>
                <w:lang w:val="en-GB"/>
              </w:rPr>
            </w:pPr>
            <w:r>
              <w:rPr>
                <w:rFonts w:eastAsiaTheme="minorHAnsi" w:cs="Arial"/>
                <w:szCs w:val="20"/>
                <w:lang w:val="en-GB"/>
              </w:rPr>
              <w:t>Economics of Corruption</w:t>
            </w:r>
          </w:p>
        </w:tc>
        <w:tc>
          <w:tcPr>
            <w:tcW w:w="2268" w:type="dxa"/>
          </w:tcPr>
          <w:p w14:paraId="4309CFA8" w14:textId="77777777" w:rsidR="000C762A" w:rsidRPr="003B27D0" w:rsidRDefault="000C762A" w:rsidP="00A864BA">
            <w:pPr>
              <w:rPr>
                <w:rFonts w:eastAsiaTheme="minorHAnsi" w:cs="Arial"/>
                <w:szCs w:val="20"/>
              </w:rPr>
            </w:pPr>
            <w:r>
              <w:rPr>
                <w:rFonts w:eastAsiaTheme="minorHAnsi" w:cs="Arial"/>
                <w:szCs w:val="20"/>
              </w:rPr>
              <w:t>Portfolio</w:t>
            </w:r>
          </w:p>
        </w:tc>
        <w:tc>
          <w:tcPr>
            <w:tcW w:w="851" w:type="dxa"/>
          </w:tcPr>
          <w:p w14:paraId="6A7047F4" w14:textId="77777777" w:rsidR="000C762A" w:rsidRPr="003B27D0" w:rsidRDefault="000C762A" w:rsidP="00A864BA">
            <w:pPr>
              <w:rPr>
                <w:rFonts w:eastAsiaTheme="minorHAnsi" w:cs="Arial"/>
                <w:szCs w:val="20"/>
              </w:rPr>
            </w:pPr>
            <w:r w:rsidRPr="003B27D0">
              <w:rPr>
                <w:rFonts w:eastAsiaTheme="minorHAnsi" w:cs="Arial"/>
                <w:szCs w:val="20"/>
              </w:rPr>
              <w:t>2</w:t>
            </w:r>
          </w:p>
        </w:tc>
        <w:tc>
          <w:tcPr>
            <w:tcW w:w="992" w:type="dxa"/>
          </w:tcPr>
          <w:p w14:paraId="7085595E" w14:textId="77777777" w:rsidR="000C762A" w:rsidRPr="003B27D0" w:rsidRDefault="000C762A" w:rsidP="00A864BA">
            <w:pPr>
              <w:rPr>
                <w:rFonts w:eastAsiaTheme="minorHAnsi" w:cs="Arial"/>
                <w:szCs w:val="20"/>
              </w:rPr>
            </w:pPr>
            <w:r>
              <w:rPr>
                <w:rFonts w:eastAsiaTheme="minorHAnsi" w:cs="Arial"/>
                <w:szCs w:val="20"/>
              </w:rPr>
              <w:t>7</w:t>
            </w:r>
          </w:p>
        </w:tc>
      </w:tr>
      <w:tr w:rsidR="000C762A" w:rsidRPr="003B27D0" w14:paraId="5B9956A4" w14:textId="77777777" w:rsidTr="008D5A39">
        <w:tc>
          <w:tcPr>
            <w:tcW w:w="850" w:type="dxa"/>
          </w:tcPr>
          <w:p w14:paraId="2A6C7B27" w14:textId="77777777" w:rsidR="000C762A" w:rsidRPr="003B27D0" w:rsidRDefault="000C762A" w:rsidP="00A864BA">
            <w:pPr>
              <w:rPr>
                <w:rFonts w:eastAsiaTheme="minorHAnsi" w:cs="Arial"/>
                <w:szCs w:val="20"/>
              </w:rPr>
            </w:pPr>
            <w:r>
              <w:rPr>
                <w:rFonts w:eastAsiaTheme="minorHAnsi" w:cs="Arial"/>
                <w:szCs w:val="20"/>
              </w:rPr>
              <w:t>V+Ü</w:t>
            </w:r>
          </w:p>
        </w:tc>
        <w:tc>
          <w:tcPr>
            <w:tcW w:w="4508" w:type="dxa"/>
          </w:tcPr>
          <w:p w14:paraId="1EBD5000" w14:textId="77777777" w:rsidR="000C762A" w:rsidRPr="00BC694E" w:rsidRDefault="000C762A" w:rsidP="00A864BA">
            <w:pPr>
              <w:rPr>
                <w:rFonts w:eastAsiaTheme="minorHAnsi" w:cs="Arial"/>
                <w:szCs w:val="20"/>
                <w:lang w:val="en-GB"/>
              </w:rPr>
            </w:pPr>
            <w:r>
              <w:rPr>
                <w:rFonts w:eastAsiaTheme="minorHAnsi" w:cs="Arial"/>
                <w:szCs w:val="20"/>
                <w:lang w:val="en-GB"/>
              </w:rPr>
              <w:t>Economics of Crime</w:t>
            </w:r>
          </w:p>
        </w:tc>
        <w:tc>
          <w:tcPr>
            <w:tcW w:w="2268" w:type="dxa"/>
          </w:tcPr>
          <w:p w14:paraId="5FB2D8C1" w14:textId="5D2814F2" w:rsidR="000C762A" w:rsidRPr="003B27D0" w:rsidRDefault="00EF2667" w:rsidP="00A864BA">
            <w:pPr>
              <w:rPr>
                <w:rFonts w:eastAsiaTheme="minorHAnsi" w:cs="Arial"/>
                <w:szCs w:val="20"/>
              </w:rPr>
            </w:pPr>
            <w:r>
              <w:rPr>
                <w:rFonts w:eastAsiaTheme="minorHAnsi" w:cs="Arial"/>
                <w:szCs w:val="20"/>
              </w:rPr>
              <w:t>Portfolio</w:t>
            </w:r>
          </w:p>
        </w:tc>
        <w:tc>
          <w:tcPr>
            <w:tcW w:w="851" w:type="dxa"/>
          </w:tcPr>
          <w:p w14:paraId="6B324C43" w14:textId="77777777" w:rsidR="000C762A" w:rsidRPr="003B27D0" w:rsidRDefault="000C762A" w:rsidP="00A864BA">
            <w:pPr>
              <w:rPr>
                <w:rFonts w:eastAsiaTheme="minorHAnsi" w:cs="Arial"/>
                <w:szCs w:val="20"/>
              </w:rPr>
            </w:pPr>
            <w:r>
              <w:rPr>
                <w:rFonts w:eastAsiaTheme="minorHAnsi" w:cs="Arial"/>
                <w:szCs w:val="20"/>
              </w:rPr>
              <w:t>4</w:t>
            </w:r>
          </w:p>
        </w:tc>
        <w:tc>
          <w:tcPr>
            <w:tcW w:w="992" w:type="dxa"/>
          </w:tcPr>
          <w:p w14:paraId="03A4929E" w14:textId="77777777" w:rsidR="000C762A" w:rsidRPr="003B27D0" w:rsidRDefault="000C762A" w:rsidP="00A864BA">
            <w:pPr>
              <w:rPr>
                <w:rFonts w:eastAsiaTheme="minorHAnsi" w:cs="Arial"/>
                <w:szCs w:val="20"/>
              </w:rPr>
            </w:pPr>
            <w:r>
              <w:rPr>
                <w:rFonts w:eastAsiaTheme="minorHAnsi" w:cs="Arial"/>
                <w:szCs w:val="20"/>
              </w:rPr>
              <w:t>5</w:t>
            </w:r>
          </w:p>
        </w:tc>
      </w:tr>
      <w:tr w:rsidR="000C762A" w:rsidRPr="003B27D0" w14:paraId="7B21CE6A" w14:textId="77777777" w:rsidTr="008D5A39">
        <w:tc>
          <w:tcPr>
            <w:tcW w:w="850" w:type="dxa"/>
          </w:tcPr>
          <w:p w14:paraId="249DC7F8" w14:textId="77777777" w:rsidR="000C762A" w:rsidRPr="003B27D0" w:rsidRDefault="000C762A" w:rsidP="00A864BA">
            <w:pPr>
              <w:rPr>
                <w:rFonts w:eastAsiaTheme="minorHAnsi" w:cs="Arial"/>
                <w:szCs w:val="20"/>
              </w:rPr>
            </w:pPr>
            <w:r>
              <w:rPr>
                <w:rFonts w:eastAsiaTheme="minorHAnsi" w:cs="Arial"/>
                <w:szCs w:val="20"/>
              </w:rPr>
              <w:t>V+Ü</w:t>
            </w:r>
          </w:p>
        </w:tc>
        <w:tc>
          <w:tcPr>
            <w:tcW w:w="4508" w:type="dxa"/>
          </w:tcPr>
          <w:p w14:paraId="540D2845" w14:textId="77777777" w:rsidR="000C762A" w:rsidRPr="00BC694E" w:rsidRDefault="000C762A" w:rsidP="00A864BA">
            <w:pPr>
              <w:rPr>
                <w:rFonts w:eastAsiaTheme="minorHAnsi" w:cs="Arial"/>
                <w:szCs w:val="20"/>
                <w:lang w:val="en-GB"/>
              </w:rPr>
            </w:pPr>
            <w:r>
              <w:rPr>
                <w:rFonts w:eastAsiaTheme="minorHAnsi" w:cs="Arial"/>
                <w:szCs w:val="20"/>
                <w:lang w:val="en-GB"/>
              </w:rPr>
              <w:t>Economics of Education</w:t>
            </w:r>
          </w:p>
        </w:tc>
        <w:tc>
          <w:tcPr>
            <w:tcW w:w="2268" w:type="dxa"/>
          </w:tcPr>
          <w:p w14:paraId="17CEBB3B" w14:textId="77777777" w:rsidR="000C762A" w:rsidRPr="003B27D0" w:rsidRDefault="000C762A" w:rsidP="00A864BA">
            <w:pPr>
              <w:rPr>
                <w:rFonts w:eastAsiaTheme="minorHAnsi" w:cs="Arial"/>
                <w:szCs w:val="20"/>
              </w:rPr>
            </w:pPr>
            <w:r>
              <w:rPr>
                <w:rFonts w:eastAsiaTheme="minorHAnsi" w:cs="Arial"/>
                <w:szCs w:val="20"/>
              </w:rPr>
              <w:t>Klausur</w:t>
            </w:r>
          </w:p>
        </w:tc>
        <w:tc>
          <w:tcPr>
            <w:tcW w:w="851" w:type="dxa"/>
          </w:tcPr>
          <w:p w14:paraId="70F189F1" w14:textId="77777777" w:rsidR="000C762A" w:rsidRPr="003B27D0" w:rsidRDefault="000C762A" w:rsidP="00A864BA">
            <w:pPr>
              <w:rPr>
                <w:rFonts w:eastAsiaTheme="minorHAnsi" w:cs="Arial"/>
                <w:szCs w:val="20"/>
              </w:rPr>
            </w:pPr>
            <w:r>
              <w:rPr>
                <w:rFonts w:eastAsiaTheme="minorHAnsi" w:cs="Arial"/>
                <w:szCs w:val="20"/>
              </w:rPr>
              <w:t>4</w:t>
            </w:r>
          </w:p>
        </w:tc>
        <w:tc>
          <w:tcPr>
            <w:tcW w:w="992" w:type="dxa"/>
          </w:tcPr>
          <w:p w14:paraId="7D45D5A3" w14:textId="77777777" w:rsidR="000C762A" w:rsidRPr="003B27D0" w:rsidRDefault="000C762A" w:rsidP="00A864BA">
            <w:pPr>
              <w:rPr>
                <w:rFonts w:eastAsiaTheme="minorHAnsi" w:cs="Arial"/>
                <w:szCs w:val="20"/>
              </w:rPr>
            </w:pPr>
            <w:r>
              <w:rPr>
                <w:rFonts w:eastAsiaTheme="minorHAnsi" w:cs="Arial"/>
                <w:szCs w:val="20"/>
              </w:rPr>
              <w:t>5</w:t>
            </w:r>
          </w:p>
        </w:tc>
      </w:tr>
      <w:tr w:rsidR="000C762A" w:rsidRPr="003B27D0" w14:paraId="0C6BB157" w14:textId="77777777" w:rsidTr="008D5A39">
        <w:tc>
          <w:tcPr>
            <w:tcW w:w="850" w:type="dxa"/>
          </w:tcPr>
          <w:p w14:paraId="7E64243E" w14:textId="77777777" w:rsidR="000C762A" w:rsidRPr="003B27D0" w:rsidRDefault="000C762A" w:rsidP="00A864BA">
            <w:pPr>
              <w:rPr>
                <w:rFonts w:eastAsiaTheme="minorHAnsi" w:cs="Arial"/>
                <w:szCs w:val="20"/>
              </w:rPr>
            </w:pPr>
            <w:r>
              <w:rPr>
                <w:rFonts w:eastAsiaTheme="minorHAnsi" w:cs="Arial"/>
                <w:szCs w:val="20"/>
              </w:rPr>
              <w:t>V+Ü</w:t>
            </w:r>
          </w:p>
        </w:tc>
        <w:tc>
          <w:tcPr>
            <w:tcW w:w="4508" w:type="dxa"/>
          </w:tcPr>
          <w:p w14:paraId="62CF4AF1" w14:textId="77777777" w:rsidR="000C762A" w:rsidRPr="003B27D0" w:rsidRDefault="000C762A" w:rsidP="00A864BA">
            <w:pPr>
              <w:rPr>
                <w:rFonts w:eastAsiaTheme="minorHAnsi" w:cs="Arial"/>
                <w:szCs w:val="20"/>
                <w:lang w:val="en-GB"/>
              </w:rPr>
            </w:pPr>
            <w:r>
              <w:rPr>
                <w:rFonts w:eastAsiaTheme="minorHAnsi" w:cs="Arial"/>
                <w:szCs w:val="20"/>
                <w:lang w:val="en-GB"/>
              </w:rPr>
              <w:t>Evaluation of Development Policies</w:t>
            </w:r>
          </w:p>
        </w:tc>
        <w:tc>
          <w:tcPr>
            <w:tcW w:w="2268" w:type="dxa"/>
          </w:tcPr>
          <w:p w14:paraId="457AF976" w14:textId="77777777" w:rsidR="000C762A" w:rsidRPr="003B27D0" w:rsidRDefault="000C762A" w:rsidP="00A864BA">
            <w:pPr>
              <w:rPr>
                <w:rFonts w:eastAsiaTheme="minorHAnsi" w:cs="Arial"/>
                <w:szCs w:val="20"/>
              </w:rPr>
            </w:pPr>
            <w:r>
              <w:rPr>
                <w:rFonts w:eastAsiaTheme="minorHAnsi" w:cs="Arial"/>
                <w:szCs w:val="20"/>
              </w:rPr>
              <w:t>Hausarbeit</w:t>
            </w:r>
          </w:p>
        </w:tc>
        <w:tc>
          <w:tcPr>
            <w:tcW w:w="851" w:type="dxa"/>
          </w:tcPr>
          <w:p w14:paraId="19C0EBA7" w14:textId="77777777" w:rsidR="000C762A" w:rsidRPr="003B27D0" w:rsidRDefault="000C762A" w:rsidP="00A864BA">
            <w:pPr>
              <w:rPr>
                <w:rFonts w:eastAsiaTheme="minorHAnsi" w:cs="Arial"/>
                <w:szCs w:val="20"/>
              </w:rPr>
            </w:pPr>
            <w:r>
              <w:rPr>
                <w:rFonts w:eastAsiaTheme="minorHAnsi" w:cs="Arial"/>
                <w:szCs w:val="20"/>
              </w:rPr>
              <w:t>4</w:t>
            </w:r>
          </w:p>
        </w:tc>
        <w:tc>
          <w:tcPr>
            <w:tcW w:w="992" w:type="dxa"/>
          </w:tcPr>
          <w:p w14:paraId="191D1999" w14:textId="77777777" w:rsidR="000C762A" w:rsidRPr="003B27D0" w:rsidRDefault="000C762A" w:rsidP="00A864BA">
            <w:pPr>
              <w:rPr>
                <w:rFonts w:eastAsiaTheme="minorHAnsi" w:cs="Arial"/>
                <w:szCs w:val="20"/>
              </w:rPr>
            </w:pPr>
            <w:r>
              <w:rPr>
                <w:rFonts w:eastAsiaTheme="minorHAnsi" w:cs="Arial"/>
                <w:szCs w:val="20"/>
              </w:rPr>
              <w:t>5</w:t>
            </w:r>
          </w:p>
        </w:tc>
      </w:tr>
      <w:tr w:rsidR="000C762A" w:rsidRPr="003B27D0" w14:paraId="09E36F3B" w14:textId="77777777" w:rsidTr="008D5A39">
        <w:tc>
          <w:tcPr>
            <w:tcW w:w="850" w:type="dxa"/>
          </w:tcPr>
          <w:p w14:paraId="11992F7C" w14:textId="0E6C71B4" w:rsidR="000C762A" w:rsidRPr="003B27D0" w:rsidRDefault="000D7C3B" w:rsidP="00A864BA">
            <w:pPr>
              <w:rPr>
                <w:rFonts w:eastAsiaTheme="minorHAnsi" w:cs="Arial"/>
                <w:szCs w:val="20"/>
              </w:rPr>
            </w:pPr>
            <w:r>
              <w:rPr>
                <w:rFonts w:eastAsiaTheme="minorHAnsi" w:cs="Arial"/>
                <w:szCs w:val="20"/>
              </w:rPr>
              <w:t>SE</w:t>
            </w:r>
          </w:p>
        </w:tc>
        <w:tc>
          <w:tcPr>
            <w:tcW w:w="4508" w:type="dxa"/>
          </w:tcPr>
          <w:p w14:paraId="3CBF5E98" w14:textId="657C99AA" w:rsidR="000C762A" w:rsidRPr="00BC694E" w:rsidRDefault="000C762A" w:rsidP="00A864BA">
            <w:pPr>
              <w:rPr>
                <w:rFonts w:eastAsiaTheme="minorHAnsi" w:cs="Arial"/>
                <w:szCs w:val="20"/>
                <w:lang w:val="en-GB"/>
              </w:rPr>
            </w:pPr>
            <w:r>
              <w:rPr>
                <w:rFonts w:eastAsiaTheme="minorHAnsi" w:cs="Arial"/>
                <w:szCs w:val="20"/>
                <w:lang w:val="en-GB"/>
              </w:rPr>
              <w:t>Experimental Ethics</w:t>
            </w:r>
          </w:p>
        </w:tc>
        <w:tc>
          <w:tcPr>
            <w:tcW w:w="2268" w:type="dxa"/>
          </w:tcPr>
          <w:p w14:paraId="149CD00D" w14:textId="4BF7E6C4" w:rsidR="000C762A" w:rsidRPr="003B27D0" w:rsidRDefault="00EF2667" w:rsidP="00A864BA">
            <w:pPr>
              <w:rPr>
                <w:rFonts w:eastAsiaTheme="minorHAnsi" w:cs="Arial"/>
                <w:szCs w:val="20"/>
              </w:rPr>
            </w:pPr>
            <w:r>
              <w:rPr>
                <w:rFonts w:eastAsiaTheme="minorHAnsi" w:cs="Arial"/>
                <w:szCs w:val="20"/>
              </w:rPr>
              <w:t>Klausur</w:t>
            </w:r>
          </w:p>
        </w:tc>
        <w:tc>
          <w:tcPr>
            <w:tcW w:w="851" w:type="dxa"/>
          </w:tcPr>
          <w:p w14:paraId="5EE64C9A" w14:textId="77777777" w:rsidR="000C762A" w:rsidRPr="003B27D0" w:rsidRDefault="000C762A" w:rsidP="00A864BA">
            <w:pPr>
              <w:rPr>
                <w:rFonts w:eastAsiaTheme="minorHAnsi" w:cs="Arial"/>
                <w:szCs w:val="20"/>
              </w:rPr>
            </w:pPr>
            <w:r w:rsidRPr="003B27D0">
              <w:rPr>
                <w:rFonts w:eastAsiaTheme="minorHAnsi" w:cs="Arial"/>
                <w:szCs w:val="20"/>
              </w:rPr>
              <w:t>2</w:t>
            </w:r>
          </w:p>
        </w:tc>
        <w:tc>
          <w:tcPr>
            <w:tcW w:w="992" w:type="dxa"/>
          </w:tcPr>
          <w:p w14:paraId="44158D88" w14:textId="756A9D83" w:rsidR="000C762A" w:rsidRPr="003B27D0" w:rsidRDefault="00E00A55" w:rsidP="00A864BA">
            <w:pPr>
              <w:rPr>
                <w:rFonts w:eastAsiaTheme="minorHAnsi" w:cs="Arial"/>
                <w:szCs w:val="20"/>
              </w:rPr>
            </w:pPr>
            <w:r>
              <w:rPr>
                <w:rFonts w:eastAsiaTheme="minorHAnsi" w:cs="Arial"/>
                <w:szCs w:val="20"/>
              </w:rPr>
              <w:t>5</w:t>
            </w:r>
          </w:p>
        </w:tc>
      </w:tr>
      <w:tr w:rsidR="000C762A" w:rsidRPr="003B27D0" w14:paraId="5A61E874" w14:textId="77777777" w:rsidTr="008D5A39">
        <w:tc>
          <w:tcPr>
            <w:tcW w:w="850" w:type="dxa"/>
          </w:tcPr>
          <w:p w14:paraId="752ECF38" w14:textId="77777777" w:rsidR="000C762A" w:rsidRPr="003B27D0" w:rsidRDefault="000C762A" w:rsidP="00A864BA">
            <w:pPr>
              <w:rPr>
                <w:rFonts w:eastAsiaTheme="minorHAnsi" w:cs="Arial"/>
                <w:szCs w:val="20"/>
              </w:rPr>
            </w:pPr>
            <w:r>
              <w:rPr>
                <w:rFonts w:eastAsiaTheme="minorHAnsi" w:cs="Arial"/>
                <w:szCs w:val="20"/>
              </w:rPr>
              <w:t>V+Ü</w:t>
            </w:r>
          </w:p>
        </w:tc>
        <w:tc>
          <w:tcPr>
            <w:tcW w:w="4508" w:type="dxa"/>
          </w:tcPr>
          <w:p w14:paraId="1FD09EAB" w14:textId="77777777" w:rsidR="000C762A" w:rsidRPr="00BC694E" w:rsidRDefault="000C762A" w:rsidP="00A864BA">
            <w:pPr>
              <w:rPr>
                <w:rFonts w:eastAsiaTheme="minorHAnsi" w:cs="Arial"/>
                <w:szCs w:val="20"/>
                <w:lang w:val="en-GB"/>
              </w:rPr>
            </w:pPr>
            <w:r>
              <w:rPr>
                <w:rFonts w:eastAsiaTheme="minorHAnsi" w:cs="Arial"/>
                <w:szCs w:val="20"/>
                <w:lang w:val="en-GB"/>
              </w:rPr>
              <w:t>Fundamentals of International Trade</w:t>
            </w:r>
          </w:p>
        </w:tc>
        <w:tc>
          <w:tcPr>
            <w:tcW w:w="2268" w:type="dxa"/>
          </w:tcPr>
          <w:p w14:paraId="2163BB66" w14:textId="77777777" w:rsidR="000C762A" w:rsidRPr="003B27D0" w:rsidRDefault="000C762A" w:rsidP="00A864BA">
            <w:pPr>
              <w:rPr>
                <w:rFonts w:eastAsiaTheme="minorHAnsi" w:cs="Arial"/>
                <w:szCs w:val="20"/>
              </w:rPr>
            </w:pPr>
            <w:r>
              <w:rPr>
                <w:rFonts w:eastAsiaTheme="minorHAnsi" w:cs="Arial"/>
                <w:szCs w:val="20"/>
              </w:rPr>
              <w:t>Hausarbeit</w:t>
            </w:r>
          </w:p>
        </w:tc>
        <w:tc>
          <w:tcPr>
            <w:tcW w:w="851" w:type="dxa"/>
          </w:tcPr>
          <w:p w14:paraId="0A18F127" w14:textId="77777777" w:rsidR="000C762A" w:rsidRPr="003B27D0" w:rsidRDefault="000C762A" w:rsidP="00A864BA">
            <w:pPr>
              <w:rPr>
                <w:rFonts w:eastAsiaTheme="minorHAnsi" w:cs="Arial"/>
                <w:szCs w:val="20"/>
              </w:rPr>
            </w:pPr>
            <w:r>
              <w:rPr>
                <w:rFonts w:eastAsiaTheme="minorHAnsi" w:cs="Arial"/>
                <w:szCs w:val="20"/>
              </w:rPr>
              <w:t>4</w:t>
            </w:r>
          </w:p>
        </w:tc>
        <w:tc>
          <w:tcPr>
            <w:tcW w:w="992" w:type="dxa"/>
          </w:tcPr>
          <w:p w14:paraId="79E82860" w14:textId="77777777" w:rsidR="000C762A" w:rsidRPr="003B27D0" w:rsidRDefault="000C762A" w:rsidP="00A864BA">
            <w:pPr>
              <w:rPr>
                <w:rFonts w:eastAsiaTheme="minorHAnsi" w:cs="Arial"/>
                <w:szCs w:val="20"/>
              </w:rPr>
            </w:pPr>
            <w:r>
              <w:rPr>
                <w:rFonts w:eastAsiaTheme="minorHAnsi" w:cs="Arial"/>
                <w:szCs w:val="20"/>
              </w:rPr>
              <w:t>5</w:t>
            </w:r>
          </w:p>
        </w:tc>
      </w:tr>
      <w:tr w:rsidR="000C762A" w:rsidRPr="003B27D0" w14:paraId="52899833" w14:textId="77777777" w:rsidTr="008D5A39">
        <w:tc>
          <w:tcPr>
            <w:tcW w:w="850" w:type="dxa"/>
          </w:tcPr>
          <w:p w14:paraId="791F9476" w14:textId="77777777" w:rsidR="000C762A" w:rsidRPr="003B27D0" w:rsidRDefault="000C762A" w:rsidP="00A864BA">
            <w:pPr>
              <w:rPr>
                <w:rFonts w:eastAsiaTheme="minorHAnsi" w:cs="Arial"/>
                <w:szCs w:val="20"/>
              </w:rPr>
            </w:pPr>
            <w:r>
              <w:rPr>
                <w:rFonts w:eastAsiaTheme="minorHAnsi" w:cs="Arial"/>
                <w:szCs w:val="20"/>
              </w:rPr>
              <w:t>V+Ü</w:t>
            </w:r>
          </w:p>
        </w:tc>
        <w:tc>
          <w:tcPr>
            <w:tcW w:w="4508" w:type="dxa"/>
          </w:tcPr>
          <w:p w14:paraId="4B8F6967" w14:textId="77777777" w:rsidR="000C762A" w:rsidRPr="00BC694E" w:rsidRDefault="000C762A" w:rsidP="00A864BA">
            <w:pPr>
              <w:rPr>
                <w:rFonts w:eastAsiaTheme="minorHAnsi" w:cs="Arial"/>
                <w:szCs w:val="20"/>
                <w:lang w:val="en-GB"/>
              </w:rPr>
            </w:pPr>
            <w:r>
              <w:rPr>
                <w:rFonts w:eastAsiaTheme="minorHAnsi" w:cs="Arial"/>
                <w:szCs w:val="20"/>
                <w:lang w:val="en-GB"/>
              </w:rPr>
              <w:t>Growth, Inequality and Poverty</w:t>
            </w:r>
          </w:p>
        </w:tc>
        <w:tc>
          <w:tcPr>
            <w:tcW w:w="2268" w:type="dxa"/>
          </w:tcPr>
          <w:p w14:paraId="57CB7C0B" w14:textId="77777777" w:rsidR="000C762A" w:rsidRPr="003B27D0" w:rsidRDefault="000C762A" w:rsidP="00A864BA">
            <w:pPr>
              <w:rPr>
                <w:rFonts w:eastAsiaTheme="minorHAnsi" w:cs="Arial"/>
                <w:szCs w:val="20"/>
              </w:rPr>
            </w:pPr>
            <w:r>
              <w:rPr>
                <w:rFonts w:eastAsiaTheme="minorHAnsi" w:cs="Arial"/>
                <w:szCs w:val="20"/>
              </w:rPr>
              <w:t>Klausur</w:t>
            </w:r>
          </w:p>
        </w:tc>
        <w:tc>
          <w:tcPr>
            <w:tcW w:w="851" w:type="dxa"/>
          </w:tcPr>
          <w:p w14:paraId="346293DA" w14:textId="77777777" w:rsidR="000C762A" w:rsidRPr="003B27D0" w:rsidRDefault="000C762A" w:rsidP="00A864BA">
            <w:pPr>
              <w:rPr>
                <w:rFonts w:eastAsiaTheme="minorHAnsi" w:cs="Arial"/>
                <w:szCs w:val="20"/>
              </w:rPr>
            </w:pPr>
            <w:r>
              <w:rPr>
                <w:rFonts w:eastAsiaTheme="minorHAnsi" w:cs="Arial"/>
                <w:szCs w:val="20"/>
              </w:rPr>
              <w:t>4</w:t>
            </w:r>
          </w:p>
        </w:tc>
        <w:tc>
          <w:tcPr>
            <w:tcW w:w="992" w:type="dxa"/>
          </w:tcPr>
          <w:p w14:paraId="44CEF494" w14:textId="77777777" w:rsidR="000C762A" w:rsidRPr="003B27D0" w:rsidRDefault="000C762A" w:rsidP="00A864BA">
            <w:pPr>
              <w:rPr>
                <w:rFonts w:eastAsiaTheme="minorHAnsi" w:cs="Arial"/>
                <w:szCs w:val="20"/>
              </w:rPr>
            </w:pPr>
            <w:r>
              <w:rPr>
                <w:rFonts w:eastAsiaTheme="minorHAnsi" w:cs="Arial"/>
                <w:szCs w:val="20"/>
              </w:rPr>
              <w:t>5</w:t>
            </w:r>
          </w:p>
        </w:tc>
      </w:tr>
      <w:tr w:rsidR="000C762A" w:rsidRPr="003B27D0" w14:paraId="3C3B5274" w14:textId="77777777" w:rsidTr="008D5A39">
        <w:tc>
          <w:tcPr>
            <w:tcW w:w="850" w:type="dxa"/>
          </w:tcPr>
          <w:p w14:paraId="03A0AC7B" w14:textId="0B0031DA" w:rsidR="000C762A" w:rsidRPr="003B27D0" w:rsidRDefault="000C762A" w:rsidP="00A864BA">
            <w:pPr>
              <w:rPr>
                <w:rFonts w:eastAsiaTheme="minorHAnsi" w:cs="Arial"/>
                <w:szCs w:val="20"/>
              </w:rPr>
            </w:pPr>
            <w:r>
              <w:rPr>
                <w:rFonts w:eastAsiaTheme="minorHAnsi" w:cs="Arial"/>
                <w:szCs w:val="20"/>
              </w:rPr>
              <w:t>V</w:t>
            </w:r>
            <w:r w:rsidR="00E00A55">
              <w:rPr>
                <w:rFonts w:eastAsiaTheme="minorHAnsi" w:cs="Arial"/>
                <w:szCs w:val="20"/>
              </w:rPr>
              <w:t>+Ü</w:t>
            </w:r>
          </w:p>
        </w:tc>
        <w:tc>
          <w:tcPr>
            <w:tcW w:w="4508" w:type="dxa"/>
          </w:tcPr>
          <w:p w14:paraId="460596E4" w14:textId="77777777" w:rsidR="000C762A" w:rsidRPr="00BC694E" w:rsidRDefault="000C762A" w:rsidP="00A864BA">
            <w:pPr>
              <w:rPr>
                <w:rFonts w:eastAsiaTheme="minorHAnsi" w:cs="Arial"/>
                <w:szCs w:val="20"/>
                <w:lang w:val="en-GB"/>
              </w:rPr>
            </w:pPr>
            <w:r>
              <w:rPr>
                <w:rFonts w:eastAsiaTheme="minorHAnsi" w:cs="Arial"/>
                <w:szCs w:val="20"/>
                <w:lang w:val="en-GB"/>
              </w:rPr>
              <w:t>Health, Development and Public Policy</w:t>
            </w:r>
          </w:p>
        </w:tc>
        <w:tc>
          <w:tcPr>
            <w:tcW w:w="2268" w:type="dxa"/>
          </w:tcPr>
          <w:p w14:paraId="5F7A891C" w14:textId="77777777" w:rsidR="000C762A" w:rsidRPr="003B27D0" w:rsidRDefault="000C762A" w:rsidP="00A864BA">
            <w:pPr>
              <w:rPr>
                <w:rFonts w:eastAsiaTheme="minorHAnsi" w:cs="Arial"/>
                <w:szCs w:val="20"/>
              </w:rPr>
            </w:pPr>
            <w:r>
              <w:rPr>
                <w:rFonts w:eastAsiaTheme="minorHAnsi" w:cs="Arial"/>
                <w:szCs w:val="20"/>
              </w:rPr>
              <w:t>Klausur</w:t>
            </w:r>
          </w:p>
        </w:tc>
        <w:tc>
          <w:tcPr>
            <w:tcW w:w="851" w:type="dxa"/>
          </w:tcPr>
          <w:p w14:paraId="7AEAE0AB" w14:textId="35E36812" w:rsidR="000C762A" w:rsidRPr="003B27D0" w:rsidRDefault="00E00A55" w:rsidP="00A864BA">
            <w:pPr>
              <w:rPr>
                <w:rFonts w:eastAsiaTheme="minorHAnsi" w:cs="Arial"/>
                <w:szCs w:val="20"/>
              </w:rPr>
            </w:pPr>
            <w:r>
              <w:rPr>
                <w:rFonts w:eastAsiaTheme="minorHAnsi" w:cs="Arial"/>
                <w:szCs w:val="20"/>
              </w:rPr>
              <w:t>4</w:t>
            </w:r>
          </w:p>
        </w:tc>
        <w:tc>
          <w:tcPr>
            <w:tcW w:w="992" w:type="dxa"/>
          </w:tcPr>
          <w:p w14:paraId="1FB9F6BC" w14:textId="77777777" w:rsidR="000C762A" w:rsidRPr="003B27D0" w:rsidRDefault="000C762A" w:rsidP="00A864BA">
            <w:pPr>
              <w:rPr>
                <w:rFonts w:eastAsiaTheme="minorHAnsi" w:cs="Arial"/>
                <w:szCs w:val="20"/>
              </w:rPr>
            </w:pPr>
            <w:r>
              <w:rPr>
                <w:rFonts w:eastAsiaTheme="minorHAnsi" w:cs="Arial"/>
                <w:szCs w:val="20"/>
              </w:rPr>
              <w:t>5</w:t>
            </w:r>
          </w:p>
        </w:tc>
      </w:tr>
      <w:tr w:rsidR="000D7C3B" w:rsidRPr="003B27D0" w14:paraId="1FB61EE8" w14:textId="77777777" w:rsidTr="008D5A39">
        <w:tc>
          <w:tcPr>
            <w:tcW w:w="850" w:type="dxa"/>
          </w:tcPr>
          <w:p w14:paraId="31A57CB2" w14:textId="6EA84539" w:rsidR="000D7C3B" w:rsidRPr="003B27D0" w:rsidRDefault="00EF2667" w:rsidP="000D222B">
            <w:pPr>
              <w:rPr>
                <w:rFonts w:eastAsiaTheme="minorHAnsi" w:cs="Arial"/>
                <w:szCs w:val="20"/>
              </w:rPr>
            </w:pPr>
            <w:r>
              <w:rPr>
                <w:rFonts w:eastAsiaTheme="minorHAnsi" w:cs="Arial"/>
                <w:szCs w:val="20"/>
              </w:rPr>
              <w:t>SE</w:t>
            </w:r>
          </w:p>
        </w:tc>
        <w:tc>
          <w:tcPr>
            <w:tcW w:w="4508" w:type="dxa"/>
          </w:tcPr>
          <w:p w14:paraId="7E117C1D" w14:textId="234B9AC5" w:rsidR="000D7C3B" w:rsidRPr="00BC694E" w:rsidRDefault="000D7C3B" w:rsidP="000D222B">
            <w:pPr>
              <w:rPr>
                <w:rFonts w:eastAsiaTheme="minorHAnsi" w:cs="Arial"/>
                <w:szCs w:val="20"/>
                <w:lang w:val="en-GB"/>
              </w:rPr>
            </w:pPr>
            <w:r>
              <w:rPr>
                <w:rFonts w:eastAsiaTheme="minorHAnsi" w:cs="Arial"/>
                <w:szCs w:val="20"/>
                <w:lang w:val="en-GB"/>
              </w:rPr>
              <w:t>Lab and Field Experiment</w:t>
            </w:r>
            <w:r w:rsidR="006320B7">
              <w:rPr>
                <w:rFonts w:eastAsiaTheme="minorHAnsi" w:cs="Arial"/>
                <w:szCs w:val="20"/>
                <w:lang w:val="en-GB"/>
              </w:rPr>
              <w:t>s</w:t>
            </w:r>
            <w:r>
              <w:rPr>
                <w:rFonts w:eastAsiaTheme="minorHAnsi" w:cs="Arial"/>
                <w:szCs w:val="20"/>
                <w:lang w:val="en-GB"/>
              </w:rPr>
              <w:t>: Corruption, Conflict and Cooperation</w:t>
            </w:r>
          </w:p>
        </w:tc>
        <w:tc>
          <w:tcPr>
            <w:tcW w:w="2268" w:type="dxa"/>
          </w:tcPr>
          <w:p w14:paraId="7FD36C00" w14:textId="7EEF84FE" w:rsidR="000D7C3B" w:rsidRPr="003B27D0" w:rsidRDefault="00EF2667" w:rsidP="000D222B">
            <w:pPr>
              <w:rPr>
                <w:rFonts w:eastAsiaTheme="minorHAnsi" w:cs="Arial"/>
                <w:szCs w:val="20"/>
              </w:rPr>
            </w:pPr>
            <w:r>
              <w:rPr>
                <w:rFonts w:eastAsiaTheme="minorHAnsi" w:cs="Arial"/>
                <w:szCs w:val="20"/>
              </w:rPr>
              <w:t>Hausarbeit</w:t>
            </w:r>
          </w:p>
        </w:tc>
        <w:tc>
          <w:tcPr>
            <w:tcW w:w="851" w:type="dxa"/>
          </w:tcPr>
          <w:p w14:paraId="6CE34BC9" w14:textId="7B39C70A" w:rsidR="000D7C3B" w:rsidRPr="003B27D0" w:rsidRDefault="00855E0C" w:rsidP="000D222B">
            <w:pPr>
              <w:rPr>
                <w:rFonts w:eastAsiaTheme="minorHAnsi" w:cs="Arial"/>
                <w:szCs w:val="20"/>
              </w:rPr>
            </w:pPr>
            <w:r>
              <w:rPr>
                <w:rFonts w:eastAsiaTheme="minorHAnsi" w:cs="Arial"/>
                <w:szCs w:val="20"/>
              </w:rPr>
              <w:t>4</w:t>
            </w:r>
          </w:p>
        </w:tc>
        <w:tc>
          <w:tcPr>
            <w:tcW w:w="992" w:type="dxa"/>
          </w:tcPr>
          <w:p w14:paraId="66DF4DBC" w14:textId="0C6BE40A" w:rsidR="000D7C3B" w:rsidRPr="003B27D0" w:rsidRDefault="00EF2667" w:rsidP="000D222B">
            <w:pPr>
              <w:rPr>
                <w:rFonts w:eastAsiaTheme="minorHAnsi" w:cs="Arial"/>
                <w:szCs w:val="20"/>
              </w:rPr>
            </w:pPr>
            <w:r>
              <w:rPr>
                <w:rFonts w:eastAsiaTheme="minorHAnsi" w:cs="Arial"/>
                <w:szCs w:val="20"/>
              </w:rPr>
              <w:t>7</w:t>
            </w:r>
          </w:p>
        </w:tc>
      </w:tr>
      <w:tr w:rsidR="000C762A" w:rsidRPr="003B27D0" w14:paraId="5F3A1ED5" w14:textId="77777777" w:rsidTr="008D5A39">
        <w:tc>
          <w:tcPr>
            <w:tcW w:w="850" w:type="dxa"/>
          </w:tcPr>
          <w:p w14:paraId="18C8873E" w14:textId="77777777" w:rsidR="000C762A" w:rsidRPr="003B27D0" w:rsidRDefault="000C762A" w:rsidP="00A864BA">
            <w:pPr>
              <w:rPr>
                <w:rFonts w:eastAsiaTheme="minorHAnsi" w:cs="Arial"/>
                <w:szCs w:val="20"/>
              </w:rPr>
            </w:pPr>
            <w:r>
              <w:rPr>
                <w:rFonts w:eastAsiaTheme="minorHAnsi" w:cs="Arial"/>
                <w:szCs w:val="20"/>
              </w:rPr>
              <w:t>V+Ü</w:t>
            </w:r>
          </w:p>
        </w:tc>
        <w:tc>
          <w:tcPr>
            <w:tcW w:w="4508" w:type="dxa"/>
          </w:tcPr>
          <w:p w14:paraId="5FF921CC" w14:textId="77777777" w:rsidR="000C762A" w:rsidRPr="00BC694E" w:rsidRDefault="000C762A" w:rsidP="00A864BA">
            <w:pPr>
              <w:rPr>
                <w:rFonts w:eastAsiaTheme="minorHAnsi" w:cs="Arial"/>
                <w:szCs w:val="20"/>
                <w:lang w:val="en-GB"/>
              </w:rPr>
            </w:pPr>
            <w:r>
              <w:rPr>
                <w:rFonts w:eastAsiaTheme="minorHAnsi" w:cs="Arial"/>
                <w:szCs w:val="20"/>
                <w:lang w:val="en-GB"/>
              </w:rPr>
              <w:t>Micro Development Economics</w:t>
            </w:r>
          </w:p>
        </w:tc>
        <w:tc>
          <w:tcPr>
            <w:tcW w:w="2268" w:type="dxa"/>
          </w:tcPr>
          <w:p w14:paraId="73928BDD" w14:textId="77777777" w:rsidR="000C762A" w:rsidRPr="003B27D0" w:rsidRDefault="000C762A" w:rsidP="00A864BA">
            <w:pPr>
              <w:rPr>
                <w:rFonts w:eastAsiaTheme="minorHAnsi" w:cs="Arial"/>
                <w:szCs w:val="20"/>
              </w:rPr>
            </w:pPr>
            <w:r>
              <w:rPr>
                <w:rFonts w:eastAsiaTheme="minorHAnsi" w:cs="Arial"/>
                <w:szCs w:val="20"/>
              </w:rPr>
              <w:t>Klausur</w:t>
            </w:r>
          </w:p>
        </w:tc>
        <w:tc>
          <w:tcPr>
            <w:tcW w:w="851" w:type="dxa"/>
          </w:tcPr>
          <w:p w14:paraId="580C87AF" w14:textId="77777777" w:rsidR="000C762A" w:rsidRPr="003B27D0" w:rsidRDefault="000C762A" w:rsidP="00A864BA">
            <w:pPr>
              <w:rPr>
                <w:rFonts w:eastAsiaTheme="minorHAnsi" w:cs="Arial"/>
                <w:szCs w:val="20"/>
              </w:rPr>
            </w:pPr>
            <w:r>
              <w:rPr>
                <w:rFonts w:eastAsiaTheme="minorHAnsi" w:cs="Arial"/>
                <w:szCs w:val="20"/>
              </w:rPr>
              <w:t>4</w:t>
            </w:r>
          </w:p>
        </w:tc>
        <w:tc>
          <w:tcPr>
            <w:tcW w:w="992" w:type="dxa"/>
          </w:tcPr>
          <w:p w14:paraId="73BE1BB7" w14:textId="77777777" w:rsidR="000C762A" w:rsidRPr="003B27D0" w:rsidRDefault="000C762A" w:rsidP="00A864BA">
            <w:pPr>
              <w:rPr>
                <w:rFonts w:eastAsiaTheme="minorHAnsi" w:cs="Arial"/>
                <w:szCs w:val="20"/>
              </w:rPr>
            </w:pPr>
            <w:r>
              <w:rPr>
                <w:rFonts w:eastAsiaTheme="minorHAnsi" w:cs="Arial"/>
                <w:szCs w:val="20"/>
              </w:rPr>
              <w:t>5</w:t>
            </w:r>
          </w:p>
        </w:tc>
      </w:tr>
      <w:tr w:rsidR="000C762A" w:rsidRPr="003B27D0" w14:paraId="358396AF" w14:textId="77777777" w:rsidTr="008D5A39">
        <w:tc>
          <w:tcPr>
            <w:tcW w:w="850" w:type="dxa"/>
          </w:tcPr>
          <w:p w14:paraId="53BDCC2F" w14:textId="77777777" w:rsidR="000C762A" w:rsidRPr="003B27D0" w:rsidRDefault="000C762A" w:rsidP="00A864BA">
            <w:pPr>
              <w:rPr>
                <w:rFonts w:eastAsiaTheme="minorHAnsi" w:cs="Arial"/>
                <w:szCs w:val="20"/>
              </w:rPr>
            </w:pPr>
            <w:r>
              <w:rPr>
                <w:rFonts w:eastAsiaTheme="minorHAnsi" w:cs="Arial"/>
                <w:szCs w:val="20"/>
              </w:rPr>
              <w:t>V+Ü</w:t>
            </w:r>
          </w:p>
        </w:tc>
        <w:tc>
          <w:tcPr>
            <w:tcW w:w="4508" w:type="dxa"/>
          </w:tcPr>
          <w:p w14:paraId="334F1C1D" w14:textId="77777777" w:rsidR="000C762A" w:rsidRPr="00BC694E" w:rsidRDefault="000C762A" w:rsidP="00A864BA">
            <w:pPr>
              <w:rPr>
                <w:rFonts w:eastAsiaTheme="minorHAnsi" w:cs="Arial"/>
                <w:szCs w:val="20"/>
                <w:lang w:val="en-GB"/>
              </w:rPr>
            </w:pPr>
            <w:r>
              <w:rPr>
                <w:rFonts w:eastAsiaTheme="minorHAnsi" w:cs="Arial"/>
                <w:szCs w:val="20"/>
                <w:lang w:val="en-GB"/>
              </w:rPr>
              <w:t>Natural and Field Experiments</w:t>
            </w:r>
          </w:p>
        </w:tc>
        <w:tc>
          <w:tcPr>
            <w:tcW w:w="2268" w:type="dxa"/>
          </w:tcPr>
          <w:p w14:paraId="7CF653BB" w14:textId="77777777" w:rsidR="000C762A" w:rsidRPr="003B27D0" w:rsidRDefault="000C762A" w:rsidP="00A864BA">
            <w:pPr>
              <w:rPr>
                <w:rFonts w:eastAsiaTheme="minorHAnsi" w:cs="Arial"/>
                <w:szCs w:val="20"/>
              </w:rPr>
            </w:pPr>
            <w:r>
              <w:rPr>
                <w:rFonts w:eastAsiaTheme="minorHAnsi" w:cs="Arial"/>
                <w:szCs w:val="20"/>
              </w:rPr>
              <w:t>Klausur</w:t>
            </w:r>
          </w:p>
        </w:tc>
        <w:tc>
          <w:tcPr>
            <w:tcW w:w="851" w:type="dxa"/>
          </w:tcPr>
          <w:p w14:paraId="10F72CEA" w14:textId="77777777" w:rsidR="000C762A" w:rsidRPr="003B27D0" w:rsidRDefault="000C762A" w:rsidP="00A864BA">
            <w:pPr>
              <w:rPr>
                <w:rFonts w:eastAsiaTheme="minorHAnsi" w:cs="Arial"/>
                <w:szCs w:val="20"/>
              </w:rPr>
            </w:pPr>
            <w:r>
              <w:rPr>
                <w:rFonts w:eastAsiaTheme="minorHAnsi" w:cs="Arial"/>
                <w:szCs w:val="20"/>
              </w:rPr>
              <w:t>4</w:t>
            </w:r>
          </w:p>
        </w:tc>
        <w:tc>
          <w:tcPr>
            <w:tcW w:w="992" w:type="dxa"/>
          </w:tcPr>
          <w:p w14:paraId="7582C9C6" w14:textId="77777777" w:rsidR="000C762A" w:rsidRPr="003B27D0" w:rsidRDefault="000C762A" w:rsidP="00A864BA">
            <w:pPr>
              <w:rPr>
                <w:rFonts w:eastAsiaTheme="minorHAnsi" w:cs="Arial"/>
                <w:szCs w:val="20"/>
              </w:rPr>
            </w:pPr>
            <w:r>
              <w:rPr>
                <w:rFonts w:eastAsiaTheme="minorHAnsi" w:cs="Arial"/>
                <w:szCs w:val="20"/>
              </w:rPr>
              <w:t>5</w:t>
            </w:r>
          </w:p>
        </w:tc>
      </w:tr>
      <w:tr w:rsidR="000C762A" w:rsidRPr="003B27D0" w14:paraId="5D7483DB" w14:textId="77777777" w:rsidTr="008D5A39">
        <w:tc>
          <w:tcPr>
            <w:tcW w:w="850" w:type="dxa"/>
          </w:tcPr>
          <w:p w14:paraId="143884D4" w14:textId="77777777" w:rsidR="000C762A" w:rsidRPr="003B27D0" w:rsidRDefault="000C762A" w:rsidP="00A864BA">
            <w:pPr>
              <w:rPr>
                <w:rFonts w:eastAsiaTheme="minorHAnsi" w:cs="Arial"/>
                <w:szCs w:val="20"/>
              </w:rPr>
            </w:pPr>
            <w:r>
              <w:rPr>
                <w:rFonts w:eastAsiaTheme="minorHAnsi" w:cs="Arial"/>
                <w:szCs w:val="20"/>
              </w:rPr>
              <w:t>V+Ü</w:t>
            </w:r>
          </w:p>
        </w:tc>
        <w:tc>
          <w:tcPr>
            <w:tcW w:w="4508" w:type="dxa"/>
          </w:tcPr>
          <w:p w14:paraId="574C76E8" w14:textId="77777777" w:rsidR="000C762A" w:rsidRPr="00BC694E" w:rsidRDefault="000C762A" w:rsidP="00A864BA">
            <w:pPr>
              <w:rPr>
                <w:rFonts w:eastAsiaTheme="minorHAnsi" w:cs="Arial"/>
                <w:szCs w:val="20"/>
                <w:lang w:val="en-GB"/>
              </w:rPr>
            </w:pPr>
            <w:r>
              <w:rPr>
                <w:rFonts w:eastAsiaTheme="minorHAnsi" w:cs="Arial"/>
                <w:szCs w:val="20"/>
                <w:lang w:val="en-GB"/>
              </w:rPr>
              <w:t>Population Economics</w:t>
            </w:r>
          </w:p>
        </w:tc>
        <w:tc>
          <w:tcPr>
            <w:tcW w:w="2268" w:type="dxa"/>
          </w:tcPr>
          <w:p w14:paraId="2B7A7D78" w14:textId="77777777" w:rsidR="000C762A" w:rsidRPr="003B27D0" w:rsidRDefault="000C762A" w:rsidP="00A864BA">
            <w:pPr>
              <w:rPr>
                <w:rFonts w:eastAsiaTheme="minorHAnsi" w:cs="Arial"/>
                <w:szCs w:val="20"/>
              </w:rPr>
            </w:pPr>
            <w:r>
              <w:rPr>
                <w:rFonts w:eastAsiaTheme="minorHAnsi" w:cs="Arial"/>
                <w:szCs w:val="20"/>
              </w:rPr>
              <w:t>Klausur</w:t>
            </w:r>
          </w:p>
        </w:tc>
        <w:tc>
          <w:tcPr>
            <w:tcW w:w="851" w:type="dxa"/>
          </w:tcPr>
          <w:p w14:paraId="152C409C" w14:textId="77777777" w:rsidR="000C762A" w:rsidRPr="003B27D0" w:rsidRDefault="000C762A" w:rsidP="00A864BA">
            <w:pPr>
              <w:rPr>
                <w:rFonts w:eastAsiaTheme="minorHAnsi" w:cs="Arial"/>
                <w:szCs w:val="20"/>
              </w:rPr>
            </w:pPr>
            <w:r>
              <w:rPr>
                <w:rFonts w:eastAsiaTheme="minorHAnsi" w:cs="Arial"/>
                <w:szCs w:val="20"/>
              </w:rPr>
              <w:t>4</w:t>
            </w:r>
          </w:p>
        </w:tc>
        <w:tc>
          <w:tcPr>
            <w:tcW w:w="992" w:type="dxa"/>
          </w:tcPr>
          <w:p w14:paraId="5DB7563E" w14:textId="77777777" w:rsidR="000C762A" w:rsidRPr="003B27D0" w:rsidRDefault="000C762A" w:rsidP="00A864BA">
            <w:pPr>
              <w:rPr>
                <w:rFonts w:eastAsiaTheme="minorHAnsi" w:cs="Arial"/>
                <w:szCs w:val="20"/>
              </w:rPr>
            </w:pPr>
            <w:r>
              <w:rPr>
                <w:rFonts w:eastAsiaTheme="minorHAnsi" w:cs="Arial"/>
                <w:szCs w:val="20"/>
              </w:rPr>
              <w:t>5</w:t>
            </w:r>
          </w:p>
        </w:tc>
      </w:tr>
      <w:tr w:rsidR="00F45794" w:rsidRPr="003B27D0" w14:paraId="4F8C8E88" w14:textId="77777777" w:rsidTr="008D5A39">
        <w:tc>
          <w:tcPr>
            <w:tcW w:w="850" w:type="dxa"/>
          </w:tcPr>
          <w:p w14:paraId="48D70476" w14:textId="77777777" w:rsidR="00F45794" w:rsidRPr="003B27D0" w:rsidRDefault="00F45794" w:rsidP="0061321F">
            <w:pPr>
              <w:rPr>
                <w:rFonts w:eastAsiaTheme="minorHAnsi" w:cs="Arial"/>
                <w:szCs w:val="20"/>
              </w:rPr>
            </w:pPr>
            <w:r>
              <w:rPr>
                <w:rFonts w:eastAsiaTheme="minorHAnsi" w:cs="Arial"/>
                <w:szCs w:val="20"/>
              </w:rPr>
              <w:t>V+Ü</w:t>
            </w:r>
          </w:p>
        </w:tc>
        <w:tc>
          <w:tcPr>
            <w:tcW w:w="4508" w:type="dxa"/>
          </w:tcPr>
          <w:p w14:paraId="7BD2FF66" w14:textId="77777777" w:rsidR="00F45794" w:rsidRPr="00BC694E" w:rsidRDefault="00F45794" w:rsidP="0061321F">
            <w:pPr>
              <w:rPr>
                <w:rFonts w:eastAsiaTheme="minorHAnsi" w:cs="Arial"/>
                <w:szCs w:val="20"/>
                <w:lang w:val="en-GB"/>
              </w:rPr>
            </w:pPr>
            <w:r>
              <w:rPr>
                <w:rFonts w:eastAsiaTheme="minorHAnsi" w:cs="Arial"/>
                <w:szCs w:val="20"/>
                <w:lang w:val="en-GB"/>
              </w:rPr>
              <w:t>The Empirics of International Trade</w:t>
            </w:r>
          </w:p>
        </w:tc>
        <w:tc>
          <w:tcPr>
            <w:tcW w:w="2268" w:type="dxa"/>
          </w:tcPr>
          <w:p w14:paraId="689CF8C5" w14:textId="4C386783" w:rsidR="00F45794" w:rsidRPr="003B27D0" w:rsidRDefault="006E62B0" w:rsidP="0061321F">
            <w:pPr>
              <w:rPr>
                <w:rFonts w:eastAsiaTheme="minorHAnsi" w:cs="Arial"/>
                <w:szCs w:val="20"/>
              </w:rPr>
            </w:pPr>
            <w:r>
              <w:rPr>
                <w:rFonts w:eastAsiaTheme="minorHAnsi" w:cs="Arial"/>
                <w:szCs w:val="20"/>
              </w:rPr>
              <w:t>Klausur</w:t>
            </w:r>
          </w:p>
        </w:tc>
        <w:tc>
          <w:tcPr>
            <w:tcW w:w="851" w:type="dxa"/>
          </w:tcPr>
          <w:p w14:paraId="69007C33" w14:textId="77777777" w:rsidR="00F45794" w:rsidRPr="003B27D0" w:rsidRDefault="00F45794" w:rsidP="0061321F">
            <w:pPr>
              <w:rPr>
                <w:rFonts w:eastAsiaTheme="minorHAnsi" w:cs="Arial"/>
                <w:szCs w:val="20"/>
              </w:rPr>
            </w:pPr>
            <w:r>
              <w:rPr>
                <w:rFonts w:eastAsiaTheme="minorHAnsi" w:cs="Arial"/>
                <w:szCs w:val="20"/>
              </w:rPr>
              <w:t>4</w:t>
            </w:r>
          </w:p>
        </w:tc>
        <w:tc>
          <w:tcPr>
            <w:tcW w:w="992" w:type="dxa"/>
          </w:tcPr>
          <w:p w14:paraId="52A99A2D" w14:textId="77777777" w:rsidR="00F45794" w:rsidRPr="003B27D0" w:rsidRDefault="00F45794" w:rsidP="0061321F">
            <w:pPr>
              <w:rPr>
                <w:rFonts w:eastAsiaTheme="minorHAnsi" w:cs="Arial"/>
                <w:szCs w:val="20"/>
              </w:rPr>
            </w:pPr>
            <w:r>
              <w:rPr>
                <w:rFonts w:eastAsiaTheme="minorHAnsi" w:cs="Arial"/>
                <w:szCs w:val="20"/>
              </w:rPr>
              <w:t>5</w:t>
            </w:r>
          </w:p>
        </w:tc>
      </w:tr>
      <w:tr w:rsidR="00F45794" w:rsidRPr="003B27D0" w14:paraId="429A978B" w14:textId="77777777" w:rsidTr="007E182E">
        <w:tc>
          <w:tcPr>
            <w:tcW w:w="850" w:type="dxa"/>
            <w:tcBorders>
              <w:bottom w:val="single" w:sz="4" w:space="0" w:color="auto"/>
            </w:tcBorders>
          </w:tcPr>
          <w:p w14:paraId="5293E285" w14:textId="6CDF8AEC" w:rsidR="00F45794" w:rsidRDefault="00F45794" w:rsidP="0061321F">
            <w:pPr>
              <w:rPr>
                <w:rFonts w:eastAsiaTheme="minorHAnsi" w:cs="Arial"/>
                <w:szCs w:val="20"/>
              </w:rPr>
            </w:pPr>
            <w:r>
              <w:rPr>
                <w:rFonts w:eastAsiaTheme="minorHAnsi" w:cs="Arial"/>
                <w:szCs w:val="20"/>
              </w:rPr>
              <w:t>V/SE</w:t>
            </w:r>
          </w:p>
        </w:tc>
        <w:tc>
          <w:tcPr>
            <w:tcW w:w="4508" w:type="dxa"/>
            <w:tcBorders>
              <w:bottom w:val="single" w:sz="4" w:space="0" w:color="auto"/>
            </w:tcBorders>
          </w:tcPr>
          <w:p w14:paraId="0E65D8DE" w14:textId="5839A949" w:rsidR="00F45794" w:rsidRDefault="00F45794" w:rsidP="0061321F">
            <w:pPr>
              <w:rPr>
                <w:rFonts w:eastAsiaTheme="minorHAnsi" w:cs="Arial"/>
                <w:szCs w:val="20"/>
                <w:lang w:val="en-GB"/>
              </w:rPr>
            </w:pPr>
            <w:r>
              <w:rPr>
                <w:rFonts w:eastAsiaTheme="minorHAnsi" w:cs="Arial"/>
                <w:szCs w:val="20"/>
                <w:lang w:val="en-GB"/>
              </w:rPr>
              <w:t>Ausgewählte Vertiefungen der Volkswirtschaftslehre</w:t>
            </w:r>
          </w:p>
        </w:tc>
        <w:tc>
          <w:tcPr>
            <w:tcW w:w="2268" w:type="dxa"/>
            <w:tcBorders>
              <w:bottom w:val="single" w:sz="4" w:space="0" w:color="auto"/>
            </w:tcBorders>
            <w:shd w:val="clear" w:color="auto" w:fill="auto"/>
          </w:tcPr>
          <w:p w14:paraId="743D7A3D" w14:textId="6E75E443" w:rsidR="00F45794" w:rsidRDefault="000D7C3B" w:rsidP="0061321F">
            <w:pPr>
              <w:rPr>
                <w:rFonts w:eastAsiaTheme="minorHAnsi" w:cs="Arial"/>
                <w:szCs w:val="20"/>
              </w:rPr>
            </w:pPr>
            <w:r>
              <w:rPr>
                <w:rFonts w:eastAsiaTheme="minorHAnsi" w:cs="Arial"/>
                <w:szCs w:val="20"/>
              </w:rPr>
              <w:t>Klausur, Hausarbeit, Präsentation oder Portfolio</w:t>
            </w:r>
          </w:p>
        </w:tc>
        <w:tc>
          <w:tcPr>
            <w:tcW w:w="851" w:type="dxa"/>
            <w:tcBorders>
              <w:bottom w:val="single" w:sz="4" w:space="0" w:color="auto"/>
            </w:tcBorders>
            <w:shd w:val="clear" w:color="auto" w:fill="auto"/>
          </w:tcPr>
          <w:p w14:paraId="75875BD6" w14:textId="570ACF7E" w:rsidR="00F45794" w:rsidRDefault="00F45794" w:rsidP="0061321F">
            <w:pPr>
              <w:rPr>
                <w:rFonts w:eastAsiaTheme="minorHAnsi" w:cs="Arial"/>
                <w:szCs w:val="20"/>
              </w:rPr>
            </w:pPr>
            <w:r>
              <w:rPr>
                <w:rFonts w:eastAsiaTheme="minorHAnsi" w:cs="Arial"/>
                <w:szCs w:val="20"/>
              </w:rPr>
              <w:t>2</w:t>
            </w:r>
            <w:r w:rsidR="000D7C3B">
              <w:rPr>
                <w:rFonts w:eastAsiaTheme="minorHAnsi" w:cs="Arial"/>
                <w:szCs w:val="20"/>
              </w:rPr>
              <w:t xml:space="preserve"> - </w:t>
            </w:r>
            <w:r>
              <w:rPr>
                <w:rFonts w:eastAsiaTheme="minorHAnsi" w:cs="Arial"/>
                <w:szCs w:val="20"/>
              </w:rPr>
              <w:t>4</w:t>
            </w:r>
          </w:p>
        </w:tc>
        <w:tc>
          <w:tcPr>
            <w:tcW w:w="992" w:type="dxa"/>
            <w:tcBorders>
              <w:bottom w:val="single" w:sz="4" w:space="0" w:color="auto"/>
            </w:tcBorders>
            <w:shd w:val="clear" w:color="auto" w:fill="auto"/>
          </w:tcPr>
          <w:p w14:paraId="64DB0D50" w14:textId="37204889" w:rsidR="00F45794" w:rsidRDefault="00F45794" w:rsidP="0061321F">
            <w:pPr>
              <w:rPr>
                <w:rFonts w:eastAsiaTheme="minorHAnsi" w:cs="Arial"/>
                <w:szCs w:val="20"/>
              </w:rPr>
            </w:pPr>
            <w:r>
              <w:rPr>
                <w:rFonts w:eastAsiaTheme="minorHAnsi" w:cs="Arial"/>
                <w:szCs w:val="20"/>
              </w:rPr>
              <w:t>5</w:t>
            </w:r>
          </w:p>
        </w:tc>
      </w:tr>
      <w:tr w:rsidR="00F45794" w:rsidRPr="003B27D0" w14:paraId="1A95C73E" w14:textId="77777777" w:rsidTr="007E182E">
        <w:tc>
          <w:tcPr>
            <w:tcW w:w="850" w:type="dxa"/>
            <w:tcBorders>
              <w:bottom w:val="single" w:sz="4" w:space="0" w:color="auto"/>
            </w:tcBorders>
          </w:tcPr>
          <w:p w14:paraId="4CA58548" w14:textId="77777777" w:rsidR="00F45794" w:rsidRPr="003B27D0" w:rsidRDefault="00F45794" w:rsidP="0061321F">
            <w:pPr>
              <w:rPr>
                <w:rFonts w:eastAsiaTheme="minorHAnsi" w:cs="Arial"/>
                <w:szCs w:val="20"/>
              </w:rPr>
            </w:pPr>
            <w:r>
              <w:rPr>
                <w:rFonts w:eastAsiaTheme="minorHAnsi" w:cs="Arial"/>
                <w:szCs w:val="20"/>
              </w:rPr>
              <w:t>SE</w:t>
            </w:r>
          </w:p>
        </w:tc>
        <w:tc>
          <w:tcPr>
            <w:tcW w:w="4508" w:type="dxa"/>
            <w:tcBorders>
              <w:bottom w:val="single" w:sz="4" w:space="0" w:color="auto"/>
            </w:tcBorders>
          </w:tcPr>
          <w:p w14:paraId="04F6F3A7" w14:textId="77777777" w:rsidR="00F45794" w:rsidRPr="00BC694E" w:rsidRDefault="00F45794" w:rsidP="0061321F">
            <w:pPr>
              <w:rPr>
                <w:rFonts w:eastAsiaTheme="minorHAnsi" w:cs="Arial"/>
                <w:szCs w:val="20"/>
                <w:lang w:val="en-GB"/>
              </w:rPr>
            </w:pPr>
            <w:r>
              <w:rPr>
                <w:rFonts w:eastAsiaTheme="minorHAnsi" w:cs="Arial"/>
                <w:szCs w:val="20"/>
                <w:lang w:val="en-GB"/>
              </w:rPr>
              <w:t>Masterseminar Volkswirtschaftslehre</w:t>
            </w:r>
          </w:p>
        </w:tc>
        <w:tc>
          <w:tcPr>
            <w:tcW w:w="2268" w:type="dxa"/>
            <w:tcBorders>
              <w:bottom w:val="single" w:sz="4" w:space="0" w:color="auto"/>
            </w:tcBorders>
          </w:tcPr>
          <w:p w14:paraId="10EDEEA4" w14:textId="3914E364" w:rsidR="00F45794" w:rsidRPr="003B27D0" w:rsidRDefault="000D7C3B" w:rsidP="0061321F">
            <w:pPr>
              <w:rPr>
                <w:rFonts w:eastAsiaTheme="minorHAnsi" w:cs="Arial"/>
                <w:szCs w:val="20"/>
              </w:rPr>
            </w:pPr>
            <w:r>
              <w:rPr>
                <w:rFonts w:eastAsiaTheme="minorHAnsi" w:cs="Arial"/>
                <w:szCs w:val="20"/>
              </w:rPr>
              <w:t>Klausur, Hausarbeit, Präsentation oder Portfolio</w:t>
            </w:r>
          </w:p>
        </w:tc>
        <w:tc>
          <w:tcPr>
            <w:tcW w:w="851" w:type="dxa"/>
            <w:tcBorders>
              <w:bottom w:val="single" w:sz="4" w:space="0" w:color="auto"/>
            </w:tcBorders>
          </w:tcPr>
          <w:p w14:paraId="12E8BA0F" w14:textId="171D5683" w:rsidR="00F45794" w:rsidRPr="003B27D0" w:rsidRDefault="00F45794" w:rsidP="0061321F">
            <w:pPr>
              <w:rPr>
                <w:rFonts w:eastAsiaTheme="minorHAnsi" w:cs="Arial"/>
                <w:szCs w:val="20"/>
              </w:rPr>
            </w:pPr>
            <w:r w:rsidRPr="003B27D0">
              <w:rPr>
                <w:rFonts w:eastAsiaTheme="minorHAnsi" w:cs="Arial"/>
                <w:szCs w:val="20"/>
              </w:rPr>
              <w:t>2</w:t>
            </w:r>
            <w:r w:rsidR="000D7C3B">
              <w:rPr>
                <w:rFonts w:eastAsiaTheme="minorHAnsi" w:cs="Arial"/>
                <w:szCs w:val="20"/>
              </w:rPr>
              <w:t xml:space="preserve"> - 4</w:t>
            </w:r>
          </w:p>
        </w:tc>
        <w:tc>
          <w:tcPr>
            <w:tcW w:w="992" w:type="dxa"/>
            <w:tcBorders>
              <w:bottom w:val="single" w:sz="4" w:space="0" w:color="auto"/>
            </w:tcBorders>
          </w:tcPr>
          <w:p w14:paraId="053698EF" w14:textId="77777777" w:rsidR="00F45794" w:rsidRPr="003B27D0" w:rsidRDefault="00F45794" w:rsidP="0061321F">
            <w:pPr>
              <w:rPr>
                <w:rFonts w:eastAsiaTheme="minorHAnsi" w:cs="Arial"/>
                <w:szCs w:val="20"/>
              </w:rPr>
            </w:pPr>
            <w:r>
              <w:rPr>
                <w:rFonts w:eastAsiaTheme="minorHAnsi" w:cs="Arial"/>
                <w:szCs w:val="20"/>
              </w:rPr>
              <w:t>7</w:t>
            </w:r>
          </w:p>
        </w:tc>
      </w:tr>
      <w:tr w:rsidR="007E182E" w:rsidRPr="003B27D0" w14:paraId="1C295D11" w14:textId="77777777" w:rsidTr="007E182E">
        <w:tc>
          <w:tcPr>
            <w:tcW w:w="7626" w:type="dxa"/>
            <w:gridSpan w:val="3"/>
            <w:tcBorders>
              <w:top w:val="single" w:sz="4" w:space="0" w:color="auto"/>
              <w:left w:val="nil"/>
              <w:bottom w:val="single" w:sz="4" w:space="0" w:color="auto"/>
              <w:right w:val="nil"/>
            </w:tcBorders>
          </w:tcPr>
          <w:p w14:paraId="5DF285A3" w14:textId="77777777" w:rsidR="007E182E" w:rsidRPr="003B27D0" w:rsidRDefault="007E182E" w:rsidP="008B6CD3">
            <w:pPr>
              <w:rPr>
                <w:rFonts w:eastAsiaTheme="minorHAnsi" w:cs="Arial"/>
                <w:b/>
                <w:szCs w:val="20"/>
              </w:rPr>
            </w:pPr>
          </w:p>
        </w:tc>
        <w:tc>
          <w:tcPr>
            <w:tcW w:w="851" w:type="dxa"/>
            <w:tcBorders>
              <w:top w:val="single" w:sz="4" w:space="0" w:color="auto"/>
              <w:left w:val="nil"/>
              <w:bottom w:val="single" w:sz="4" w:space="0" w:color="auto"/>
              <w:right w:val="nil"/>
            </w:tcBorders>
          </w:tcPr>
          <w:p w14:paraId="3BFDAE88" w14:textId="77777777" w:rsidR="007E182E" w:rsidRDefault="007E182E" w:rsidP="008B6CD3">
            <w:pPr>
              <w:rPr>
                <w:rFonts w:eastAsiaTheme="minorHAnsi" w:cs="Arial"/>
                <w:b/>
                <w:szCs w:val="20"/>
              </w:rPr>
            </w:pPr>
          </w:p>
        </w:tc>
        <w:tc>
          <w:tcPr>
            <w:tcW w:w="993" w:type="dxa"/>
            <w:tcBorders>
              <w:top w:val="single" w:sz="4" w:space="0" w:color="auto"/>
              <w:left w:val="nil"/>
              <w:bottom w:val="single" w:sz="4" w:space="0" w:color="auto"/>
              <w:right w:val="nil"/>
            </w:tcBorders>
          </w:tcPr>
          <w:p w14:paraId="0E1D7BF7" w14:textId="77777777" w:rsidR="007E182E" w:rsidRDefault="007E182E" w:rsidP="008B6CD3">
            <w:pPr>
              <w:rPr>
                <w:rFonts w:eastAsiaTheme="minorHAnsi" w:cs="Arial"/>
                <w:b/>
                <w:szCs w:val="20"/>
              </w:rPr>
            </w:pPr>
          </w:p>
        </w:tc>
      </w:tr>
      <w:tr w:rsidR="008B6CD3" w:rsidRPr="003B27D0" w14:paraId="4E371DEC" w14:textId="77777777" w:rsidTr="007E182E">
        <w:tc>
          <w:tcPr>
            <w:tcW w:w="7626" w:type="dxa"/>
            <w:gridSpan w:val="3"/>
            <w:tcBorders>
              <w:top w:val="single" w:sz="4" w:space="0" w:color="auto"/>
            </w:tcBorders>
          </w:tcPr>
          <w:p w14:paraId="65668A16" w14:textId="107C51E7" w:rsidR="008B6CD3" w:rsidRPr="003B27D0" w:rsidRDefault="008B6CD3" w:rsidP="00B60B68">
            <w:pPr>
              <w:rPr>
                <w:rFonts w:eastAsiaTheme="minorHAnsi" w:cs="Arial"/>
                <w:b/>
                <w:szCs w:val="20"/>
              </w:rPr>
            </w:pPr>
            <w:r w:rsidRPr="003B27D0">
              <w:rPr>
                <w:rFonts w:eastAsiaTheme="minorHAnsi" w:cs="Arial"/>
                <w:b/>
                <w:szCs w:val="20"/>
              </w:rPr>
              <w:t>Insgesamt</w:t>
            </w:r>
            <w:r>
              <w:rPr>
                <w:rFonts w:eastAsiaTheme="minorHAnsi" w:cs="Arial"/>
                <w:b/>
                <w:szCs w:val="20"/>
              </w:rPr>
              <w:t xml:space="preserve"> in Modulbereich C: sechs</w:t>
            </w:r>
            <w:r w:rsidRPr="003B27D0">
              <w:rPr>
                <w:rFonts w:eastAsiaTheme="minorHAnsi" w:cs="Arial"/>
                <w:b/>
                <w:szCs w:val="20"/>
              </w:rPr>
              <w:t xml:space="preserve"> Module</w:t>
            </w:r>
          </w:p>
        </w:tc>
        <w:tc>
          <w:tcPr>
            <w:tcW w:w="851" w:type="dxa"/>
            <w:tcBorders>
              <w:top w:val="single" w:sz="4" w:space="0" w:color="auto"/>
            </w:tcBorders>
          </w:tcPr>
          <w:p w14:paraId="29CC60A2" w14:textId="75CEDEAB" w:rsidR="008B6CD3" w:rsidRPr="003B27D0" w:rsidRDefault="00F45794" w:rsidP="008B6CD3">
            <w:pPr>
              <w:rPr>
                <w:rFonts w:eastAsiaTheme="minorHAnsi" w:cs="Arial"/>
                <w:b/>
                <w:szCs w:val="20"/>
              </w:rPr>
            </w:pPr>
            <w:r>
              <w:rPr>
                <w:rFonts w:eastAsiaTheme="minorHAnsi" w:cs="Arial"/>
                <w:b/>
                <w:szCs w:val="20"/>
              </w:rPr>
              <w:t>12 - 24</w:t>
            </w:r>
          </w:p>
        </w:tc>
        <w:tc>
          <w:tcPr>
            <w:tcW w:w="993" w:type="dxa"/>
            <w:tcBorders>
              <w:top w:val="single" w:sz="4" w:space="0" w:color="auto"/>
            </w:tcBorders>
          </w:tcPr>
          <w:p w14:paraId="20A3FD3F" w14:textId="36672492" w:rsidR="008B6CD3" w:rsidRPr="003B27D0" w:rsidRDefault="00F45794" w:rsidP="008B6CD3">
            <w:pPr>
              <w:rPr>
                <w:rFonts w:eastAsiaTheme="minorHAnsi" w:cs="Arial"/>
                <w:b/>
                <w:szCs w:val="20"/>
              </w:rPr>
            </w:pPr>
            <w:r>
              <w:rPr>
                <w:rFonts w:eastAsiaTheme="minorHAnsi" w:cs="Arial"/>
                <w:b/>
                <w:szCs w:val="20"/>
              </w:rPr>
              <w:t>mind. 30</w:t>
            </w:r>
          </w:p>
        </w:tc>
      </w:tr>
    </w:tbl>
    <w:p w14:paraId="6FE904FC" w14:textId="77777777" w:rsidR="008B6CD3" w:rsidRDefault="008B6CD3" w:rsidP="009E64CE">
      <w:pPr>
        <w:spacing w:after="0" w:line="240" w:lineRule="auto"/>
        <w:jc w:val="center"/>
        <w:rPr>
          <w:rFonts w:eastAsia="Times New Roman" w:cs="Arial"/>
          <w:b/>
          <w:szCs w:val="20"/>
          <w:lang w:eastAsia="de-DE"/>
        </w:rPr>
      </w:pPr>
    </w:p>
    <w:p w14:paraId="01A063FD" w14:textId="0AA24964" w:rsidR="000118C6" w:rsidRDefault="000118C6">
      <w:pPr>
        <w:rPr>
          <w:rFonts w:eastAsia="Times New Roman" w:cs="Arial"/>
          <w:b/>
          <w:szCs w:val="20"/>
          <w:lang w:eastAsia="de-DE"/>
        </w:rPr>
      </w:pPr>
      <w:r>
        <w:rPr>
          <w:rFonts w:eastAsia="Times New Roman" w:cs="Arial"/>
          <w:b/>
          <w:szCs w:val="20"/>
          <w:lang w:eastAsia="de-DE"/>
        </w:rPr>
        <w:br w:type="page"/>
      </w:r>
    </w:p>
    <w:p w14:paraId="0EE63E9F" w14:textId="77777777" w:rsidR="00CD3A3E" w:rsidRDefault="00CD3A3E" w:rsidP="009E64CE">
      <w:pPr>
        <w:spacing w:after="0" w:line="240" w:lineRule="auto"/>
        <w:jc w:val="center"/>
        <w:rPr>
          <w:rFonts w:eastAsia="Times New Roman" w:cs="Arial"/>
          <w:b/>
          <w:szCs w:val="20"/>
          <w:lang w:eastAsia="de-DE"/>
        </w:rPr>
      </w:pPr>
    </w:p>
    <w:p w14:paraId="0E305061" w14:textId="3B8F9682" w:rsidR="009E64CE" w:rsidRPr="003B27D0" w:rsidRDefault="009E64CE" w:rsidP="00035CC3">
      <w:pPr>
        <w:spacing w:after="0" w:line="240" w:lineRule="auto"/>
        <w:ind w:right="-428"/>
        <w:jc w:val="center"/>
        <w:rPr>
          <w:rFonts w:eastAsia="Times New Roman" w:cs="Arial"/>
          <w:b/>
          <w:szCs w:val="20"/>
          <w:lang w:eastAsia="de-DE"/>
        </w:rPr>
      </w:pPr>
      <w:r w:rsidRPr="003B27D0">
        <w:rPr>
          <w:rFonts w:eastAsia="Times New Roman" w:cs="Arial"/>
          <w:b/>
          <w:szCs w:val="20"/>
          <w:lang w:eastAsia="de-DE"/>
        </w:rPr>
        <w:t xml:space="preserve">§ </w:t>
      </w:r>
      <w:r>
        <w:rPr>
          <w:rFonts w:eastAsia="Times New Roman" w:cs="Arial"/>
          <w:b/>
          <w:szCs w:val="20"/>
          <w:lang w:eastAsia="de-DE"/>
        </w:rPr>
        <w:t>8</w:t>
      </w:r>
      <w:r w:rsidRPr="003B27D0">
        <w:rPr>
          <w:rFonts w:eastAsia="Times New Roman" w:cs="Arial"/>
          <w:b/>
          <w:szCs w:val="20"/>
          <w:lang w:eastAsia="de-DE"/>
        </w:rPr>
        <w:t xml:space="preserve"> Modulbereich </w:t>
      </w:r>
      <w:r>
        <w:rPr>
          <w:rFonts w:eastAsia="Times New Roman" w:cs="Arial"/>
          <w:b/>
          <w:szCs w:val="20"/>
          <w:lang w:eastAsia="de-DE"/>
        </w:rPr>
        <w:t>D</w:t>
      </w:r>
      <w:r w:rsidRPr="003B27D0">
        <w:rPr>
          <w:rFonts w:eastAsia="Times New Roman" w:cs="Arial"/>
          <w:b/>
          <w:szCs w:val="20"/>
          <w:lang w:eastAsia="de-DE"/>
        </w:rPr>
        <w:t>: „</w:t>
      </w:r>
      <w:r>
        <w:rPr>
          <w:rFonts w:eastAsia="Times New Roman" w:cs="Arial"/>
          <w:b/>
          <w:szCs w:val="20"/>
          <w:lang w:eastAsia="de-DE"/>
        </w:rPr>
        <w:t>Fremdsprache</w:t>
      </w:r>
      <w:r w:rsidRPr="003B27D0">
        <w:rPr>
          <w:rFonts w:eastAsia="Times New Roman" w:cs="Arial"/>
          <w:b/>
          <w:szCs w:val="20"/>
          <w:lang w:eastAsia="de-DE"/>
        </w:rPr>
        <w:t>“</w:t>
      </w:r>
      <w:r w:rsidR="00D970C0">
        <w:rPr>
          <w:rFonts w:eastAsia="Times New Roman" w:cs="Arial"/>
          <w:b/>
          <w:szCs w:val="20"/>
          <w:lang w:eastAsia="de-DE"/>
        </w:rPr>
        <w:t xml:space="preserve"> bzw. „Forschung“ </w:t>
      </w:r>
      <w:r w:rsidR="00D970C0" w:rsidRPr="00D970C0">
        <w:rPr>
          <w:rFonts w:eastAsia="Times New Roman" w:cs="Arial"/>
          <w:b/>
          <w:szCs w:val="20"/>
          <w:lang w:eastAsia="de-DE"/>
        </w:rPr>
        <w:t>mit</w:t>
      </w:r>
      <w:r w:rsidR="00D970C0">
        <w:rPr>
          <w:rFonts w:eastAsia="Times New Roman" w:cs="Arial"/>
          <w:b/>
          <w:szCs w:val="20"/>
          <w:lang w:eastAsia="de-DE"/>
        </w:rPr>
        <w:br/>
      </w:r>
      <w:r w:rsidR="00D970C0" w:rsidRPr="00D970C0">
        <w:rPr>
          <w:rFonts w:eastAsia="Times New Roman" w:cs="Arial"/>
          <w:b/>
          <w:szCs w:val="20"/>
          <w:lang w:eastAsia="de-DE"/>
        </w:rPr>
        <w:t>Sonderregelung für Studierende des Doppelabschlussprogramms zwischen der Universität Passau und der Türkisch-Deutschen Universität Istanbul</w:t>
      </w:r>
    </w:p>
    <w:p w14:paraId="6B391075" w14:textId="0902D412" w:rsidR="00081B84" w:rsidRPr="00D970C0" w:rsidRDefault="00081B84" w:rsidP="00017EC1">
      <w:pPr>
        <w:spacing w:after="0" w:line="240" w:lineRule="auto"/>
        <w:ind w:right="-286"/>
        <w:rPr>
          <w:rFonts w:eastAsia="Times New Roman" w:cs="Arial"/>
          <w:b/>
          <w:szCs w:val="20"/>
          <w:lang w:eastAsia="de-DE"/>
        </w:rPr>
      </w:pPr>
    </w:p>
    <w:p w14:paraId="5BA5E8F1" w14:textId="721545D3" w:rsidR="00017EC1" w:rsidRPr="00017EC1" w:rsidRDefault="00081B84" w:rsidP="00017EC1">
      <w:pPr>
        <w:spacing w:after="0" w:line="240" w:lineRule="auto"/>
        <w:ind w:right="-425"/>
        <w:jc w:val="both"/>
        <w:rPr>
          <w:rFonts w:cs="Arial"/>
        </w:rPr>
      </w:pPr>
      <w:r w:rsidRPr="00017EC1">
        <w:rPr>
          <w:rFonts w:cs="Arial"/>
          <w:vertAlign w:val="superscript"/>
        </w:rPr>
        <w:t>1</w:t>
      </w:r>
      <w:r w:rsidR="007F671C" w:rsidRPr="00017EC1">
        <w:rPr>
          <w:rFonts w:cs="Arial"/>
        </w:rPr>
        <w:t xml:space="preserve">Von allen Studierenden </w:t>
      </w:r>
      <w:r w:rsidR="009E64CE" w:rsidRPr="00017EC1">
        <w:rPr>
          <w:rFonts w:cs="Arial"/>
        </w:rPr>
        <w:t xml:space="preserve">sind zwei </w:t>
      </w:r>
      <w:r w:rsidRPr="00017EC1">
        <w:rPr>
          <w:rFonts w:cs="Arial"/>
        </w:rPr>
        <w:t>Fremdsprache</w:t>
      </w:r>
      <w:r w:rsidR="007F671C" w:rsidRPr="00017EC1">
        <w:rPr>
          <w:rFonts w:cs="Arial"/>
        </w:rPr>
        <w:t>nmodul</w:t>
      </w:r>
      <w:r w:rsidR="009E64CE" w:rsidRPr="00017EC1">
        <w:rPr>
          <w:rFonts w:cs="Arial"/>
        </w:rPr>
        <w:t xml:space="preserve">e in einer oder zwei der </w:t>
      </w:r>
      <w:r w:rsidR="00DE714C" w:rsidRPr="00017EC1">
        <w:rPr>
          <w:rFonts w:cs="Arial"/>
        </w:rPr>
        <w:t xml:space="preserve">in der AStuPO aufgeführten </w:t>
      </w:r>
      <w:r w:rsidR="009E64CE" w:rsidRPr="00017EC1">
        <w:rPr>
          <w:rFonts w:cs="Arial"/>
        </w:rPr>
        <w:t>Fremdsprachen</w:t>
      </w:r>
      <w:r w:rsidR="00DE714C" w:rsidRPr="00017EC1">
        <w:rPr>
          <w:rFonts w:cs="Arial"/>
        </w:rPr>
        <w:t xml:space="preserve"> im Umfang</w:t>
      </w:r>
      <w:r w:rsidR="007F671C" w:rsidRPr="00017EC1">
        <w:rPr>
          <w:rFonts w:cs="Arial"/>
        </w:rPr>
        <w:t xml:space="preserve"> von </w:t>
      </w:r>
      <w:r w:rsidR="004C6ED9" w:rsidRPr="00017EC1">
        <w:rPr>
          <w:rFonts w:cs="Arial"/>
        </w:rPr>
        <w:t xml:space="preserve">insgesamt </w:t>
      </w:r>
      <w:r w:rsidR="009E64CE" w:rsidRPr="00017EC1">
        <w:rPr>
          <w:rFonts w:cs="Arial"/>
        </w:rPr>
        <w:t>2</w:t>
      </w:r>
      <w:r w:rsidR="007F671C" w:rsidRPr="00017EC1">
        <w:rPr>
          <w:rFonts w:cs="Arial"/>
        </w:rPr>
        <w:t>0 ECTS-LP zu absolvieren</w:t>
      </w:r>
      <w:r w:rsidR="00DE714C" w:rsidRPr="00017EC1">
        <w:rPr>
          <w:rFonts w:cs="Arial"/>
        </w:rPr>
        <w:t xml:space="preserve">. </w:t>
      </w:r>
      <w:r w:rsidR="00017EC1">
        <w:rPr>
          <w:rFonts w:cs="Arial"/>
          <w:vertAlign w:val="superscript"/>
        </w:rPr>
        <w:t>2</w:t>
      </w:r>
      <w:r w:rsidR="002C0C96" w:rsidRPr="00017EC1">
        <w:rPr>
          <w:rFonts w:cs="Arial"/>
        </w:rPr>
        <w:t>Englisch kann erst ab der Aufbaustufe gewählt werden.</w:t>
      </w:r>
      <w:r w:rsidR="00995FFA">
        <w:rPr>
          <w:rFonts w:cs="Arial"/>
        </w:rPr>
        <w:t xml:space="preserve"> </w:t>
      </w:r>
      <w:r w:rsidR="00995FFA" w:rsidRPr="00995FFA">
        <w:rPr>
          <w:rFonts w:cs="Arial"/>
          <w:vertAlign w:val="superscript"/>
        </w:rPr>
        <w:t>3</w:t>
      </w:r>
      <w:r w:rsidR="00995FFA">
        <w:rPr>
          <w:rFonts w:cs="Arial"/>
        </w:rPr>
        <w:t>Deutsch als Fremdsprache kann erst ab der Hauptstufe 1 eingebracht werden.</w:t>
      </w:r>
      <w:r w:rsidR="002C0C96" w:rsidRPr="00017EC1">
        <w:rPr>
          <w:rFonts w:cs="Arial"/>
        </w:rPr>
        <w:t xml:space="preserve"> </w:t>
      </w:r>
      <w:r w:rsidR="00995FFA">
        <w:rPr>
          <w:rFonts w:cs="Arial"/>
          <w:vertAlign w:val="superscript"/>
        </w:rPr>
        <w:t>4</w:t>
      </w:r>
      <w:r w:rsidR="002C0C96" w:rsidRPr="00017EC1">
        <w:rPr>
          <w:rFonts w:cs="Arial"/>
        </w:rPr>
        <w:t>In allen Sprachen muss, sofern eine Fachsprache Wirtschaft</w:t>
      </w:r>
      <w:r w:rsidR="005402C9">
        <w:rPr>
          <w:rFonts w:cs="Arial"/>
        </w:rPr>
        <w:t>swissenschaften</w:t>
      </w:r>
      <w:r w:rsidR="002C0C96" w:rsidRPr="00017EC1">
        <w:rPr>
          <w:rFonts w:cs="Arial"/>
        </w:rPr>
        <w:t xml:space="preserve"> angeboten wird, ab der Aufbaustufe zwischen den Fachsprachen Wirtschafts- und Kulturwissenschaften gewählt werden.</w:t>
      </w:r>
    </w:p>
    <w:p w14:paraId="56C2D285" w14:textId="495A8420" w:rsidR="00017EC1" w:rsidRDefault="00017EC1" w:rsidP="00017EC1">
      <w:pPr>
        <w:spacing w:after="0" w:line="240" w:lineRule="auto"/>
        <w:ind w:right="-425"/>
        <w:jc w:val="both"/>
        <w:rPr>
          <w:rFonts w:cs="Arial"/>
        </w:rPr>
      </w:pPr>
    </w:p>
    <w:p w14:paraId="308B890E" w14:textId="039BE1B2" w:rsidR="00017EC1" w:rsidRPr="00017EC1" w:rsidRDefault="00995FFA" w:rsidP="00017EC1">
      <w:pPr>
        <w:spacing w:after="120" w:line="240" w:lineRule="auto"/>
        <w:ind w:right="-425"/>
        <w:jc w:val="both"/>
        <w:rPr>
          <w:rFonts w:cs="Arial"/>
        </w:rPr>
      </w:pPr>
      <w:r>
        <w:rPr>
          <w:rFonts w:cs="Arial"/>
          <w:vertAlign w:val="superscript"/>
        </w:rPr>
        <w:t>5</w:t>
      </w:r>
      <w:r w:rsidR="00017EC1" w:rsidRPr="00B30751">
        <w:rPr>
          <w:rFonts w:cs="Arial"/>
          <w:u w:val="single"/>
        </w:rPr>
        <w:t>Schwerpunktmodulgruppe „Fremdsprache“</w:t>
      </w:r>
      <w:r w:rsidR="00017EC1" w:rsidRPr="00017EC1">
        <w:rPr>
          <w:rFonts w:cs="Arial"/>
        </w:rPr>
        <w:t>:</w:t>
      </w:r>
    </w:p>
    <w:tbl>
      <w:tblPr>
        <w:tblStyle w:val="Tabellenraster"/>
        <w:tblW w:w="9470" w:type="dxa"/>
        <w:tblInd w:w="108" w:type="dxa"/>
        <w:tblLayout w:type="fixed"/>
        <w:tblLook w:val="04A0" w:firstRow="1" w:lastRow="0" w:firstColumn="1" w:lastColumn="0" w:noHBand="0" w:noVBand="1"/>
      </w:tblPr>
      <w:tblGrid>
        <w:gridCol w:w="850"/>
        <w:gridCol w:w="4507"/>
        <w:gridCol w:w="2269"/>
        <w:gridCol w:w="851"/>
        <w:gridCol w:w="993"/>
      </w:tblGrid>
      <w:tr w:rsidR="00105F3C" w:rsidRPr="003B27D0" w14:paraId="1A09FDF0" w14:textId="77777777" w:rsidTr="000717BD">
        <w:tc>
          <w:tcPr>
            <w:tcW w:w="850" w:type="dxa"/>
          </w:tcPr>
          <w:p w14:paraId="1E4AF2C6" w14:textId="77777777" w:rsidR="00105F3C" w:rsidRPr="003B27D0" w:rsidRDefault="00105F3C" w:rsidP="003B27D0">
            <w:pPr>
              <w:ind w:left="-24"/>
              <w:rPr>
                <w:rFonts w:eastAsiaTheme="minorHAnsi" w:cs="Arial"/>
                <w:b/>
                <w:szCs w:val="20"/>
              </w:rPr>
            </w:pPr>
            <w:r w:rsidRPr="003B27D0">
              <w:rPr>
                <w:rFonts w:eastAsiaTheme="minorHAnsi" w:cs="Arial"/>
                <w:b/>
                <w:szCs w:val="20"/>
              </w:rPr>
              <w:t>Lehr-form</w:t>
            </w:r>
          </w:p>
        </w:tc>
        <w:tc>
          <w:tcPr>
            <w:tcW w:w="4507" w:type="dxa"/>
          </w:tcPr>
          <w:p w14:paraId="3C5062E2" w14:textId="77777777" w:rsidR="00105F3C" w:rsidRPr="003B27D0" w:rsidRDefault="00105F3C" w:rsidP="003B27D0">
            <w:pPr>
              <w:rPr>
                <w:rFonts w:eastAsiaTheme="minorHAnsi" w:cs="Arial"/>
                <w:b/>
                <w:szCs w:val="20"/>
              </w:rPr>
            </w:pPr>
            <w:r w:rsidRPr="003B27D0">
              <w:rPr>
                <w:rFonts w:eastAsiaTheme="minorHAnsi" w:cs="Arial"/>
                <w:b/>
                <w:szCs w:val="20"/>
              </w:rPr>
              <w:t>Name des Moduls</w:t>
            </w:r>
          </w:p>
        </w:tc>
        <w:tc>
          <w:tcPr>
            <w:tcW w:w="2269" w:type="dxa"/>
          </w:tcPr>
          <w:p w14:paraId="72EE407B" w14:textId="77777777" w:rsidR="00105F3C" w:rsidRPr="003B27D0" w:rsidRDefault="00105F3C" w:rsidP="003B27D0">
            <w:pPr>
              <w:rPr>
                <w:rFonts w:eastAsiaTheme="minorHAnsi" w:cs="Arial"/>
                <w:b/>
                <w:szCs w:val="20"/>
              </w:rPr>
            </w:pPr>
            <w:r w:rsidRPr="003B27D0">
              <w:rPr>
                <w:rFonts w:eastAsiaTheme="minorHAnsi" w:cs="Arial"/>
                <w:b/>
                <w:szCs w:val="20"/>
              </w:rPr>
              <w:t>Prüfungsform</w:t>
            </w:r>
          </w:p>
        </w:tc>
        <w:tc>
          <w:tcPr>
            <w:tcW w:w="851" w:type="dxa"/>
          </w:tcPr>
          <w:p w14:paraId="392C9A5B" w14:textId="77777777" w:rsidR="00105F3C" w:rsidRPr="003B27D0" w:rsidRDefault="00105F3C" w:rsidP="003B27D0">
            <w:pPr>
              <w:rPr>
                <w:rFonts w:eastAsiaTheme="minorHAnsi" w:cs="Arial"/>
                <w:b/>
                <w:szCs w:val="20"/>
              </w:rPr>
            </w:pPr>
            <w:r w:rsidRPr="003B27D0">
              <w:rPr>
                <w:rFonts w:eastAsiaTheme="minorHAnsi" w:cs="Arial"/>
                <w:b/>
                <w:szCs w:val="20"/>
              </w:rPr>
              <w:t>SWS</w:t>
            </w:r>
          </w:p>
        </w:tc>
        <w:tc>
          <w:tcPr>
            <w:tcW w:w="993" w:type="dxa"/>
          </w:tcPr>
          <w:p w14:paraId="7F2A6FA5" w14:textId="77777777" w:rsidR="00105F3C" w:rsidRPr="003B27D0" w:rsidRDefault="00105F3C" w:rsidP="003B27D0">
            <w:pPr>
              <w:rPr>
                <w:rFonts w:eastAsiaTheme="minorHAnsi" w:cs="Arial"/>
                <w:b/>
                <w:szCs w:val="20"/>
              </w:rPr>
            </w:pPr>
            <w:r w:rsidRPr="003B27D0">
              <w:rPr>
                <w:rFonts w:eastAsiaTheme="minorHAnsi" w:cs="Arial"/>
                <w:b/>
                <w:szCs w:val="20"/>
              </w:rPr>
              <w:t>ECTS- LP</w:t>
            </w:r>
          </w:p>
        </w:tc>
      </w:tr>
      <w:tr w:rsidR="009E64CE" w:rsidRPr="003B27D0" w14:paraId="5D9E1433" w14:textId="77777777" w:rsidTr="000717BD">
        <w:tc>
          <w:tcPr>
            <w:tcW w:w="850" w:type="dxa"/>
          </w:tcPr>
          <w:p w14:paraId="56BAC4EB" w14:textId="77777777" w:rsidR="009E64CE" w:rsidRPr="003B27D0" w:rsidRDefault="009E64CE" w:rsidP="00B355D5">
            <w:pPr>
              <w:rPr>
                <w:rFonts w:eastAsiaTheme="minorHAnsi" w:cs="Arial"/>
                <w:szCs w:val="20"/>
              </w:rPr>
            </w:pPr>
            <w:r w:rsidRPr="003B27D0">
              <w:rPr>
                <w:rFonts w:eastAsiaTheme="minorHAnsi" w:cs="Arial"/>
                <w:szCs w:val="20"/>
              </w:rPr>
              <w:t>Ü</w:t>
            </w:r>
          </w:p>
        </w:tc>
        <w:tc>
          <w:tcPr>
            <w:tcW w:w="4507" w:type="dxa"/>
          </w:tcPr>
          <w:p w14:paraId="562148BB" w14:textId="77777777" w:rsidR="009E64CE" w:rsidRPr="003B27D0" w:rsidRDefault="009E64CE" w:rsidP="00B355D5">
            <w:pPr>
              <w:rPr>
                <w:rFonts w:eastAsiaTheme="minorHAnsi" w:cs="Arial"/>
                <w:szCs w:val="20"/>
              </w:rPr>
            </w:pPr>
            <w:r w:rsidRPr="003B27D0">
              <w:rPr>
                <w:rFonts w:eastAsiaTheme="minorHAnsi" w:cs="Arial"/>
                <w:color w:val="000000" w:themeColor="text1"/>
                <w:szCs w:val="20"/>
              </w:rPr>
              <w:t>Fremdsprache</w:t>
            </w:r>
            <w:r w:rsidRPr="003B27D0">
              <w:rPr>
                <w:rFonts w:eastAsiaTheme="minorHAnsi" w:cs="Arial"/>
                <w:color w:val="000000" w:themeColor="text1"/>
                <w:szCs w:val="20"/>
              </w:rPr>
              <w:br/>
              <w:t>(ein Niveau entspricht zwei Sprachkursen über insgesamt zwei Semester)</w:t>
            </w:r>
          </w:p>
        </w:tc>
        <w:tc>
          <w:tcPr>
            <w:tcW w:w="2269" w:type="dxa"/>
          </w:tcPr>
          <w:p w14:paraId="55F01436" w14:textId="77777777" w:rsidR="009E64CE" w:rsidRPr="003B27D0" w:rsidRDefault="009E64CE" w:rsidP="00B355D5">
            <w:pPr>
              <w:rPr>
                <w:rFonts w:eastAsiaTheme="minorHAnsi" w:cs="Arial"/>
                <w:szCs w:val="20"/>
              </w:rPr>
            </w:pPr>
            <w:r w:rsidRPr="003B27D0">
              <w:rPr>
                <w:rFonts w:eastAsiaTheme="minorHAnsi" w:cs="Arial"/>
                <w:color w:val="000000" w:themeColor="text1"/>
                <w:szCs w:val="20"/>
              </w:rPr>
              <w:t>Schriftliche und mündliche Prüfung</w:t>
            </w:r>
          </w:p>
        </w:tc>
        <w:tc>
          <w:tcPr>
            <w:tcW w:w="851" w:type="dxa"/>
          </w:tcPr>
          <w:p w14:paraId="76443321" w14:textId="77777777" w:rsidR="009E64CE" w:rsidRPr="003B27D0" w:rsidRDefault="009E64CE" w:rsidP="00B355D5">
            <w:pPr>
              <w:rPr>
                <w:rFonts w:eastAsiaTheme="minorHAnsi" w:cs="Arial"/>
                <w:szCs w:val="20"/>
              </w:rPr>
            </w:pPr>
            <w:r w:rsidRPr="003B27D0">
              <w:rPr>
                <w:rFonts w:eastAsiaTheme="minorHAnsi" w:cs="Arial"/>
                <w:szCs w:val="20"/>
              </w:rPr>
              <w:t>8</w:t>
            </w:r>
          </w:p>
        </w:tc>
        <w:tc>
          <w:tcPr>
            <w:tcW w:w="993" w:type="dxa"/>
          </w:tcPr>
          <w:p w14:paraId="316A7F30" w14:textId="77777777" w:rsidR="009E64CE" w:rsidRPr="003B27D0" w:rsidRDefault="009E64CE" w:rsidP="00B355D5">
            <w:pPr>
              <w:rPr>
                <w:rFonts w:eastAsiaTheme="minorHAnsi" w:cs="Arial"/>
                <w:szCs w:val="20"/>
              </w:rPr>
            </w:pPr>
            <w:r w:rsidRPr="003B27D0">
              <w:rPr>
                <w:rFonts w:eastAsiaTheme="minorHAnsi" w:cs="Arial"/>
                <w:szCs w:val="20"/>
              </w:rPr>
              <w:t>10</w:t>
            </w:r>
          </w:p>
        </w:tc>
      </w:tr>
      <w:tr w:rsidR="00105F3C" w:rsidRPr="003B27D0" w14:paraId="18410182" w14:textId="77777777" w:rsidTr="000717BD">
        <w:tc>
          <w:tcPr>
            <w:tcW w:w="850" w:type="dxa"/>
          </w:tcPr>
          <w:p w14:paraId="0C5F905F" w14:textId="7E5B30A2" w:rsidR="00105F3C" w:rsidRPr="003B27D0" w:rsidRDefault="00CF5C29" w:rsidP="003B27D0">
            <w:pPr>
              <w:rPr>
                <w:rFonts w:eastAsiaTheme="minorHAnsi" w:cs="Arial"/>
                <w:szCs w:val="20"/>
              </w:rPr>
            </w:pPr>
            <w:r w:rsidRPr="003B27D0">
              <w:rPr>
                <w:rFonts w:eastAsiaTheme="minorHAnsi" w:cs="Arial"/>
                <w:szCs w:val="20"/>
              </w:rPr>
              <w:t>Ü</w:t>
            </w:r>
          </w:p>
        </w:tc>
        <w:tc>
          <w:tcPr>
            <w:tcW w:w="4507" w:type="dxa"/>
          </w:tcPr>
          <w:p w14:paraId="4932381F" w14:textId="31A21673" w:rsidR="00105F3C" w:rsidRPr="003B27D0" w:rsidRDefault="00CF5C29" w:rsidP="003B27D0">
            <w:pPr>
              <w:rPr>
                <w:rFonts w:eastAsiaTheme="minorHAnsi" w:cs="Arial"/>
                <w:szCs w:val="20"/>
              </w:rPr>
            </w:pPr>
            <w:r w:rsidRPr="003B27D0">
              <w:rPr>
                <w:rFonts w:eastAsiaTheme="minorHAnsi" w:cs="Arial"/>
                <w:color w:val="000000" w:themeColor="text1"/>
                <w:szCs w:val="20"/>
              </w:rPr>
              <w:t>Fremdsprache</w:t>
            </w:r>
            <w:r w:rsidRPr="003B27D0">
              <w:rPr>
                <w:rFonts w:eastAsiaTheme="minorHAnsi" w:cs="Arial"/>
                <w:color w:val="000000" w:themeColor="text1"/>
                <w:szCs w:val="20"/>
              </w:rPr>
              <w:br/>
              <w:t>(ein Niveau entspricht zwei Sprachkursen über insgesamt zwei Semester)</w:t>
            </w:r>
          </w:p>
        </w:tc>
        <w:tc>
          <w:tcPr>
            <w:tcW w:w="2269" w:type="dxa"/>
          </w:tcPr>
          <w:p w14:paraId="269FCC2A" w14:textId="267717A5" w:rsidR="00105F3C" w:rsidRPr="003B27D0" w:rsidRDefault="00E16746" w:rsidP="003B27D0">
            <w:pPr>
              <w:rPr>
                <w:rFonts w:eastAsiaTheme="minorHAnsi" w:cs="Arial"/>
                <w:szCs w:val="20"/>
              </w:rPr>
            </w:pPr>
            <w:r w:rsidRPr="003B27D0">
              <w:rPr>
                <w:rFonts w:eastAsiaTheme="minorHAnsi" w:cs="Arial"/>
                <w:color w:val="000000" w:themeColor="text1"/>
                <w:szCs w:val="20"/>
              </w:rPr>
              <w:t>S</w:t>
            </w:r>
            <w:r w:rsidR="00CF5C29" w:rsidRPr="003B27D0">
              <w:rPr>
                <w:rFonts w:eastAsiaTheme="minorHAnsi" w:cs="Arial"/>
                <w:color w:val="000000" w:themeColor="text1"/>
                <w:szCs w:val="20"/>
              </w:rPr>
              <w:t>chriftliche und mündliche Prüfung</w:t>
            </w:r>
          </w:p>
        </w:tc>
        <w:tc>
          <w:tcPr>
            <w:tcW w:w="851" w:type="dxa"/>
          </w:tcPr>
          <w:p w14:paraId="5B6824FF" w14:textId="04D9B2E1" w:rsidR="00105F3C" w:rsidRPr="003B27D0" w:rsidRDefault="00CF5C29" w:rsidP="003B27D0">
            <w:pPr>
              <w:rPr>
                <w:rFonts w:eastAsiaTheme="minorHAnsi" w:cs="Arial"/>
                <w:szCs w:val="20"/>
              </w:rPr>
            </w:pPr>
            <w:r w:rsidRPr="003B27D0">
              <w:rPr>
                <w:rFonts w:eastAsiaTheme="minorHAnsi" w:cs="Arial"/>
                <w:szCs w:val="20"/>
              </w:rPr>
              <w:t>8</w:t>
            </w:r>
          </w:p>
        </w:tc>
        <w:tc>
          <w:tcPr>
            <w:tcW w:w="993" w:type="dxa"/>
          </w:tcPr>
          <w:p w14:paraId="45603E40" w14:textId="6B054242" w:rsidR="00105F3C" w:rsidRPr="003B27D0" w:rsidRDefault="00105F3C" w:rsidP="003B27D0">
            <w:pPr>
              <w:rPr>
                <w:rFonts w:eastAsiaTheme="minorHAnsi" w:cs="Arial"/>
                <w:szCs w:val="20"/>
              </w:rPr>
            </w:pPr>
            <w:r w:rsidRPr="003B27D0">
              <w:rPr>
                <w:rFonts w:eastAsiaTheme="minorHAnsi" w:cs="Arial"/>
                <w:szCs w:val="20"/>
              </w:rPr>
              <w:t>10</w:t>
            </w:r>
          </w:p>
        </w:tc>
      </w:tr>
      <w:tr w:rsidR="00105F3C" w:rsidRPr="003B27D0" w14:paraId="695CCC1F" w14:textId="77777777" w:rsidTr="000717BD">
        <w:tc>
          <w:tcPr>
            <w:tcW w:w="7626" w:type="dxa"/>
            <w:gridSpan w:val="3"/>
          </w:tcPr>
          <w:p w14:paraId="5F876F9A" w14:textId="77777777" w:rsidR="00105F3C" w:rsidRPr="003B27D0" w:rsidRDefault="00105F3C" w:rsidP="003B27D0">
            <w:pPr>
              <w:rPr>
                <w:rFonts w:eastAsiaTheme="minorHAnsi" w:cs="Arial"/>
                <w:b/>
                <w:szCs w:val="20"/>
              </w:rPr>
            </w:pPr>
            <w:r w:rsidRPr="003B27D0">
              <w:rPr>
                <w:rFonts w:eastAsiaTheme="minorHAnsi" w:cs="Arial"/>
                <w:b/>
                <w:szCs w:val="20"/>
              </w:rPr>
              <w:t>Insgesamt: zwei Module</w:t>
            </w:r>
          </w:p>
        </w:tc>
        <w:tc>
          <w:tcPr>
            <w:tcW w:w="851" w:type="dxa"/>
          </w:tcPr>
          <w:p w14:paraId="69D157C9" w14:textId="6D5FF98E" w:rsidR="00105F3C" w:rsidRPr="003B27D0" w:rsidRDefault="009E64CE" w:rsidP="003B27D0">
            <w:pPr>
              <w:rPr>
                <w:rFonts w:eastAsiaTheme="minorHAnsi" w:cs="Arial"/>
                <w:b/>
                <w:szCs w:val="20"/>
              </w:rPr>
            </w:pPr>
            <w:r>
              <w:rPr>
                <w:rFonts w:eastAsiaTheme="minorHAnsi" w:cs="Arial"/>
                <w:b/>
                <w:szCs w:val="20"/>
              </w:rPr>
              <w:t>16</w:t>
            </w:r>
          </w:p>
        </w:tc>
        <w:tc>
          <w:tcPr>
            <w:tcW w:w="993" w:type="dxa"/>
          </w:tcPr>
          <w:p w14:paraId="1F21A8FE" w14:textId="44D1E341" w:rsidR="00105F3C" w:rsidRPr="003B27D0" w:rsidRDefault="009E64CE" w:rsidP="003B27D0">
            <w:pPr>
              <w:rPr>
                <w:rFonts w:eastAsiaTheme="minorHAnsi" w:cs="Arial"/>
                <w:b/>
                <w:szCs w:val="20"/>
              </w:rPr>
            </w:pPr>
            <w:r>
              <w:rPr>
                <w:rFonts w:eastAsiaTheme="minorHAnsi" w:cs="Arial"/>
                <w:b/>
                <w:szCs w:val="20"/>
              </w:rPr>
              <w:t>20</w:t>
            </w:r>
          </w:p>
        </w:tc>
      </w:tr>
    </w:tbl>
    <w:p w14:paraId="4E7709FD" w14:textId="77777777" w:rsidR="007B633B" w:rsidRPr="00D970C0" w:rsidRDefault="007B633B" w:rsidP="00D61D05">
      <w:pPr>
        <w:keepNext/>
        <w:spacing w:after="0" w:line="240" w:lineRule="auto"/>
        <w:ind w:right="-144"/>
        <w:jc w:val="both"/>
        <w:outlineLvl w:val="0"/>
        <w:rPr>
          <w:rFonts w:eastAsia="Times New Roman" w:cs="Arial"/>
          <w:szCs w:val="20"/>
          <w:lang w:eastAsia="de-DE"/>
        </w:rPr>
      </w:pPr>
    </w:p>
    <w:p w14:paraId="3AFD0978" w14:textId="129439CE" w:rsidR="00E03C71" w:rsidRDefault="00995FFA" w:rsidP="00017EC1">
      <w:pPr>
        <w:keepNext/>
        <w:spacing w:after="0" w:line="240" w:lineRule="auto"/>
        <w:ind w:right="-425"/>
        <w:jc w:val="both"/>
        <w:outlineLvl w:val="0"/>
        <w:rPr>
          <w:rFonts w:cs="Arial"/>
        </w:rPr>
      </w:pPr>
      <w:r>
        <w:rPr>
          <w:rFonts w:cs="Arial"/>
          <w:vertAlign w:val="superscript"/>
        </w:rPr>
        <w:t>6</w:t>
      </w:r>
      <w:r w:rsidR="007B633B" w:rsidRPr="00017EC1">
        <w:rPr>
          <w:rFonts w:cs="Arial"/>
        </w:rPr>
        <w:t>Auf</w:t>
      </w:r>
      <w:r w:rsidR="00E32C4F" w:rsidRPr="00017EC1">
        <w:rPr>
          <w:rFonts w:cs="Arial"/>
        </w:rPr>
        <w:t>g</w:t>
      </w:r>
      <w:r w:rsidR="007B633B" w:rsidRPr="00017EC1">
        <w:rPr>
          <w:rFonts w:cs="Arial"/>
        </w:rPr>
        <w:t xml:space="preserve">rund des spezifischen Qualifikationsprofils des Doppelabschlussprogramms zwischen der Universität Passau </w:t>
      </w:r>
      <w:r w:rsidR="00B355D5" w:rsidRPr="00017EC1">
        <w:rPr>
          <w:rFonts w:cs="Arial"/>
        </w:rPr>
        <w:t xml:space="preserve">(M.A. „Kulturwirtschaft / International Cultural and Business Studies“) </w:t>
      </w:r>
      <w:r w:rsidR="007B633B" w:rsidRPr="00017EC1">
        <w:rPr>
          <w:rFonts w:cs="Arial"/>
        </w:rPr>
        <w:t>und der Türkisch-Deutschen Universität Istanbul</w:t>
      </w:r>
      <w:r w:rsidR="00D970C0" w:rsidRPr="00017EC1">
        <w:rPr>
          <w:rFonts w:cs="Arial"/>
        </w:rPr>
        <w:t xml:space="preserve"> (M.A. „Interkulturelles Management“)</w:t>
      </w:r>
      <w:r w:rsidR="007B633B" w:rsidRPr="00017EC1">
        <w:rPr>
          <w:rFonts w:cs="Arial"/>
        </w:rPr>
        <w:t xml:space="preserve"> </w:t>
      </w:r>
      <w:r w:rsidR="00E03C71" w:rsidRPr="00017EC1">
        <w:rPr>
          <w:rFonts w:cs="Arial"/>
        </w:rPr>
        <w:t xml:space="preserve">ist </w:t>
      </w:r>
      <w:r w:rsidR="00DE5655" w:rsidRPr="00017EC1">
        <w:rPr>
          <w:rFonts w:cs="Arial"/>
          <w:u w:val="single"/>
        </w:rPr>
        <w:t>nur</w:t>
      </w:r>
      <w:r w:rsidR="00DE5655" w:rsidRPr="00017EC1">
        <w:rPr>
          <w:rFonts w:cs="Arial"/>
        </w:rPr>
        <w:t xml:space="preserve"> v</w:t>
      </w:r>
      <w:r w:rsidR="00E03C71" w:rsidRPr="00017EC1">
        <w:rPr>
          <w:rFonts w:cs="Arial"/>
        </w:rPr>
        <w:t xml:space="preserve">on </w:t>
      </w:r>
      <w:r w:rsidR="00DE5655" w:rsidRPr="00017EC1">
        <w:rPr>
          <w:rFonts w:cs="Arial"/>
        </w:rPr>
        <w:t>den</w:t>
      </w:r>
      <w:r w:rsidR="00E03C71" w:rsidRPr="00017EC1">
        <w:rPr>
          <w:rFonts w:cs="Arial"/>
        </w:rPr>
        <w:t xml:space="preserve"> Teilnehmern und Teilnehmerinnen an diesem Doppelabschlussprogramm </w:t>
      </w:r>
      <w:r w:rsidR="00DE5655" w:rsidRPr="00017EC1">
        <w:rPr>
          <w:rFonts w:cs="Arial"/>
        </w:rPr>
        <w:t xml:space="preserve">anstelle </w:t>
      </w:r>
      <w:r w:rsidR="006C5EFE">
        <w:rPr>
          <w:rFonts w:cs="Arial"/>
        </w:rPr>
        <w:t>der</w:t>
      </w:r>
      <w:r w:rsidR="00E03C71" w:rsidRPr="00017EC1">
        <w:rPr>
          <w:rFonts w:cs="Arial"/>
        </w:rPr>
        <w:t xml:space="preserve"> Schwerpunktmodulgruppe „Fremdsprache“</w:t>
      </w:r>
      <w:r w:rsidR="00DE5655" w:rsidRPr="00017EC1">
        <w:rPr>
          <w:rFonts w:cs="Arial"/>
        </w:rPr>
        <w:t xml:space="preserve"> </w:t>
      </w:r>
      <w:r w:rsidR="006C5EFE">
        <w:rPr>
          <w:rFonts w:cs="Arial"/>
        </w:rPr>
        <w:t>die</w:t>
      </w:r>
      <w:r w:rsidR="00E03C71" w:rsidRPr="00017EC1">
        <w:rPr>
          <w:rFonts w:cs="Arial"/>
        </w:rPr>
        <w:t xml:space="preserve"> Schwer</w:t>
      </w:r>
      <w:r w:rsidR="00504E49">
        <w:rPr>
          <w:rFonts w:cs="Arial"/>
        </w:rPr>
        <w:t>-</w:t>
      </w:r>
      <w:r w:rsidR="00E03C71" w:rsidRPr="00017EC1">
        <w:rPr>
          <w:rFonts w:cs="Arial"/>
        </w:rPr>
        <w:t>punktmodulgruppe „Forschung“ zu absolvieren.</w:t>
      </w:r>
    </w:p>
    <w:p w14:paraId="51A65F4B" w14:textId="76A2A373" w:rsidR="00017EC1" w:rsidRDefault="00017EC1" w:rsidP="00017EC1">
      <w:pPr>
        <w:keepNext/>
        <w:spacing w:after="0" w:line="240" w:lineRule="auto"/>
        <w:ind w:right="-425"/>
        <w:jc w:val="both"/>
        <w:outlineLvl w:val="0"/>
        <w:rPr>
          <w:rFonts w:cs="Arial"/>
        </w:rPr>
      </w:pPr>
    </w:p>
    <w:p w14:paraId="58655F7F" w14:textId="28EBE1FD" w:rsidR="00017EC1" w:rsidRPr="00017EC1" w:rsidRDefault="00995FFA" w:rsidP="00017EC1">
      <w:pPr>
        <w:keepNext/>
        <w:spacing w:after="120" w:line="240" w:lineRule="auto"/>
        <w:ind w:right="-425"/>
        <w:jc w:val="both"/>
        <w:outlineLvl w:val="0"/>
        <w:rPr>
          <w:rFonts w:cs="Arial"/>
        </w:rPr>
      </w:pPr>
      <w:r w:rsidRPr="00995FFA">
        <w:rPr>
          <w:rFonts w:cs="Arial"/>
          <w:vertAlign w:val="superscript"/>
        </w:rPr>
        <w:t>7</w:t>
      </w:r>
      <w:r w:rsidR="00017EC1" w:rsidRPr="005C7EBF">
        <w:rPr>
          <w:rFonts w:cs="Arial"/>
          <w:u w:val="single"/>
        </w:rPr>
        <w:t>Schwerpunktmodulgruppe „Forschung</w:t>
      </w:r>
      <w:r w:rsidR="00017EC1" w:rsidRPr="005C7EBF">
        <w:rPr>
          <w:rFonts w:cs="Arial"/>
          <w:szCs w:val="20"/>
          <w:u w:val="single"/>
        </w:rPr>
        <w:t>“</w:t>
      </w:r>
      <w:r w:rsidR="00017EC1" w:rsidRPr="009D6467">
        <w:rPr>
          <w:rFonts w:cs="Arial"/>
          <w:szCs w:val="20"/>
        </w:rPr>
        <w:t>:</w:t>
      </w:r>
    </w:p>
    <w:tbl>
      <w:tblPr>
        <w:tblStyle w:val="Tabellenraster"/>
        <w:tblW w:w="9470" w:type="dxa"/>
        <w:tblInd w:w="108" w:type="dxa"/>
        <w:tblLayout w:type="fixed"/>
        <w:tblLook w:val="04A0" w:firstRow="1" w:lastRow="0" w:firstColumn="1" w:lastColumn="0" w:noHBand="0" w:noVBand="1"/>
      </w:tblPr>
      <w:tblGrid>
        <w:gridCol w:w="850"/>
        <w:gridCol w:w="4507"/>
        <w:gridCol w:w="2269"/>
        <w:gridCol w:w="851"/>
        <w:gridCol w:w="993"/>
      </w:tblGrid>
      <w:tr w:rsidR="00E03C71" w:rsidRPr="003B27D0" w14:paraId="6CD0374D" w14:textId="77777777" w:rsidTr="00602F3E">
        <w:tc>
          <w:tcPr>
            <w:tcW w:w="850" w:type="dxa"/>
          </w:tcPr>
          <w:p w14:paraId="60234611" w14:textId="77777777" w:rsidR="00E03C71" w:rsidRPr="003B27D0" w:rsidRDefault="00E03C71" w:rsidP="0081720E">
            <w:pPr>
              <w:ind w:left="-24"/>
              <w:rPr>
                <w:rFonts w:eastAsiaTheme="minorHAnsi" w:cs="Arial"/>
                <w:b/>
                <w:szCs w:val="20"/>
              </w:rPr>
            </w:pPr>
            <w:r w:rsidRPr="003B27D0">
              <w:rPr>
                <w:rFonts w:eastAsiaTheme="minorHAnsi" w:cs="Arial"/>
                <w:b/>
                <w:szCs w:val="20"/>
              </w:rPr>
              <w:t>Lehr-form</w:t>
            </w:r>
          </w:p>
        </w:tc>
        <w:tc>
          <w:tcPr>
            <w:tcW w:w="4507" w:type="dxa"/>
          </w:tcPr>
          <w:p w14:paraId="4443DDD5" w14:textId="77777777" w:rsidR="00E03C71" w:rsidRPr="003B27D0" w:rsidRDefault="00E03C71" w:rsidP="0081720E">
            <w:pPr>
              <w:rPr>
                <w:rFonts w:eastAsiaTheme="minorHAnsi" w:cs="Arial"/>
                <w:b/>
                <w:szCs w:val="20"/>
              </w:rPr>
            </w:pPr>
            <w:r w:rsidRPr="003B27D0">
              <w:rPr>
                <w:rFonts w:eastAsiaTheme="minorHAnsi" w:cs="Arial"/>
                <w:b/>
                <w:szCs w:val="20"/>
              </w:rPr>
              <w:t>Name des Moduls</w:t>
            </w:r>
          </w:p>
        </w:tc>
        <w:tc>
          <w:tcPr>
            <w:tcW w:w="2269" w:type="dxa"/>
          </w:tcPr>
          <w:p w14:paraId="7AA1FE2E" w14:textId="77777777" w:rsidR="00E03C71" w:rsidRPr="003B27D0" w:rsidRDefault="00E03C71" w:rsidP="0081720E">
            <w:pPr>
              <w:rPr>
                <w:rFonts w:eastAsiaTheme="minorHAnsi" w:cs="Arial"/>
                <w:b/>
                <w:szCs w:val="20"/>
              </w:rPr>
            </w:pPr>
            <w:r w:rsidRPr="003B27D0">
              <w:rPr>
                <w:rFonts w:eastAsiaTheme="minorHAnsi" w:cs="Arial"/>
                <w:b/>
                <w:szCs w:val="20"/>
              </w:rPr>
              <w:t>Prüfungsform</w:t>
            </w:r>
          </w:p>
        </w:tc>
        <w:tc>
          <w:tcPr>
            <w:tcW w:w="851" w:type="dxa"/>
          </w:tcPr>
          <w:p w14:paraId="33A127B1" w14:textId="77777777" w:rsidR="00E03C71" w:rsidRPr="003B27D0" w:rsidRDefault="00E03C71" w:rsidP="0081720E">
            <w:pPr>
              <w:rPr>
                <w:rFonts w:eastAsiaTheme="minorHAnsi" w:cs="Arial"/>
                <w:b/>
                <w:szCs w:val="20"/>
              </w:rPr>
            </w:pPr>
            <w:r w:rsidRPr="003B27D0">
              <w:rPr>
                <w:rFonts w:eastAsiaTheme="minorHAnsi" w:cs="Arial"/>
                <w:b/>
                <w:szCs w:val="20"/>
              </w:rPr>
              <w:t>SWS</w:t>
            </w:r>
          </w:p>
        </w:tc>
        <w:tc>
          <w:tcPr>
            <w:tcW w:w="993" w:type="dxa"/>
          </w:tcPr>
          <w:p w14:paraId="487C8A3E" w14:textId="77777777" w:rsidR="00E03C71" w:rsidRPr="003B27D0" w:rsidRDefault="00E03C71" w:rsidP="0081720E">
            <w:pPr>
              <w:rPr>
                <w:rFonts w:eastAsiaTheme="minorHAnsi" w:cs="Arial"/>
                <w:b/>
                <w:szCs w:val="20"/>
              </w:rPr>
            </w:pPr>
            <w:r w:rsidRPr="003B27D0">
              <w:rPr>
                <w:rFonts w:eastAsiaTheme="minorHAnsi" w:cs="Arial"/>
                <w:b/>
                <w:szCs w:val="20"/>
              </w:rPr>
              <w:t>ECTS- LP</w:t>
            </w:r>
          </w:p>
        </w:tc>
      </w:tr>
      <w:tr w:rsidR="00DE5655" w:rsidRPr="003B27D0" w14:paraId="6D7E67D5" w14:textId="77777777" w:rsidTr="00602F3E">
        <w:tc>
          <w:tcPr>
            <w:tcW w:w="850" w:type="dxa"/>
          </w:tcPr>
          <w:p w14:paraId="7A37B323" w14:textId="6C3044CB" w:rsidR="00DE5655" w:rsidRPr="003B27D0" w:rsidRDefault="00DE5655" w:rsidP="0081720E">
            <w:pPr>
              <w:rPr>
                <w:rFonts w:eastAsiaTheme="minorHAnsi" w:cs="Arial"/>
                <w:szCs w:val="20"/>
              </w:rPr>
            </w:pPr>
            <w:r>
              <w:rPr>
                <w:rFonts w:eastAsiaTheme="minorHAnsi" w:cs="Arial"/>
                <w:szCs w:val="20"/>
              </w:rPr>
              <w:t>PF</w:t>
            </w:r>
          </w:p>
        </w:tc>
        <w:tc>
          <w:tcPr>
            <w:tcW w:w="4507" w:type="dxa"/>
          </w:tcPr>
          <w:p w14:paraId="45E03C8D" w14:textId="546003F5" w:rsidR="00DE5655" w:rsidRPr="003B27D0" w:rsidRDefault="00DE5655" w:rsidP="0081720E">
            <w:pPr>
              <w:rPr>
                <w:rFonts w:eastAsiaTheme="minorHAnsi" w:cs="Arial"/>
                <w:szCs w:val="20"/>
              </w:rPr>
            </w:pPr>
            <w:r>
              <w:rPr>
                <w:rFonts w:eastAsiaTheme="minorHAnsi" w:cs="Arial"/>
                <w:color w:val="000000" w:themeColor="text1"/>
                <w:szCs w:val="20"/>
              </w:rPr>
              <w:t>Masterforschungsprojekt in Unternehmen / Institutionen</w:t>
            </w:r>
          </w:p>
        </w:tc>
        <w:tc>
          <w:tcPr>
            <w:tcW w:w="2269" w:type="dxa"/>
          </w:tcPr>
          <w:p w14:paraId="467FCA5C" w14:textId="77B03629" w:rsidR="00DE5655" w:rsidRPr="003B27D0" w:rsidRDefault="00DE5655" w:rsidP="0081720E">
            <w:pPr>
              <w:rPr>
                <w:rFonts w:eastAsiaTheme="minorHAnsi" w:cs="Arial"/>
                <w:szCs w:val="20"/>
              </w:rPr>
            </w:pPr>
            <w:r>
              <w:rPr>
                <w:rFonts w:eastAsiaTheme="minorHAnsi" w:cs="Arial"/>
                <w:color w:val="000000" w:themeColor="text1"/>
                <w:szCs w:val="20"/>
              </w:rPr>
              <w:t>Präsentation</w:t>
            </w:r>
          </w:p>
        </w:tc>
        <w:tc>
          <w:tcPr>
            <w:tcW w:w="851" w:type="dxa"/>
          </w:tcPr>
          <w:p w14:paraId="2F82FCCC" w14:textId="1479239F" w:rsidR="00DE5655" w:rsidRPr="003B27D0" w:rsidRDefault="0081720E" w:rsidP="0081720E">
            <w:pPr>
              <w:rPr>
                <w:rFonts w:eastAsiaTheme="minorHAnsi" w:cs="Arial"/>
                <w:szCs w:val="20"/>
              </w:rPr>
            </w:pPr>
            <w:r>
              <w:rPr>
                <w:rFonts w:eastAsiaTheme="minorHAnsi" w:cs="Arial"/>
                <w:szCs w:val="20"/>
              </w:rPr>
              <w:t>2</w:t>
            </w:r>
          </w:p>
        </w:tc>
        <w:tc>
          <w:tcPr>
            <w:tcW w:w="993" w:type="dxa"/>
          </w:tcPr>
          <w:p w14:paraId="4F28DBA0" w14:textId="6499A5B5" w:rsidR="00DE5655" w:rsidRPr="003B27D0" w:rsidRDefault="0081720E" w:rsidP="0081720E">
            <w:pPr>
              <w:rPr>
                <w:rFonts w:eastAsiaTheme="minorHAnsi" w:cs="Arial"/>
                <w:szCs w:val="20"/>
              </w:rPr>
            </w:pPr>
            <w:r>
              <w:rPr>
                <w:rFonts w:eastAsiaTheme="minorHAnsi" w:cs="Arial"/>
                <w:szCs w:val="20"/>
              </w:rPr>
              <w:t>15</w:t>
            </w:r>
          </w:p>
        </w:tc>
      </w:tr>
      <w:tr w:rsidR="00E03C71" w:rsidRPr="003B27D0" w14:paraId="07AC9866" w14:textId="77777777" w:rsidTr="00602F3E">
        <w:tc>
          <w:tcPr>
            <w:tcW w:w="850" w:type="dxa"/>
          </w:tcPr>
          <w:p w14:paraId="679A8D49" w14:textId="15B05742" w:rsidR="00E03C71" w:rsidRPr="003B27D0" w:rsidRDefault="00DE5655" w:rsidP="0081720E">
            <w:pPr>
              <w:rPr>
                <w:rFonts w:eastAsiaTheme="minorHAnsi" w:cs="Arial"/>
                <w:szCs w:val="20"/>
              </w:rPr>
            </w:pPr>
            <w:r>
              <w:rPr>
                <w:rFonts w:eastAsiaTheme="minorHAnsi" w:cs="Arial"/>
                <w:szCs w:val="20"/>
              </w:rPr>
              <w:t>KO</w:t>
            </w:r>
          </w:p>
        </w:tc>
        <w:tc>
          <w:tcPr>
            <w:tcW w:w="4507" w:type="dxa"/>
          </w:tcPr>
          <w:p w14:paraId="2F2B1FE8" w14:textId="712A1168" w:rsidR="00E03C71" w:rsidRPr="003B27D0" w:rsidRDefault="00DE5655" w:rsidP="0081720E">
            <w:pPr>
              <w:rPr>
                <w:rFonts w:eastAsiaTheme="minorHAnsi" w:cs="Arial"/>
                <w:szCs w:val="20"/>
              </w:rPr>
            </w:pPr>
            <w:r>
              <w:rPr>
                <w:rFonts w:eastAsiaTheme="minorHAnsi" w:cs="Arial"/>
                <w:color w:val="000000" w:themeColor="text1"/>
                <w:szCs w:val="20"/>
              </w:rPr>
              <w:t>Masterkolloquium</w:t>
            </w:r>
          </w:p>
        </w:tc>
        <w:tc>
          <w:tcPr>
            <w:tcW w:w="2269" w:type="dxa"/>
          </w:tcPr>
          <w:p w14:paraId="2473E0D3" w14:textId="6EC3F80D" w:rsidR="00E03C71" w:rsidRPr="003B27D0" w:rsidRDefault="00DE5655" w:rsidP="0081720E">
            <w:pPr>
              <w:rPr>
                <w:rFonts w:eastAsiaTheme="minorHAnsi" w:cs="Arial"/>
                <w:szCs w:val="20"/>
              </w:rPr>
            </w:pPr>
            <w:r>
              <w:rPr>
                <w:rFonts w:eastAsiaTheme="minorHAnsi" w:cs="Arial"/>
                <w:color w:val="000000" w:themeColor="text1"/>
                <w:szCs w:val="20"/>
              </w:rPr>
              <w:t>Präsentation</w:t>
            </w:r>
          </w:p>
        </w:tc>
        <w:tc>
          <w:tcPr>
            <w:tcW w:w="851" w:type="dxa"/>
          </w:tcPr>
          <w:p w14:paraId="0C84B474" w14:textId="2235C510" w:rsidR="00E03C71" w:rsidRPr="003B27D0" w:rsidRDefault="00DE5655" w:rsidP="0081720E">
            <w:pPr>
              <w:rPr>
                <w:rFonts w:eastAsiaTheme="minorHAnsi" w:cs="Arial"/>
                <w:szCs w:val="20"/>
              </w:rPr>
            </w:pPr>
            <w:r>
              <w:rPr>
                <w:rFonts w:eastAsiaTheme="minorHAnsi" w:cs="Arial"/>
                <w:szCs w:val="20"/>
              </w:rPr>
              <w:t>2</w:t>
            </w:r>
          </w:p>
        </w:tc>
        <w:tc>
          <w:tcPr>
            <w:tcW w:w="993" w:type="dxa"/>
          </w:tcPr>
          <w:p w14:paraId="5A0B89A6" w14:textId="2039681B" w:rsidR="00E03C71" w:rsidRPr="003B27D0" w:rsidRDefault="0081720E" w:rsidP="0081720E">
            <w:pPr>
              <w:rPr>
                <w:rFonts w:eastAsiaTheme="minorHAnsi" w:cs="Arial"/>
                <w:szCs w:val="20"/>
              </w:rPr>
            </w:pPr>
            <w:r>
              <w:rPr>
                <w:rFonts w:eastAsiaTheme="minorHAnsi" w:cs="Arial"/>
                <w:szCs w:val="20"/>
              </w:rPr>
              <w:t>5</w:t>
            </w:r>
          </w:p>
        </w:tc>
      </w:tr>
      <w:tr w:rsidR="00E03C71" w:rsidRPr="003B27D0" w14:paraId="742B8254" w14:textId="77777777" w:rsidTr="00602F3E">
        <w:tc>
          <w:tcPr>
            <w:tcW w:w="7626" w:type="dxa"/>
            <w:gridSpan w:val="3"/>
          </w:tcPr>
          <w:p w14:paraId="035F3489" w14:textId="69CA6B97" w:rsidR="00E03C71" w:rsidRPr="003B27D0" w:rsidRDefault="00E03C71" w:rsidP="0081720E">
            <w:pPr>
              <w:rPr>
                <w:rFonts w:eastAsiaTheme="minorHAnsi" w:cs="Arial"/>
                <w:b/>
                <w:szCs w:val="20"/>
              </w:rPr>
            </w:pPr>
            <w:r w:rsidRPr="003B27D0">
              <w:rPr>
                <w:rFonts w:eastAsiaTheme="minorHAnsi" w:cs="Arial"/>
                <w:b/>
                <w:szCs w:val="20"/>
              </w:rPr>
              <w:t xml:space="preserve">Insgesamt: </w:t>
            </w:r>
            <w:r w:rsidR="00396A71">
              <w:rPr>
                <w:rFonts w:eastAsiaTheme="minorHAnsi" w:cs="Arial"/>
                <w:b/>
                <w:szCs w:val="20"/>
              </w:rPr>
              <w:t>zwei</w:t>
            </w:r>
            <w:r w:rsidR="00DE5655">
              <w:rPr>
                <w:rFonts w:eastAsiaTheme="minorHAnsi" w:cs="Arial"/>
                <w:b/>
                <w:szCs w:val="20"/>
              </w:rPr>
              <w:t xml:space="preserve"> Module</w:t>
            </w:r>
          </w:p>
        </w:tc>
        <w:tc>
          <w:tcPr>
            <w:tcW w:w="851" w:type="dxa"/>
          </w:tcPr>
          <w:p w14:paraId="766F1713" w14:textId="097E1E69" w:rsidR="00E03C71" w:rsidRPr="003B27D0" w:rsidRDefault="0081720E" w:rsidP="0081720E">
            <w:pPr>
              <w:rPr>
                <w:rFonts w:eastAsiaTheme="minorHAnsi" w:cs="Arial"/>
                <w:b/>
                <w:szCs w:val="20"/>
              </w:rPr>
            </w:pPr>
            <w:r>
              <w:rPr>
                <w:rFonts w:eastAsiaTheme="minorHAnsi" w:cs="Arial"/>
                <w:b/>
                <w:szCs w:val="20"/>
              </w:rPr>
              <w:t>4</w:t>
            </w:r>
          </w:p>
        </w:tc>
        <w:tc>
          <w:tcPr>
            <w:tcW w:w="993" w:type="dxa"/>
          </w:tcPr>
          <w:p w14:paraId="1ED533A8" w14:textId="27C12FBD" w:rsidR="00E03C71" w:rsidRPr="003B27D0" w:rsidRDefault="00DE5655" w:rsidP="0081720E">
            <w:pPr>
              <w:rPr>
                <w:rFonts w:eastAsiaTheme="minorHAnsi" w:cs="Arial"/>
                <w:b/>
                <w:szCs w:val="20"/>
              </w:rPr>
            </w:pPr>
            <w:r>
              <w:rPr>
                <w:rFonts w:eastAsiaTheme="minorHAnsi" w:cs="Arial"/>
                <w:b/>
                <w:szCs w:val="20"/>
              </w:rPr>
              <w:t>20</w:t>
            </w:r>
          </w:p>
        </w:tc>
      </w:tr>
    </w:tbl>
    <w:p w14:paraId="5E2F858C" w14:textId="77777777" w:rsidR="00E03C71" w:rsidRDefault="00E03C71" w:rsidP="0081720E">
      <w:pPr>
        <w:spacing w:after="0" w:line="240" w:lineRule="auto"/>
        <w:ind w:right="-144"/>
        <w:jc w:val="both"/>
        <w:rPr>
          <w:rFonts w:cs="Arial"/>
          <w:szCs w:val="20"/>
        </w:rPr>
      </w:pPr>
    </w:p>
    <w:p w14:paraId="5603C236" w14:textId="693E80BC" w:rsidR="00E03C71" w:rsidRDefault="00E03C71" w:rsidP="002C0C96">
      <w:pPr>
        <w:spacing w:after="0" w:line="240" w:lineRule="auto"/>
        <w:ind w:right="-144"/>
        <w:jc w:val="both"/>
        <w:rPr>
          <w:rFonts w:cs="Arial"/>
          <w:szCs w:val="20"/>
        </w:rPr>
      </w:pPr>
    </w:p>
    <w:p w14:paraId="1DDD9473" w14:textId="425F4E1F" w:rsidR="00E03C71" w:rsidRPr="00E03C71" w:rsidRDefault="00E03C71" w:rsidP="00035CC3">
      <w:pPr>
        <w:spacing w:after="0" w:line="240" w:lineRule="auto"/>
        <w:ind w:right="-428"/>
        <w:jc w:val="center"/>
        <w:rPr>
          <w:rFonts w:cs="Arial"/>
          <w:b/>
          <w:szCs w:val="20"/>
        </w:rPr>
      </w:pPr>
      <w:r>
        <w:rPr>
          <w:rFonts w:cs="Arial"/>
          <w:b/>
          <w:szCs w:val="20"/>
        </w:rPr>
        <w:t xml:space="preserve">§ </w:t>
      </w:r>
      <w:r w:rsidR="00D970C0">
        <w:rPr>
          <w:rFonts w:cs="Arial"/>
          <w:b/>
          <w:szCs w:val="20"/>
        </w:rPr>
        <w:t>9</w:t>
      </w:r>
      <w:r>
        <w:rPr>
          <w:rFonts w:cs="Arial"/>
          <w:b/>
          <w:szCs w:val="20"/>
        </w:rPr>
        <w:t xml:space="preserve"> </w:t>
      </w:r>
      <w:r w:rsidRPr="00E03C71">
        <w:rPr>
          <w:rFonts w:cs="Arial"/>
          <w:b/>
          <w:szCs w:val="20"/>
        </w:rPr>
        <w:t>Masterarbeit</w:t>
      </w:r>
    </w:p>
    <w:p w14:paraId="5F8ACE24" w14:textId="77777777" w:rsidR="00E03C71" w:rsidRDefault="00E03C71" w:rsidP="002C0C96">
      <w:pPr>
        <w:spacing w:after="0" w:line="240" w:lineRule="auto"/>
        <w:ind w:right="-144"/>
        <w:jc w:val="both"/>
        <w:rPr>
          <w:rFonts w:cs="Arial"/>
          <w:szCs w:val="20"/>
        </w:rPr>
      </w:pPr>
    </w:p>
    <w:p w14:paraId="703DABB3" w14:textId="38D51623" w:rsidR="00982EFF" w:rsidRPr="003B27D0" w:rsidRDefault="00E03C71" w:rsidP="00814441">
      <w:pPr>
        <w:spacing w:after="0" w:line="240" w:lineRule="auto"/>
        <w:ind w:right="-428"/>
        <w:jc w:val="both"/>
        <w:rPr>
          <w:rFonts w:eastAsia="Times New Roman" w:cs="Arial"/>
          <w:szCs w:val="20"/>
          <w:lang w:eastAsia="de-DE"/>
        </w:rPr>
      </w:pPr>
      <w:r w:rsidRPr="00E03C71">
        <w:rPr>
          <w:rFonts w:cs="Arial"/>
          <w:szCs w:val="20"/>
          <w:vertAlign w:val="superscript"/>
        </w:rPr>
        <w:t>1</w:t>
      </w:r>
      <w:r>
        <w:rPr>
          <w:rFonts w:cs="Arial"/>
          <w:szCs w:val="20"/>
        </w:rPr>
        <w:t>V</w:t>
      </w:r>
      <w:r w:rsidR="00B469CD" w:rsidRPr="003B27D0">
        <w:rPr>
          <w:rFonts w:cs="Arial"/>
          <w:szCs w:val="20"/>
        </w:rPr>
        <w:t xml:space="preserve">on allen Studierenden ist eine Masterarbeit </w:t>
      </w:r>
      <w:r w:rsidR="00B30751">
        <w:rPr>
          <w:rFonts w:cs="Arial"/>
          <w:szCs w:val="20"/>
        </w:rPr>
        <w:t>in einer</w:t>
      </w:r>
      <w:r w:rsidR="003D4D4E" w:rsidRPr="003B27D0">
        <w:rPr>
          <w:rFonts w:cs="Arial"/>
          <w:szCs w:val="20"/>
        </w:rPr>
        <w:t xml:space="preserve"> der in Modulbereich B: </w:t>
      </w:r>
      <w:r w:rsidR="00982578" w:rsidRPr="003B27D0">
        <w:rPr>
          <w:rFonts w:cs="Arial"/>
          <w:szCs w:val="20"/>
        </w:rPr>
        <w:t>„Kulturraumstudien</w:t>
      </w:r>
      <w:r w:rsidR="003D4D4E" w:rsidRPr="003B27D0">
        <w:rPr>
          <w:rFonts w:cs="Arial"/>
          <w:szCs w:val="20"/>
        </w:rPr>
        <w:t xml:space="preserve">“ </w:t>
      </w:r>
      <w:r w:rsidR="00B30751">
        <w:rPr>
          <w:rFonts w:cs="Arial"/>
          <w:szCs w:val="20"/>
        </w:rPr>
        <w:t>gewählten</w:t>
      </w:r>
      <w:r w:rsidR="005C7EBF" w:rsidRPr="003B27D0">
        <w:rPr>
          <w:rFonts w:cs="Arial"/>
          <w:szCs w:val="20"/>
        </w:rPr>
        <w:t xml:space="preserve"> </w:t>
      </w:r>
      <w:r w:rsidR="00B30751">
        <w:rPr>
          <w:rFonts w:cs="Arial"/>
          <w:szCs w:val="20"/>
        </w:rPr>
        <w:t>Schwerpunktmodulgruppen</w:t>
      </w:r>
      <w:r w:rsidR="003D4D4E" w:rsidRPr="003B27D0">
        <w:rPr>
          <w:rFonts w:cs="Arial"/>
          <w:szCs w:val="20"/>
        </w:rPr>
        <w:t xml:space="preserve"> </w:t>
      </w:r>
      <w:r w:rsidR="00B469CD" w:rsidRPr="003B27D0">
        <w:rPr>
          <w:rFonts w:eastAsia="Times New Roman" w:cs="Arial"/>
          <w:szCs w:val="20"/>
          <w:lang w:eastAsia="de-DE"/>
        </w:rPr>
        <w:t>anzufertige</w:t>
      </w:r>
      <w:r w:rsidR="003D4D4E" w:rsidRPr="003B27D0">
        <w:rPr>
          <w:rFonts w:eastAsia="Times New Roman" w:cs="Arial"/>
          <w:szCs w:val="20"/>
          <w:lang w:eastAsia="de-DE"/>
        </w:rPr>
        <w:t>n</w:t>
      </w:r>
      <w:r w:rsidR="005C7EBF">
        <w:rPr>
          <w:rFonts w:eastAsia="Times New Roman" w:cs="Arial"/>
          <w:szCs w:val="20"/>
          <w:lang w:eastAsia="de-DE"/>
        </w:rPr>
        <w:t>, in de</w:t>
      </w:r>
      <w:r w:rsidR="00B30751">
        <w:rPr>
          <w:rFonts w:eastAsia="Times New Roman" w:cs="Arial"/>
          <w:szCs w:val="20"/>
          <w:lang w:eastAsia="de-DE"/>
        </w:rPr>
        <w:t>r</w:t>
      </w:r>
      <w:r w:rsidR="005C7EBF">
        <w:rPr>
          <w:rFonts w:eastAsia="Times New Roman" w:cs="Arial"/>
          <w:szCs w:val="20"/>
          <w:lang w:eastAsia="de-DE"/>
        </w:rPr>
        <w:t xml:space="preserve"> mindestens ein Modul erfolgreich abgeschlossen wurde</w:t>
      </w:r>
      <w:r w:rsidR="003D4D4E" w:rsidRPr="003B27D0">
        <w:rPr>
          <w:rFonts w:eastAsia="Times New Roman" w:cs="Arial"/>
          <w:szCs w:val="20"/>
          <w:lang w:eastAsia="de-DE"/>
        </w:rPr>
        <w:t xml:space="preserve">. </w:t>
      </w:r>
      <w:r w:rsidR="00142483" w:rsidRPr="00142483">
        <w:rPr>
          <w:rFonts w:eastAsia="Times New Roman" w:cs="Arial"/>
          <w:szCs w:val="20"/>
          <w:vertAlign w:val="superscript"/>
          <w:lang w:eastAsia="de-DE"/>
        </w:rPr>
        <w:t>2</w:t>
      </w:r>
      <w:r w:rsidR="00142483">
        <w:rPr>
          <w:rFonts w:eastAsia="Times New Roman" w:cs="Arial"/>
          <w:szCs w:val="20"/>
          <w:lang w:eastAsia="de-DE"/>
        </w:rPr>
        <w:t xml:space="preserve">Sofern Prüfer bzw. Prüferinnen zur Verfügung stehen, kann die Masterarbeit auch in Modulbereich C: „Wirtschaftswissenschaften“ angefertigt werden. </w:t>
      </w:r>
      <w:r w:rsidR="00142483" w:rsidRPr="00142483">
        <w:rPr>
          <w:rFonts w:eastAsia="Times New Roman" w:cs="Arial"/>
          <w:szCs w:val="20"/>
          <w:vertAlign w:val="superscript"/>
          <w:lang w:eastAsia="de-DE"/>
        </w:rPr>
        <w:t>3</w:t>
      </w:r>
      <w:r w:rsidR="003D4D4E" w:rsidRPr="003B27D0">
        <w:rPr>
          <w:rFonts w:eastAsia="Times New Roman" w:cs="Arial"/>
          <w:szCs w:val="20"/>
          <w:lang w:eastAsia="de-DE"/>
        </w:rPr>
        <w:t xml:space="preserve">Zur Masterarbeit </w:t>
      </w:r>
      <w:r w:rsidR="00DA0C74">
        <w:rPr>
          <w:rFonts w:eastAsia="Times New Roman" w:cs="Arial"/>
          <w:szCs w:val="20"/>
          <w:lang w:eastAsia="de-DE"/>
        </w:rPr>
        <w:t>wird</w:t>
      </w:r>
      <w:r w:rsidR="003D4D4E" w:rsidRPr="003B27D0">
        <w:rPr>
          <w:rFonts w:eastAsia="Times New Roman" w:cs="Arial"/>
          <w:szCs w:val="20"/>
          <w:lang w:eastAsia="de-DE"/>
        </w:rPr>
        <w:t xml:space="preserve"> zugelassen, wer mindestens </w:t>
      </w:r>
      <w:r w:rsidR="00530246">
        <w:rPr>
          <w:rFonts w:eastAsia="Times New Roman" w:cs="Arial"/>
          <w:szCs w:val="20"/>
          <w:lang w:eastAsia="de-DE"/>
        </w:rPr>
        <w:t>6</w:t>
      </w:r>
      <w:r w:rsidR="00B30751">
        <w:rPr>
          <w:rFonts w:eastAsia="Times New Roman" w:cs="Arial"/>
          <w:szCs w:val="20"/>
          <w:lang w:eastAsia="de-DE"/>
        </w:rPr>
        <w:t>0 ECTS-LP</w:t>
      </w:r>
      <w:r w:rsidR="003D4D4E" w:rsidRPr="003B27D0">
        <w:rPr>
          <w:rFonts w:eastAsia="Times New Roman" w:cs="Arial"/>
          <w:szCs w:val="20"/>
          <w:lang w:eastAsia="de-DE"/>
        </w:rPr>
        <w:t xml:space="preserve"> im Masterstudiengang erworben hat</w:t>
      </w:r>
      <w:r w:rsidR="00B469CD" w:rsidRPr="003B27D0">
        <w:rPr>
          <w:rFonts w:eastAsia="Times New Roman" w:cs="Arial"/>
          <w:szCs w:val="20"/>
          <w:lang w:eastAsia="de-DE"/>
        </w:rPr>
        <w:t xml:space="preserve">. </w:t>
      </w:r>
      <w:r w:rsidR="003D4D4E" w:rsidRPr="003B27D0">
        <w:rPr>
          <w:rFonts w:eastAsia="Times New Roman" w:cs="Arial"/>
          <w:szCs w:val="20"/>
          <w:vertAlign w:val="superscript"/>
          <w:lang w:eastAsia="de-DE"/>
        </w:rPr>
        <w:t>3</w:t>
      </w:r>
      <w:r w:rsidR="00B469CD" w:rsidRPr="003B27D0">
        <w:rPr>
          <w:rFonts w:eastAsia="Times New Roman" w:cs="Arial"/>
          <w:szCs w:val="20"/>
          <w:lang w:eastAsia="de-DE"/>
        </w:rPr>
        <w:t xml:space="preserve">Die </w:t>
      </w:r>
      <w:r w:rsidR="005C7EBF">
        <w:rPr>
          <w:rFonts w:eastAsia="Times New Roman" w:cs="Arial"/>
          <w:szCs w:val="20"/>
          <w:lang w:eastAsia="de-DE"/>
        </w:rPr>
        <w:t>Bearbeitungszeit</w:t>
      </w:r>
      <w:r w:rsidR="00885531" w:rsidRPr="003B27D0">
        <w:rPr>
          <w:rFonts w:eastAsia="Times New Roman" w:cs="Arial"/>
          <w:szCs w:val="20"/>
          <w:lang w:eastAsia="de-DE"/>
        </w:rPr>
        <w:t xml:space="preserve"> der Masterarbeit </w:t>
      </w:r>
      <w:r w:rsidR="001708CD" w:rsidRPr="003B27D0">
        <w:rPr>
          <w:rFonts w:eastAsia="Times New Roman" w:cs="Arial"/>
          <w:szCs w:val="20"/>
          <w:lang w:eastAsia="de-DE"/>
        </w:rPr>
        <w:t xml:space="preserve">beträgt </w:t>
      </w:r>
      <w:r w:rsidR="003D4D4E" w:rsidRPr="003B27D0">
        <w:rPr>
          <w:rFonts w:eastAsia="Times New Roman" w:cs="Arial"/>
          <w:szCs w:val="20"/>
          <w:lang w:eastAsia="de-DE"/>
        </w:rPr>
        <w:t>vier</w:t>
      </w:r>
      <w:r w:rsidR="00B469CD" w:rsidRPr="003B27D0">
        <w:rPr>
          <w:rFonts w:eastAsia="Times New Roman" w:cs="Arial"/>
          <w:szCs w:val="20"/>
          <w:lang w:eastAsia="de-DE"/>
        </w:rPr>
        <w:t xml:space="preserve"> Monate. </w:t>
      </w:r>
      <w:r w:rsidR="003D4D4E" w:rsidRPr="003B27D0">
        <w:rPr>
          <w:rFonts w:eastAsia="Times New Roman" w:cs="Arial"/>
          <w:szCs w:val="20"/>
          <w:vertAlign w:val="superscript"/>
          <w:lang w:eastAsia="de-DE"/>
        </w:rPr>
        <w:t>4</w:t>
      </w:r>
      <w:r w:rsidR="00B469CD" w:rsidRPr="003B27D0">
        <w:rPr>
          <w:rFonts w:eastAsia="Times New Roman" w:cs="Arial"/>
          <w:szCs w:val="20"/>
          <w:lang w:eastAsia="de-DE"/>
        </w:rPr>
        <w:t>Die Master</w:t>
      </w:r>
      <w:r w:rsidR="00885531" w:rsidRPr="003B27D0">
        <w:rPr>
          <w:rFonts w:eastAsia="Times New Roman" w:cs="Arial"/>
          <w:szCs w:val="20"/>
          <w:lang w:eastAsia="de-DE"/>
        </w:rPr>
        <w:t xml:space="preserve">arbeit soll in der Regel </w:t>
      </w:r>
      <w:r w:rsidR="00530246">
        <w:rPr>
          <w:rFonts w:eastAsia="Times New Roman" w:cs="Arial"/>
          <w:szCs w:val="20"/>
          <w:lang w:eastAsia="de-DE"/>
        </w:rPr>
        <w:t>ca. 40 Seiten</w:t>
      </w:r>
      <w:r w:rsidR="00B469CD" w:rsidRPr="003B27D0">
        <w:rPr>
          <w:rFonts w:eastAsia="Times New Roman" w:cs="Arial"/>
          <w:szCs w:val="20"/>
          <w:lang w:eastAsia="de-DE"/>
        </w:rPr>
        <w:t xml:space="preserve"> nicht überschreiten. </w:t>
      </w:r>
      <w:r w:rsidR="003D4D4E" w:rsidRPr="003B27D0">
        <w:rPr>
          <w:rFonts w:eastAsia="Times New Roman" w:cs="Arial"/>
          <w:szCs w:val="20"/>
          <w:vertAlign w:val="superscript"/>
          <w:lang w:eastAsia="de-DE"/>
        </w:rPr>
        <w:t>5</w:t>
      </w:r>
      <w:r w:rsidR="00B469CD" w:rsidRPr="003B27D0">
        <w:rPr>
          <w:rFonts w:eastAsia="Times New Roman" w:cs="Arial"/>
          <w:szCs w:val="20"/>
          <w:lang w:eastAsia="de-DE"/>
        </w:rPr>
        <w:t>Für eine bestandene Masterarbeit werden 2</w:t>
      </w:r>
      <w:r w:rsidR="00982578" w:rsidRPr="003B27D0">
        <w:rPr>
          <w:rFonts w:eastAsia="Times New Roman" w:cs="Arial"/>
          <w:szCs w:val="20"/>
          <w:lang w:eastAsia="de-DE"/>
        </w:rPr>
        <w:t>0</w:t>
      </w:r>
      <w:r w:rsidR="00B469CD" w:rsidRPr="003B27D0">
        <w:rPr>
          <w:rFonts w:eastAsia="Times New Roman" w:cs="Arial"/>
          <w:szCs w:val="20"/>
          <w:lang w:eastAsia="de-DE"/>
        </w:rPr>
        <w:t xml:space="preserve"> ECTS-LP </w:t>
      </w:r>
      <w:r w:rsidR="00253EC9" w:rsidRPr="003B27D0">
        <w:rPr>
          <w:rFonts w:eastAsia="Times New Roman" w:cs="Arial"/>
          <w:szCs w:val="20"/>
          <w:lang w:eastAsia="de-DE"/>
        </w:rPr>
        <w:t>vergeben</w:t>
      </w:r>
      <w:r w:rsidR="00B469CD" w:rsidRPr="003B27D0">
        <w:rPr>
          <w:rFonts w:eastAsia="Times New Roman" w:cs="Arial"/>
          <w:szCs w:val="20"/>
          <w:lang w:eastAsia="de-DE"/>
        </w:rPr>
        <w:t>.</w:t>
      </w:r>
    </w:p>
    <w:p w14:paraId="30EFC03B" w14:textId="7625D413" w:rsidR="00D71176" w:rsidRPr="003B27D0" w:rsidRDefault="00D71176" w:rsidP="003B27D0">
      <w:pPr>
        <w:spacing w:after="0" w:line="240" w:lineRule="auto"/>
        <w:jc w:val="both"/>
        <w:rPr>
          <w:rFonts w:eastAsia="Times New Roman" w:cs="Arial"/>
          <w:szCs w:val="20"/>
          <w:lang w:eastAsia="de-DE"/>
        </w:rPr>
      </w:pPr>
    </w:p>
    <w:p w14:paraId="2445E69F" w14:textId="77777777" w:rsidR="00D71176" w:rsidRPr="003B27D0" w:rsidRDefault="00D71176" w:rsidP="003B27D0">
      <w:pPr>
        <w:spacing w:after="0" w:line="240" w:lineRule="auto"/>
        <w:jc w:val="both"/>
        <w:rPr>
          <w:rFonts w:eastAsia="Times New Roman" w:cs="Arial"/>
          <w:szCs w:val="20"/>
          <w:lang w:eastAsia="de-DE"/>
        </w:rPr>
      </w:pPr>
    </w:p>
    <w:p w14:paraId="1DE89A6D" w14:textId="325A3305" w:rsidR="00EB632C" w:rsidRPr="003B27D0" w:rsidRDefault="00612669" w:rsidP="00035CC3">
      <w:pPr>
        <w:keepNext/>
        <w:spacing w:after="0" w:line="240" w:lineRule="auto"/>
        <w:ind w:right="-428"/>
        <w:jc w:val="center"/>
        <w:outlineLvl w:val="0"/>
        <w:rPr>
          <w:rFonts w:eastAsia="Times New Roman" w:cs="Arial"/>
          <w:b/>
          <w:strike/>
          <w:szCs w:val="20"/>
          <w:lang w:eastAsia="de-DE"/>
        </w:rPr>
      </w:pPr>
      <w:r w:rsidRPr="003B27D0">
        <w:rPr>
          <w:rFonts w:eastAsia="Times New Roman" w:cs="Arial"/>
          <w:b/>
          <w:szCs w:val="20"/>
          <w:lang w:eastAsia="de-DE"/>
        </w:rPr>
        <w:t xml:space="preserve">§ </w:t>
      </w:r>
      <w:r w:rsidR="00764746" w:rsidRPr="003B27D0">
        <w:rPr>
          <w:rFonts w:eastAsia="Times New Roman" w:cs="Arial"/>
          <w:b/>
          <w:szCs w:val="20"/>
          <w:lang w:eastAsia="de-DE"/>
        </w:rPr>
        <w:t>1</w:t>
      </w:r>
      <w:r w:rsidR="00D970C0">
        <w:rPr>
          <w:rFonts w:eastAsia="Times New Roman" w:cs="Arial"/>
          <w:b/>
          <w:szCs w:val="20"/>
          <w:lang w:eastAsia="de-DE"/>
        </w:rPr>
        <w:t>0</w:t>
      </w:r>
      <w:r w:rsidR="00862B94" w:rsidRPr="003B27D0">
        <w:rPr>
          <w:rFonts w:eastAsia="Times New Roman" w:cs="Arial"/>
          <w:b/>
          <w:szCs w:val="20"/>
          <w:lang w:eastAsia="de-DE"/>
        </w:rPr>
        <w:t xml:space="preserve"> </w:t>
      </w:r>
      <w:r w:rsidR="00793757" w:rsidRPr="003B27D0">
        <w:rPr>
          <w:rFonts w:eastAsia="Times" w:cs="Arial"/>
          <w:b/>
          <w:szCs w:val="20"/>
          <w:lang w:eastAsia="de-DE"/>
        </w:rPr>
        <w:t>Zweite Wiederholung von Modulen und Notenverbesserung</w:t>
      </w:r>
    </w:p>
    <w:p w14:paraId="7F790230" w14:textId="77777777" w:rsidR="00982EFF" w:rsidRPr="003B27D0" w:rsidRDefault="00982EFF" w:rsidP="003B27D0">
      <w:pPr>
        <w:keepNext/>
        <w:spacing w:after="0" w:line="240" w:lineRule="auto"/>
        <w:outlineLvl w:val="0"/>
        <w:rPr>
          <w:rFonts w:eastAsia="Times New Roman" w:cs="Arial"/>
          <w:b/>
          <w:szCs w:val="20"/>
          <w:lang w:eastAsia="de-DE"/>
        </w:rPr>
      </w:pPr>
    </w:p>
    <w:p w14:paraId="2C65745C" w14:textId="39C0676B" w:rsidR="00933559" w:rsidRPr="003B27D0" w:rsidRDefault="00933559" w:rsidP="00814441">
      <w:pPr>
        <w:pStyle w:val="Listenabsatz"/>
        <w:numPr>
          <w:ilvl w:val="0"/>
          <w:numId w:val="2"/>
        </w:numPr>
        <w:autoSpaceDE w:val="0"/>
        <w:autoSpaceDN w:val="0"/>
        <w:adjustRightInd w:val="0"/>
        <w:ind w:left="360" w:right="-428"/>
        <w:contextualSpacing w:val="0"/>
        <w:jc w:val="both"/>
        <w:rPr>
          <w:rFonts w:ascii="Arial" w:eastAsiaTheme="minorHAnsi" w:hAnsi="Arial" w:cs="Arial"/>
          <w:sz w:val="20"/>
        </w:rPr>
      </w:pPr>
      <w:r w:rsidRPr="003B27D0">
        <w:rPr>
          <w:rFonts w:ascii="Arial" w:eastAsiaTheme="minorHAnsi" w:hAnsi="Arial" w:cs="Arial"/>
          <w:sz w:val="20"/>
        </w:rPr>
        <w:t xml:space="preserve">Jedes mit „nicht ausreichend“ bzw. „nicht bestanden“ bewertete Modul kann höchstens </w:t>
      </w:r>
      <w:r w:rsidR="00A429FE" w:rsidRPr="003B27D0">
        <w:rPr>
          <w:rFonts w:ascii="Arial" w:eastAsiaTheme="minorHAnsi" w:hAnsi="Arial" w:cs="Arial"/>
          <w:sz w:val="20"/>
        </w:rPr>
        <w:t>zweimal</w:t>
      </w:r>
      <w:r w:rsidRPr="003B27D0">
        <w:rPr>
          <w:rFonts w:ascii="Arial" w:eastAsiaTheme="minorHAnsi" w:hAnsi="Arial" w:cs="Arial"/>
          <w:sz w:val="20"/>
        </w:rPr>
        <w:t xml:space="preserve"> wiederholt werden.</w:t>
      </w:r>
    </w:p>
    <w:p w14:paraId="254C5727" w14:textId="77777777" w:rsidR="00C33F70" w:rsidRPr="003B27D0" w:rsidRDefault="00C33F70" w:rsidP="003B27D0">
      <w:pPr>
        <w:pStyle w:val="Listenabsatz"/>
        <w:autoSpaceDE w:val="0"/>
        <w:autoSpaceDN w:val="0"/>
        <w:adjustRightInd w:val="0"/>
        <w:ind w:left="360" w:right="-141"/>
        <w:contextualSpacing w:val="0"/>
        <w:jc w:val="both"/>
        <w:rPr>
          <w:rFonts w:ascii="Arial" w:eastAsiaTheme="minorHAnsi" w:hAnsi="Arial" w:cs="Arial"/>
          <w:sz w:val="20"/>
        </w:rPr>
      </w:pPr>
    </w:p>
    <w:p w14:paraId="74F47E03" w14:textId="5E47EC46" w:rsidR="00933559" w:rsidRPr="003B27D0" w:rsidRDefault="00933559" w:rsidP="00814441">
      <w:pPr>
        <w:pStyle w:val="Listenabsatz"/>
        <w:numPr>
          <w:ilvl w:val="0"/>
          <w:numId w:val="2"/>
        </w:numPr>
        <w:autoSpaceDE w:val="0"/>
        <w:autoSpaceDN w:val="0"/>
        <w:adjustRightInd w:val="0"/>
        <w:ind w:left="360" w:right="-428"/>
        <w:contextualSpacing w:val="0"/>
        <w:jc w:val="both"/>
        <w:rPr>
          <w:rFonts w:ascii="Arial" w:eastAsiaTheme="minorHAnsi" w:hAnsi="Arial" w:cs="Arial"/>
          <w:sz w:val="20"/>
        </w:rPr>
      </w:pPr>
      <w:r w:rsidRPr="003B27D0">
        <w:rPr>
          <w:rFonts w:ascii="Arial" w:eastAsiaTheme="minorHAnsi" w:hAnsi="Arial" w:cs="Arial"/>
          <w:sz w:val="20"/>
          <w:vertAlign w:val="superscript"/>
        </w:rPr>
        <w:t>1</w:t>
      </w:r>
      <w:r w:rsidRPr="003B27D0">
        <w:rPr>
          <w:rFonts w:ascii="Arial" w:eastAsiaTheme="minorHAnsi" w:hAnsi="Arial" w:cs="Arial"/>
          <w:sz w:val="20"/>
        </w:rPr>
        <w:t xml:space="preserve">Zur freiwilligen Notenverbesserung können höchstens </w:t>
      </w:r>
      <w:r w:rsidR="00764746" w:rsidRPr="003B27D0">
        <w:rPr>
          <w:rFonts w:ascii="Arial" w:eastAsiaTheme="minorHAnsi" w:hAnsi="Arial" w:cs="Arial"/>
          <w:sz w:val="20"/>
        </w:rPr>
        <w:t>vier</w:t>
      </w:r>
      <w:r w:rsidRPr="003B27D0">
        <w:rPr>
          <w:rFonts w:ascii="Arial" w:eastAsiaTheme="minorHAnsi" w:hAnsi="Arial" w:cs="Arial"/>
          <w:sz w:val="20"/>
        </w:rPr>
        <w:t xml:space="preserve"> bestandene Prüfungsmodule einmal</w:t>
      </w:r>
      <w:r w:rsidR="00701E04">
        <w:rPr>
          <w:rFonts w:ascii="Arial" w:eastAsiaTheme="minorHAnsi" w:hAnsi="Arial" w:cs="Arial"/>
          <w:sz w:val="20"/>
        </w:rPr>
        <w:t xml:space="preserve">ig </w:t>
      </w:r>
      <w:r w:rsidRPr="003B27D0">
        <w:rPr>
          <w:rFonts w:ascii="Arial" w:eastAsiaTheme="minorHAnsi" w:hAnsi="Arial" w:cs="Arial"/>
          <w:sz w:val="20"/>
        </w:rPr>
        <w:t xml:space="preserve">wiederholt werden. </w:t>
      </w:r>
      <w:r w:rsidRPr="003B27D0">
        <w:rPr>
          <w:rFonts w:ascii="Arial" w:eastAsiaTheme="minorHAnsi" w:hAnsi="Arial" w:cs="Arial"/>
          <w:sz w:val="20"/>
          <w:vertAlign w:val="superscript"/>
        </w:rPr>
        <w:t>2</w:t>
      </w:r>
      <w:r w:rsidRPr="003B27D0">
        <w:rPr>
          <w:rFonts w:ascii="Arial" w:eastAsiaTheme="minorHAnsi" w:hAnsi="Arial" w:cs="Arial"/>
          <w:sz w:val="20"/>
        </w:rPr>
        <w:t>Die Notenverbesserung ist beim Prüfungssekretariat zu beantragen.</w:t>
      </w:r>
    </w:p>
    <w:p w14:paraId="0F6088C1" w14:textId="77777777" w:rsidR="003567B3" w:rsidRPr="003B27D0" w:rsidRDefault="003567B3" w:rsidP="003B27D0">
      <w:pPr>
        <w:pStyle w:val="Listenabsatz"/>
        <w:autoSpaceDE w:val="0"/>
        <w:autoSpaceDN w:val="0"/>
        <w:adjustRightInd w:val="0"/>
        <w:ind w:left="360" w:right="-141"/>
        <w:contextualSpacing w:val="0"/>
        <w:jc w:val="both"/>
        <w:rPr>
          <w:rFonts w:ascii="Arial" w:eastAsiaTheme="minorHAnsi" w:hAnsi="Arial" w:cs="Arial"/>
          <w:sz w:val="20"/>
        </w:rPr>
      </w:pPr>
    </w:p>
    <w:p w14:paraId="65AE9E1A" w14:textId="2DE0326C" w:rsidR="00982EFF" w:rsidRPr="003B27D0" w:rsidRDefault="00933559" w:rsidP="00814441">
      <w:pPr>
        <w:pStyle w:val="Listenabsatz"/>
        <w:numPr>
          <w:ilvl w:val="0"/>
          <w:numId w:val="2"/>
        </w:numPr>
        <w:autoSpaceDE w:val="0"/>
        <w:autoSpaceDN w:val="0"/>
        <w:adjustRightInd w:val="0"/>
        <w:ind w:left="360" w:right="-428"/>
        <w:contextualSpacing w:val="0"/>
        <w:jc w:val="both"/>
        <w:rPr>
          <w:rFonts w:ascii="Arial" w:eastAsiaTheme="minorHAnsi" w:hAnsi="Arial" w:cs="Arial"/>
          <w:sz w:val="20"/>
        </w:rPr>
      </w:pPr>
      <w:r w:rsidRPr="003B27D0">
        <w:rPr>
          <w:rFonts w:ascii="Arial" w:eastAsiaTheme="minorHAnsi" w:hAnsi="Arial" w:cs="Arial"/>
          <w:sz w:val="20"/>
        </w:rPr>
        <w:t>Hinsichtlich der Wiederholungsmöglichkeiten der Masterarbeit gelten die Regelungen der AStuPO.</w:t>
      </w:r>
    </w:p>
    <w:p w14:paraId="4EABDB45" w14:textId="210E6953" w:rsidR="00E03C71" w:rsidRDefault="00E03C71" w:rsidP="003B27D0">
      <w:pPr>
        <w:spacing w:after="0" w:line="240" w:lineRule="auto"/>
        <w:jc w:val="both"/>
        <w:rPr>
          <w:rFonts w:eastAsia="Times New Roman" w:cs="Arial"/>
          <w:szCs w:val="20"/>
          <w:lang w:eastAsia="de-DE"/>
        </w:rPr>
      </w:pPr>
    </w:p>
    <w:p w14:paraId="40EB4F77" w14:textId="7EFE1261" w:rsidR="000118C6" w:rsidRDefault="000118C6">
      <w:pPr>
        <w:rPr>
          <w:rFonts w:eastAsia="Times New Roman" w:cs="Arial"/>
          <w:szCs w:val="20"/>
          <w:lang w:eastAsia="de-DE"/>
        </w:rPr>
      </w:pPr>
      <w:r>
        <w:rPr>
          <w:rFonts w:eastAsia="Times New Roman" w:cs="Arial"/>
          <w:szCs w:val="20"/>
          <w:lang w:eastAsia="de-DE"/>
        </w:rPr>
        <w:br w:type="page"/>
      </w:r>
    </w:p>
    <w:p w14:paraId="7413FCBC" w14:textId="77777777" w:rsidR="00B30751" w:rsidRDefault="00B30751" w:rsidP="003B27D0">
      <w:pPr>
        <w:spacing w:after="0" w:line="240" w:lineRule="auto"/>
        <w:jc w:val="both"/>
        <w:rPr>
          <w:rFonts w:eastAsia="Times New Roman" w:cs="Arial"/>
          <w:szCs w:val="20"/>
          <w:lang w:eastAsia="de-DE"/>
        </w:rPr>
      </w:pPr>
    </w:p>
    <w:p w14:paraId="13E77DEA" w14:textId="1D6E8AEF" w:rsidR="00CB5647" w:rsidRPr="003B27D0" w:rsidRDefault="00CB5647" w:rsidP="00035CC3">
      <w:pPr>
        <w:spacing w:after="0" w:line="240" w:lineRule="auto"/>
        <w:ind w:right="-428"/>
        <w:jc w:val="center"/>
        <w:rPr>
          <w:rFonts w:eastAsia="Times" w:cs="Arial"/>
          <w:b/>
          <w:szCs w:val="20"/>
          <w:lang w:eastAsia="de-DE"/>
        </w:rPr>
      </w:pPr>
      <w:r w:rsidRPr="003B27D0">
        <w:rPr>
          <w:rFonts w:eastAsia="Times" w:cs="Arial"/>
          <w:b/>
          <w:szCs w:val="20"/>
          <w:lang w:eastAsia="de-DE"/>
        </w:rPr>
        <w:t>§</w:t>
      </w:r>
      <w:r w:rsidR="00612669" w:rsidRPr="003B27D0">
        <w:rPr>
          <w:rFonts w:eastAsia="Times" w:cs="Arial"/>
          <w:b/>
          <w:szCs w:val="20"/>
          <w:lang w:eastAsia="de-DE"/>
        </w:rPr>
        <w:t xml:space="preserve"> </w:t>
      </w:r>
      <w:r w:rsidR="0067143F" w:rsidRPr="003B27D0">
        <w:rPr>
          <w:rFonts w:eastAsia="Times" w:cs="Arial"/>
          <w:b/>
          <w:szCs w:val="20"/>
          <w:lang w:eastAsia="de-DE"/>
        </w:rPr>
        <w:t>1</w:t>
      </w:r>
      <w:r w:rsidR="00D970C0">
        <w:rPr>
          <w:rFonts w:eastAsia="Times" w:cs="Arial"/>
          <w:b/>
          <w:szCs w:val="20"/>
          <w:lang w:eastAsia="de-DE"/>
        </w:rPr>
        <w:t>1</w:t>
      </w:r>
      <w:r w:rsidR="00862B94" w:rsidRPr="003B27D0">
        <w:rPr>
          <w:rFonts w:eastAsia="Times" w:cs="Arial"/>
          <w:b/>
          <w:szCs w:val="20"/>
          <w:lang w:eastAsia="de-DE"/>
        </w:rPr>
        <w:t xml:space="preserve"> </w:t>
      </w:r>
      <w:r w:rsidRPr="003B27D0">
        <w:rPr>
          <w:rFonts w:eastAsia="Times" w:cs="Arial"/>
          <w:b/>
          <w:szCs w:val="20"/>
          <w:lang w:eastAsia="de-DE"/>
        </w:rPr>
        <w:t>Zusammensetzung der Prüfungskommission</w:t>
      </w:r>
    </w:p>
    <w:p w14:paraId="32D6234B" w14:textId="77777777" w:rsidR="00CB5647" w:rsidRPr="003B27D0" w:rsidRDefault="00CB5647" w:rsidP="003B27D0">
      <w:pPr>
        <w:spacing w:after="0" w:line="240" w:lineRule="auto"/>
        <w:ind w:right="-142"/>
        <w:jc w:val="both"/>
        <w:rPr>
          <w:rFonts w:eastAsia="Times" w:cs="Arial"/>
          <w:szCs w:val="20"/>
          <w:lang w:eastAsia="de-DE"/>
        </w:rPr>
      </w:pPr>
    </w:p>
    <w:p w14:paraId="27748E42" w14:textId="1876881A" w:rsidR="00B30751" w:rsidRDefault="00EB5D89" w:rsidP="00B30751">
      <w:pPr>
        <w:autoSpaceDE w:val="0"/>
        <w:autoSpaceDN w:val="0"/>
        <w:adjustRightInd w:val="0"/>
        <w:spacing w:after="0" w:line="240" w:lineRule="auto"/>
        <w:ind w:right="-428"/>
        <w:jc w:val="both"/>
        <w:rPr>
          <w:rFonts w:eastAsiaTheme="minorHAnsi" w:cs="Arial"/>
          <w:szCs w:val="20"/>
        </w:rPr>
      </w:pPr>
      <w:r w:rsidRPr="003B27D0">
        <w:rPr>
          <w:rFonts w:eastAsiaTheme="minorHAnsi" w:cs="Arial"/>
          <w:szCs w:val="20"/>
          <w:vertAlign w:val="superscript"/>
        </w:rPr>
        <w:t>1</w:t>
      </w:r>
      <w:r w:rsidRPr="003B27D0">
        <w:rPr>
          <w:rFonts w:eastAsiaTheme="minorHAnsi" w:cs="Arial"/>
          <w:szCs w:val="20"/>
        </w:rPr>
        <w:t>D</w:t>
      </w:r>
      <w:r w:rsidR="00015D51" w:rsidRPr="003B27D0">
        <w:rPr>
          <w:rFonts w:eastAsiaTheme="minorHAnsi" w:cs="Arial"/>
          <w:szCs w:val="20"/>
        </w:rPr>
        <w:t xml:space="preserve">ie Prüfungskommission besteht aus </w:t>
      </w:r>
      <w:r w:rsidR="00F16F2D">
        <w:rPr>
          <w:rFonts w:eastAsiaTheme="minorHAnsi" w:cs="Arial"/>
          <w:szCs w:val="20"/>
        </w:rPr>
        <w:t>vier</w:t>
      </w:r>
      <w:r w:rsidR="00015D51" w:rsidRPr="003B27D0">
        <w:rPr>
          <w:rFonts w:eastAsiaTheme="minorHAnsi" w:cs="Arial"/>
          <w:szCs w:val="20"/>
        </w:rPr>
        <w:t xml:space="preserve"> prüfungsberechtigten Mitgliedern der Universität</w:t>
      </w:r>
      <w:r w:rsidRPr="003B27D0">
        <w:rPr>
          <w:rFonts w:eastAsiaTheme="minorHAnsi" w:cs="Arial"/>
          <w:szCs w:val="20"/>
        </w:rPr>
        <w:t xml:space="preserve"> </w:t>
      </w:r>
      <w:r w:rsidR="00015D51" w:rsidRPr="003B27D0">
        <w:rPr>
          <w:rFonts w:eastAsiaTheme="minorHAnsi" w:cs="Arial"/>
          <w:szCs w:val="20"/>
        </w:rPr>
        <w:t xml:space="preserve">Passau, von denen mindestens drei Hochschullehrer oder Hochschullehrerinnen sein müssen. </w:t>
      </w:r>
      <w:r w:rsidRPr="003B27D0">
        <w:rPr>
          <w:rFonts w:eastAsiaTheme="minorHAnsi" w:cs="Arial"/>
          <w:szCs w:val="20"/>
          <w:vertAlign w:val="superscript"/>
        </w:rPr>
        <w:t>2</w:t>
      </w:r>
      <w:r w:rsidRPr="003B27D0">
        <w:rPr>
          <w:rFonts w:eastAsiaTheme="minorHAnsi" w:cs="Arial"/>
          <w:szCs w:val="20"/>
        </w:rPr>
        <w:t>D</w:t>
      </w:r>
      <w:r w:rsidR="00015D51" w:rsidRPr="003B27D0">
        <w:rPr>
          <w:rFonts w:eastAsiaTheme="minorHAnsi" w:cs="Arial"/>
          <w:szCs w:val="20"/>
        </w:rPr>
        <w:t>er</w:t>
      </w:r>
      <w:r w:rsidRPr="003B27D0">
        <w:rPr>
          <w:rFonts w:eastAsiaTheme="minorHAnsi" w:cs="Arial"/>
          <w:szCs w:val="20"/>
        </w:rPr>
        <w:t xml:space="preserve"> </w:t>
      </w:r>
      <w:r w:rsidR="00015D51" w:rsidRPr="003B27D0">
        <w:rPr>
          <w:rFonts w:eastAsiaTheme="minorHAnsi" w:cs="Arial"/>
          <w:szCs w:val="20"/>
        </w:rPr>
        <w:t>oder die Vorsitzende und der Stellvertreter oder die Stellvertreterin werden vom Fakultätsrat der Philosop</w:t>
      </w:r>
      <w:r w:rsidRPr="003B27D0">
        <w:rPr>
          <w:rFonts w:eastAsiaTheme="minorHAnsi" w:cs="Arial"/>
          <w:szCs w:val="20"/>
        </w:rPr>
        <w:t>hi</w:t>
      </w:r>
      <w:r w:rsidR="00015D51" w:rsidRPr="003B27D0">
        <w:rPr>
          <w:rFonts w:eastAsiaTheme="minorHAnsi" w:cs="Arial"/>
          <w:szCs w:val="20"/>
        </w:rPr>
        <w:t>schen</w:t>
      </w:r>
      <w:r w:rsidRPr="003B27D0">
        <w:rPr>
          <w:rFonts w:eastAsiaTheme="minorHAnsi" w:cs="Arial"/>
          <w:szCs w:val="20"/>
        </w:rPr>
        <w:t xml:space="preserve"> </w:t>
      </w:r>
      <w:r w:rsidR="00015D51" w:rsidRPr="003B27D0">
        <w:rPr>
          <w:rFonts w:eastAsiaTheme="minorHAnsi" w:cs="Arial"/>
          <w:szCs w:val="20"/>
        </w:rPr>
        <w:t xml:space="preserve">Fakultät </w:t>
      </w:r>
      <w:r w:rsidR="00080FFD">
        <w:rPr>
          <w:rFonts w:eastAsiaTheme="minorHAnsi" w:cs="Arial"/>
          <w:szCs w:val="20"/>
        </w:rPr>
        <w:t>bestellt</w:t>
      </w:r>
      <w:r w:rsidR="00015D51" w:rsidRPr="003B27D0">
        <w:rPr>
          <w:rFonts w:eastAsiaTheme="minorHAnsi" w:cs="Arial"/>
          <w:szCs w:val="20"/>
        </w:rPr>
        <w:t xml:space="preserve">. </w:t>
      </w:r>
      <w:r w:rsidRPr="003B27D0">
        <w:rPr>
          <w:rFonts w:eastAsiaTheme="minorHAnsi" w:cs="Arial"/>
          <w:szCs w:val="20"/>
          <w:vertAlign w:val="superscript"/>
        </w:rPr>
        <w:t>3</w:t>
      </w:r>
      <w:r w:rsidRPr="003B27D0">
        <w:rPr>
          <w:rFonts w:eastAsiaTheme="minorHAnsi" w:cs="Arial"/>
          <w:szCs w:val="20"/>
        </w:rPr>
        <w:t>J</w:t>
      </w:r>
      <w:r w:rsidR="00015D51" w:rsidRPr="003B27D0">
        <w:rPr>
          <w:rFonts w:eastAsiaTheme="minorHAnsi" w:cs="Arial"/>
          <w:szCs w:val="20"/>
        </w:rPr>
        <w:t>eweils ein Mitglied wird auf Vorschlag der Wirtschaftswissenschaftlichen</w:t>
      </w:r>
      <w:r w:rsidRPr="003B27D0">
        <w:rPr>
          <w:rFonts w:eastAsiaTheme="minorHAnsi" w:cs="Arial"/>
          <w:szCs w:val="20"/>
        </w:rPr>
        <w:t xml:space="preserve"> </w:t>
      </w:r>
      <w:r w:rsidR="00015D51" w:rsidRPr="003B27D0">
        <w:rPr>
          <w:rFonts w:eastAsiaTheme="minorHAnsi" w:cs="Arial"/>
          <w:szCs w:val="20"/>
        </w:rPr>
        <w:t>Fakultät und des Sprachenzentrums bestellt.</w:t>
      </w:r>
    </w:p>
    <w:p w14:paraId="7650CF2F" w14:textId="77777777" w:rsidR="007E182E" w:rsidRDefault="007E182E" w:rsidP="00B30751">
      <w:pPr>
        <w:autoSpaceDE w:val="0"/>
        <w:autoSpaceDN w:val="0"/>
        <w:adjustRightInd w:val="0"/>
        <w:spacing w:after="0" w:line="240" w:lineRule="auto"/>
        <w:ind w:right="-428"/>
        <w:jc w:val="both"/>
        <w:rPr>
          <w:rFonts w:eastAsiaTheme="minorHAnsi" w:cs="Arial"/>
          <w:szCs w:val="20"/>
        </w:rPr>
      </w:pPr>
    </w:p>
    <w:p w14:paraId="5435C153" w14:textId="77777777" w:rsidR="00B30751" w:rsidRDefault="00B30751" w:rsidP="00B30751">
      <w:pPr>
        <w:autoSpaceDE w:val="0"/>
        <w:autoSpaceDN w:val="0"/>
        <w:adjustRightInd w:val="0"/>
        <w:spacing w:after="0" w:line="240" w:lineRule="auto"/>
        <w:ind w:right="-428"/>
        <w:jc w:val="both"/>
        <w:rPr>
          <w:rFonts w:eastAsia="Times" w:cs="Arial"/>
          <w:b/>
          <w:szCs w:val="20"/>
          <w:lang w:eastAsia="de-DE"/>
        </w:rPr>
      </w:pPr>
    </w:p>
    <w:p w14:paraId="26FF9587" w14:textId="469505A0" w:rsidR="00AD07F9" w:rsidRPr="003B27D0" w:rsidRDefault="00612669" w:rsidP="00035CC3">
      <w:pPr>
        <w:spacing w:after="0" w:line="240" w:lineRule="auto"/>
        <w:ind w:right="-428"/>
        <w:jc w:val="center"/>
        <w:rPr>
          <w:rFonts w:eastAsia="Times" w:cs="Arial"/>
          <w:b/>
          <w:szCs w:val="20"/>
          <w:lang w:eastAsia="de-DE"/>
        </w:rPr>
      </w:pPr>
      <w:r w:rsidRPr="003B27D0">
        <w:rPr>
          <w:rFonts w:eastAsia="Times" w:cs="Arial"/>
          <w:b/>
          <w:szCs w:val="20"/>
          <w:lang w:eastAsia="de-DE"/>
        </w:rPr>
        <w:t xml:space="preserve">§ </w:t>
      </w:r>
      <w:r w:rsidR="0067143F" w:rsidRPr="003B27D0">
        <w:rPr>
          <w:rFonts w:eastAsia="Times" w:cs="Arial"/>
          <w:b/>
          <w:szCs w:val="20"/>
          <w:lang w:eastAsia="de-DE"/>
        </w:rPr>
        <w:t>1</w:t>
      </w:r>
      <w:r w:rsidR="00D970C0">
        <w:rPr>
          <w:rFonts w:eastAsia="Times" w:cs="Arial"/>
          <w:b/>
          <w:szCs w:val="20"/>
          <w:lang w:eastAsia="de-DE"/>
        </w:rPr>
        <w:t>2</w:t>
      </w:r>
      <w:r w:rsidR="00862B94" w:rsidRPr="003B27D0">
        <w:rPr>
          <w:rFonts w:eastAsia="Times" w:cs="Arial"/>
          <w:b/>
          <w:szCs w:val="20"/>
          <w:lang w:eastAsia="de-DE"/>
        </w:rPr>
        <w:t xml:space="preserve"> </w:t>
      </w:r>
      <w:r w:rsidR="00933559" w:rsidRPr="003B27D0">
        <w:rPr>
          <w:rFonts w:eastAsia="Times New Roman" w:cs="Arial"/>
          <w:b/>
          <w:szCs w:val="20"/>
          <w:lang w:eastAsia="de-DE"/>
        </w:rPr>
        <w:t>Inkrafttreten</w:t>
      </w:r>
      <w:r w:rsidR="00793757" w:rsidRPr="003B27D0">
        <w:rPr>
          <w:rFonts w:eastAsia="Times New Roman" w:cs="Arial"/>
          <w:b/>
          <w:szCs w:val="20"/>
          <w:lang w:eastAsia="de-DE"/>
        </w:rPr>
        <w:t>,</w:t>
      </w:r>
      <w:r w:rsidR="00933559" w:rsidRPr="003B27D0">
        <w:rPr>
          <w:rFonts w:eastAsia="Times New Roman" w:cs="Arial"/>
          <w:b/>
          <w:szCs w:val="20"/>
          <w:lang w:eastAsia="de-DE"/>
        </w:rPr>
        <w:t xml:space="preserve"> Außerkrafttreten</w:t>
      </w:r>
      <w:r w:rsidR="00793757" w:rsidRPr="003B27D0">
        <w:rPr>
          <w:rFonts w:eastAsia="Times New Roman" w:cs="Arial"/>
          <w:b/>
          <w:szCs w:val="20"/>
          <w:lang w:eastAsia="de-DE"/>
        </w:rPr>
        <w:t xml:space="preserve"> und Übergangsbestimmung</w:t>
      </w:r>
    </w:p>
    <w:p w14:paraId="3618245A" w14:textId="77777777" w:rsidR="00C85ECB" w:rsidRPr="003B27D0" w:rsidRDefault="00C85ECB" w:rsidP="003B27D0">
      <w:pPr>
        <w:spacing w:after="0" w:line="240" w:lineRule="auto"/>
        <w:ind w:right="-141"/>
        <w:jc w:val="both"/>
        <w:rPr>
          <w:rFonts w:eastAsia="Times New Roman" w:cs="Arial"/>
          <w:szCs w:val="20"/>
          <w:lang w:eastAsia="de-DE"/>
        </w:rPr>
      </w:pPr>
    </w:p>
    <w:p w14:paraId="1A7A8B3F" w14:textId="29A7429F" w:rsidR="00804B9A" w:rsidRDefault="00933559" w:rsidP="00B30751">
      <w:pPr>
        <w:spacing w:after="0" w:line="240" w:lineRule="auto"/>
        <w:ind w:right="-428"/>
        <w:jc w:val="both"/>
        <w:rPr>
          <w:rFonts w:eastAsiaTheme="minorHAnsi" w:cs="Arial"/>
          <w:szCs w:val="20"/>
        </w:rPr>
      </w:pPr>
      <w:r w:rsidRPr="003B27D0">
        <w:rPr>
          <w:rFonts w:eastAsia="Times New Roman" w:cs="Arial"/>
          <w:szCs w:val="20"/>
          <w:vertAlign w:val="superscript"/>
          <w:lang w:eastAsia="de-DE"/>
        </w:rPr>
        <w:t>1</w:t>
      </w:r>
      <w:r w:rsidR="00AD07F9" w:rsidRPr="003B27D0">
        <w:rPr>
          <w:rFonts w:eastAsia="Times New Roman" w:cs="Arial"/>
          <w:szCs w:val="20"/>
          <w:lang w:eastAsia="de-DE"/>
        </w:rPr>
        <w:t>Die</w:t>
      </w:r>
      <w:r w:rsidR="00801400" w:rsidRPr="003B27D0">
        <w:rPr>
          <w:rFonts w:eastAsia="Times New Roman" w:cs="Arial"/>
          <w:szCs w:val="20"/>
          <w:lang w:eastAsia="de-DE"/>
        </w:rPr>
        <w:t>se</w:t>
      </w:r>
      <w:r w:rsidR="00AD07F9" w:rsidRPr="003B27D0">
        <w:rPr>
          <w:rFonts w:eastAsia="Times New Roman" w:cs="Arial"/>
          <w:szCs w:val="20"/>
          <w:lang w:eastAsia="de-DE"/>
        </w:rPr>
        <w:t xml:space="preserve"> Satzung tritt </w:t>
      </w:r>
      <w:r w:rsidR="00C00529">
        <w:rPr>
          <w:rFonts w:eastAsia="Times New Roman" w:cs="Arial"/>
          <w:szCs w:val="20"/>
          <w:lang w:eastAsia="de-DE"/>
        </w:rPr>
        <w:t xml:space="preserve">mit Wirkung vom </w:t>
      </w:r>
      <w:r w:rsidR="008B6CD3">
        <w:rPr>
          <w:rFonts w:eastAsia="Times New Roman" w:cs="Arial"/>
          <w:szCs w:val="20"/>
          <w:lang w:eastAsia="de-DE"/>
        </w:rPr>
        <w:t xml:space="preserve">1. </w:t>
      </w:r>
      <w:r w:rsidR="00C45B87">
        <w:rPr>
          <w:rFonts w:eastAsia="Times New Roman" w:cs="Arial"/>
          <w:szCs w:val="20"/>
          <w:lang w:eastAsia="de-DE"/>
        </w:rPr>
        <w:t>April</w:t>
      </w:r>
      <w:r w:rsidR="008B6CD3">
        <w:rPr>
          <w:rFonts w:eastAsia="Times New Roman" w:cs="Arial"/>
          <w:szCs w:val="20"/>
          <w:lang w:eastAsia="de-DE"/>
        </w:rPr>
        <w:t xml:space="preserve"> </w:t>
      </w:r>
      <w:r w:rsidR="00C45B87">
        <w:rPr>
          <w:rFonts w:eastAsia="Times New Roman" w:cs="Arial"/>
          <w:szCs w:val="20"/>
          <w:lang w:eastAsia="de-DE"/>
        </w:rPr>
        <w:t>2020</w:t>
      </w:r>
      <w:r w:rsidR="00AD07F9" w:rsidRPr="003B27D0">
        <w:rPr>
          <w:rFonts w:eastAsia="Times New Roman" w:cs="Arial"/>
          <w:szCs w:val="20"/>
          <w:lang w:eastAsia="de-DE"/>
        </w:rPr>
        <w:t xml:space="preserve"> in Kraft.</w:t>
      </w:r>
      <w:r w:rsidRPr="003B27D0">
        <w:rPr>
          <w:rFonts w:eastAsia="Times New Roman" w:cs="Arial"/>
          <w:szCs w:val="20"/>
          <w:lang w:eastAsia="de-DE"/>
        </w:rPr>
        <w:t xml:space="preserve"> </w:t>
      </w:r>
      <w:r w:rsidRPr="003B27D0">
        <w:rPr>
          <w:rFonts w:eastAsia="Times New Roman" w:cs="Arial"/>
          <w:szCs w:val="20"/>
          <w:vertAlign w:val="superscript"/>
          <w:lang w:eastAsia="de-DE"/>
        </w:rPr>
        <w:t>2</w:t>
      </w:r>
      <w:r w:rsidRPr="003B27D0">
        <w:rPr>
          <w:rFonts w:eastAsiaTheme="minorHAnsi" w:cs="Arial"/>
          <w:szCs w:val="20"/>
        </w:rPr>
        <w:t>Gleichzeitig tritt die Studien- und Prüfungsordnung für den Masterstudiengang „</w:t>
      </w:r>
      <w:r w:rsidR="00FE51A9" w:rsidRPr="003B27D0">
        <w:rPr>
          <w:rFonts w:eastAsiaTheme="minorHAnsi" w:cs="Arial"/>
          <w:szCs w:val="20"/>
        </w:rPr>
        <w:t>Kulturwirtschaft / International Cultural and Business Studies</w:t>
      </w:r>
      <w:r w:rsidRPr="003B27D0">
        <w:rPr>
          <w:rFonts w:eastAsiaTheme="minorHAnsi" w:cs="Arial"/>
          <w:szCs w:val="20"/>
        </w:rPr>
        <w:t xml:space="preserve">“ an der Universität Passau vom </w:t>
      </w:r>
      <w:r w:rsidR="00FE51A9" w:rsidRPr="003B27D0">
        <w:rPr>
          <w:rFonts w:eastAsiaTheme="minorHAnsi" w:cs="Arial"/>
          <w:szCs w:val="20"/>
        </w:rPr>
        <w:t>1</w:t>
      </w:r>
      <w:r w:rsidR="00764746" w:rsidRPr="003B27D0">
        <w:rPr>
          <w:rFonts w:eastAsiaTheme="minorHAnsi" w:cs="Arial"/>
          <w:szCs w:val="20"/>
        </w:rPr>
        <w:t xml:space="preserve">. </w:t>
      </w:r>
      <w:r w:rsidR="00FE51A9" w:rsidRPr="003B27D0">
        <w:rPr>
          <w:rFonts w:eastAsiaTheme="minorHAnsi" w:cs="Arial"/>
          <w:szCs w:val="20"/>
        </w:rPr>
        <w:t xml:space="preserve">August </w:t>
      </w:r>
      <w:r w:rsidR="00764746" w:rsidRPr="003B27D0">
        <w:rPr>
          <w:rFonts w:eastAsiaTheme="minorHAnsi" w:cs="Arial"/>
          <w:szCs w:val="20"/>
        </w:rPr>
        <w:t>201</w:t>
      </w:r>
      <w:r w:rsidR="00FE51A9" w:rsidRPr="003B27D0">
        <w:rPr>
          <w:rFonts w:eastAsiaTheme="minorHAnsi" w:cs="Arial"/>
          <w:szCs w:val="20"/>
        </w:rPr>
        <w:t>4</w:t>
      </w:r>
      <w:r w:rsidRPr="003B27D0">
        <w:rPr>
          <w:rFonts w:eastAsiaTheme="minorHAnsi" w:cs="Arial"/>
          <w:szCs w:val="20"/>
        </w:rPr>
        <w:t xml:space="preserve"> (</w:t>
      </w:r>
      <w:r w:rsidR="009261B4" w:rsidRPr="003B27D0">
        <w:rPr>
          <w:rFonts w:eastAsiaTheme="minorHAnsi" w:cs="Arial"/>
          <w:szCs w:val="20"/>
        </w:rPr>
        <w:t>vABlUP S. 1</w:t>
      </w:r>
      <w:r w:rsidR="00FE51A9" w:rsidRPr="003B27D0">
        <w:rPr>
          <w:rFonts w:eastAsiaTheme="minorHAnsi" w:cs="Arial"/>
          <w:szCs w:val="20"/>
        </w:rPr>
        <w:t>93</w:t>
      </w:r>
      <w:r w:rsidRPr="003B27D0">
        <w:rPr>
          <w:rFonts w:eastAsiaTheme="minorHAnsi" w:cs="Arial"/>
          <w:szCs w:val="20"/>
        </w:rPr>
        <w:t xml:space="preserve">) außer Kraft. </w:t>
      </w:r>
      <w:r w:rsidR="009261B4" w:rsidRPr="003B27D0">
        <w:rPr>
          <w:rFonts w:eastAsiaTheme="minorHAnsi" w:cs="Arial"/>
          <w:szCs w:val="20"/>
          <w:vertAlign w:val="superscript"/>
        </w:rPr>
        <w:t>3</w:t>
      </w:r>
      <w:r w:rsidR="009261B4" w:rsidRPr="003B27D0">
        <w:rPr>
          <w:rFonts w:eastAsiaTheme="minorHAnsi" w:cs="Arial"/>
          <w:szCs w:val="20"/>
        </w:rPr>
        <w:t>A</w:t>
      </w:r>
      <w:r w:rsidRPr="003B27D0">
        <w:rPr>
          <w:rFonts w:eastAsiaTheme="minorHAnsi" w:cs="Arial"/>
          <w:szCs w:val="20"/>
        </w:rPr>
        <w:t>bweichend von Satz 1 findet diese Satzung</w:t>
      </w:r>
      <w:r w:rsidR="009261B4" w:rsidRPr="003B27D0">
        <w:rPr>
          <w:rFonts w:eastAsiaTheme="minorHAnsi" w:cs="Arial"/>
          <w:szCs w:val="20"/>
        </w:rPr>
        <w:t xml:space="preserve"> </w:t>
      </w:r>
      <w:r w:rsidRPr="003B27D0">
        <w:rPr>
          <w:rFonts w:eastAsiaTheme="minorHAnsi" w:cs="Arial"/>
          <w:szCs w:val="20"/>
        </w:rPr>
        <w:t>keine Anwend</w:t>
      </w:r>
      <w:r w:rsidR="009261B4" w:rsidRPr="003B27D0">
        <w:rPr>
          <w:rFonts w:eastAsiaTheme="minorHAnsi" w:cs="Arial"/>
          <w:szCs w:val="20"/>
        </w:rPr>
        <w:t>ung auf Studierende des Master</w:t>
      </w:r>
      <w:r w:rsidRPr="003B27D0">
        <w:rPr>
          <w:rFonts w:eastAsiaTheme="minorHAnsi" w:cs="Arial"/>
          <w:szCs w:val="20"/>
        </w:rPr>
        <w:t>studiengangs „</w:t>
      </w:r>
      <w:r w:rsidR="00FE51A9" w:rsidRPr="003B27D0">
        <w:rPr>
          <w:rFonts w:eastAsiaTheme="minorHAnsi" w:cs="Arial"/>
          <w:szCs w:val="20"/>
        </w:rPr>
        <w:t>Kulturwirtschaft / International Cultural and Business Studies</w:t>
      </w:r>
      <w:r w:rsidRPr="003B27D0">
        <w:rPr>
          <w:rFonts w:eastAsiaTheme="minorHAnsi" w:cs="Arial"/>
          <w:szCs w:val="20"/>
        </w:rPr>
        <w:t>“,</w:t>
      </w:r>
      <w:r w:rsidR="009261B4" w:rsidRPr="003B27D0">
        <w:rPr>
          <w:rFonts w:eastAsiaTheme="minorHAnsi" w:cs="Arial"/>
          <w:szCs w:val="20"/>
        </w:rPr>
        <w:t xml:space="preserve"> </w:t>
      </w:r>
      <w:r w:rsidRPr="003B27D0">
        <w:rPr>
          <w:rFonts w:eastAsiaTheme="minorHAnsi" w:cs="Arial"/>
          <w:szCs w:val="20"/>
        </w:rPr>
        <w:t>sofern diese ihr Studium vor dem Inkrafttreten dieser Satzung aufgenommen haben, falls</w:t>
      </w:r>
      <w:r w:rsidR="009261B4" w:rsidRPr="003B27D0">
        <w:rPr>
          <w:rFonts w:eastAsiaTheme="minorHAnsi" w:cs="Arial"/>
          <w:szCs w:val="20"/>
        </w:rPr>
        <w:t xml:space="preserve"> </w:t>
      </w:r>
      <w:r w:rsidRPr="003B27D0">
        <w:rPr>
          <w:rFonts w:eastAsiaTheme="minorHAnsi" w:cs="Arial"/>
          <w:szCs w:val="20"/>
        </w:rPr>
        <w:t>ihr Studium nicht durch Exmatrikulation für mindestens vier zusammenhängende Semester</w:t>
      </w:r>
      <w:r w:rsidR="009261B4" w:rsidRPr="003B27D0">
        <w:rPr>
          <w:rFonts w:eastAsiaTheme="minorHAnsi" w:cs="Arial"/>
          <w:szCs w:val="20"/>
        </w:rPr>
        <w:t xml:space="preserve"> </w:t>
      </w:r>
      <w:r w:rsidRPr="003B27D0">
        <w:rPr>
          <w:rFonts w:eastAsiaTheme="minorHAnsi" w:cs="Arial"/>
          <w:szCs w:val="20"/>
        </w:rPr>
        <w:t xml:space="preserve">unterbrochen worden ist. </w:t>
      </w:r>
      <w:r w:rsidR="009261B4" w:rsidRPr="003B27D0">
        <w:rPr>
          <w:rFonts w:eastAsiaTheme="minorHAnsi" w:cs="Arial"/>
          <w:szCs w:val="20"/>
          <w:vertAlign w:val="superscript"/>
        </w:rPr>
        <w:t>4</w:t>
      </w:r>
      <w:r w:rsidR="009261B4" w:rsidRPr="003B27D0">
        <w:rPr>
          <w:rFonts w:eastAsiaTheme="minorHAnsi" w:cs="Arial"/>
          <w:szCs w:val="20"/>
        </w:rPr>
        <w:t>F</w:t>
      </w:r>
      <w:r w:rsidRPr="003B27D0">
        <w:rPr>
          <w:rFonts w:eastAsiaTheme="minorHAnsi" w:cs="Arial"/>
          <w:szCs w:val="20"/>
        </w:rPr>
        <w:t>ür Studierende nach Satz 3 gilt bis zum Abschluss ihres Studiums</w:t>
      </w:r>
      <w:r w:rsidR="009261B4" w:rsidRPr="003B27D0">
        <w:rPr>
          <w:rFonts w:eastAsiaTheme="minorHAnsi" w:cs="Arial"/>
          <w:szCs w:val="20"/>
        </w:rPr>
        <w:t xml:space="preserve"> </w:t>
      </w:r>
      <w:r w:rsidRPr="003B27D0">
        <w:rPr>
          <w:rFonts w:eastAsiaTheme="minorHAnsi" w:cs="Arial"/>
          <w:szCs w:val="20"/>
        </w:rPr>
        <w:t>weiterhin die Studien- u</w:t>
      </w:r>
      <w:r w:rsidR="00862B94" w:rsidRPr="003B27D0">
        <w:rPr>
          <w:rFonts w:eastAsiaTheme="minorHAnsi" w:cs="Arial"/>
          <w:szCs w:val="20"/>
        </w:rPr>
        <w:t xml:space="preserve">nd Prüfungsordnung nach </w:t>
      </w:r>
      <w:r w:rsidRPr="003B27D0">
        <w:rPr>
          <w:rFonts w:eastAsiaTheme="minorHAnsi" w:cs="Arial"/>
          <w:szCs w:val="20"/>
        </w:rPr>
        <w:t>Satz 2</w:t>
      </w:r>
      <w:r w:rsidR="009261B4" w:rsidRPr="003B27D0">
        <w:rPr>
          <w:rFonts w:eastAsiaTheme="minorHAnsi" w:cs="Arial"/>
          <w:szCs w:val="20"/>
        </w:rPr>
        <w:t>.</w:t>
      </w:r>
    </w:p>
    <w:p w14:paraId="10B3A641" w14:textId="12760EF2" w:rsidR="00EB1BF8" w:rsidRDefault="00EB1BF8" w:rsidP="00B30751">
      <w:pPr>
        <w:spacing w:after="0" w:line="240" w:lineRule="auto"/>
        <w:ind w:right="-428"/>
        <w:jc w:val="both"/>
        <w:rPr>
          <w:rFonts w:eastAsiaTheme="minorHAnsi" w:cs="Arial"/>
          <w:szCs w:val="20"/>
        </w:rPr>
      </w:pPr>
    </w:p>
    <w:p w14:paraId="1626EFBC" w14:textId="6F149403" w:rsidR="000118C6" w:rsidRDefault="000118C6">
      <w:pPr>
        <w:rPr>
          <w:rFonts w:eastAsia="Times New Roman"/>
          <w:sz w:val="24"/>
          <w:szCs w:val="20"/>
          <w:lang w:eastAsia="de-DE"/>
        </w:rPr>
      </w:pPr>
      <w:r>
        <w:br w:type="page"/>
      </w:r>
    </w:p>
    <w:bookmarkStart w:id="2" w:name="_GoBack"/>
    <w:bookmarkEnd w:id="2"/>
    <w:p w14:paraId="6EC7BF22" w14:textId="77777777" w:rsidR="00EB1BF8" w:rsidRPr="00EB1BF8" w:rsidRDefault="00EB1BF8" w:rsidP="00EB1BF8">
      <w:pPr>
        <w:pStyle w:val="snormtext"/>
        <w:ind w:right="-567"/>
        <w:rPr>
          <w:sz w:val="20"/>
        </w:rPr>
      </w:pPr>
      <w:r w:rsidRPr="00EB1BF8">
        <w:rPr>
          <w:sz w:val="20"/>
        </w:rPr>
        <w:lastRenderedPageBreak/>
        <w:fldChar w:fldCharType="begin"/>
      </w:r>
      <w:r w:rsidRPr="00EB1BF8">
        <w:rPr>
          <w:sz w:val="20"/>
        </w:rPr>
        <w:instrText xml:space="preserve"> ASK re \* MERGEFORMAT </w:instrText>
      </w:r>
      <w:r w:rsidRPr="00EB1BF8">
        <w:rPr>
          <w:sz w:val="20"/>
        </w:rPr>
        <w:fldChar w:fldCharType="separate"/>
      </w:r>
      <w:bookmarkStart w:id="3" w:name="re"/>
      <w:r w:rsidRPr="00EB1BF8">
        <w:rPr>
          <w:sz w:val="20"/>
        </w:rPr>
        <w:t>1</w:t>
      </w:r>
      <w:bookmarkEnd w:id="3"/>
      <w:r w:rsidRPr="00EB1BF8">
        <w:rPr>
          <w:sz w:val="20"/>
        </w:rPr>
        <w:fldChar w:fldCharType="end"/>
      </w:r>
      <w:r w:rsidRPr="00EB1BF8">
        <w:rPr>
          <w:sz w:val="20"/>
        </w:rPr>
        <w:t xml:space="preserve">Ausgefertigt aufgrund </w:t>
      </w:r>
      <w:r w:rsidRPr="00EB1BF8">
        <w:rPr>
          <w:sz w:val="20"/>
        </w:rPr>
        <w:fldChar w:fldCharType="begin"/>
      </w:r>
      <w:r w:rsidRPr="00EB1BF8">
        <w:rPr>
          <w:sz w:val="20"/>
        </w:rPr>
        <w:instrText xml:space="preserve">IF </w:instrText>
      </w:r>
      <w:r w:rsidRPr="00EB1BF8">
        <w:rPr>
          <w:sz w:val="20"/>
        </w:rPr>
        <w:fldChar w:fldCharType="begin"/>
      </w:r>
      <w:r w:rsidRPr="00EB1BF8">
        <w:rPr>
          <w:sz w:val="20"/>
        </w:rPr>
        <w:instrText>MERGEFIELD Beschlüsse</w:instrText>
      </w:r>
      <w:r w:rsidRPr="00EB1BF8">
        <w:rPr>
          <w:sz w:val="20"/>
        </w:rPr>
        <w:fldChar w:fldCharType="end"/>
      </w:r>
      <w:r w:rsidRPr="00EB1BF8">
        <w:rPr>
          <w:sz w:val="20"/>
        </w:rPr>
        <w:instrText xml:space="preserve"> = "1" "der Beschlüsse des Senats vom </w:instrText>
      </w:r>
      <w:r w:rsidRPr="00EB1BF8">
        <w:rPr>
          <w:sz w:val="20"/>
        </w:rPr>
        <w:fldChar w:fldCharType="begin"/>
      </w:r>
      <w:r w:rsidRPr="00EB1BF8">
        <w:rPr>
          <w:sz w:val="20"/>
        </w:rPr>
        <w:instrText>MERGEFIELD sendat1</w:instrText>
      </w:r>
      <w:r w:rsidRPr="00EB1BF8">
        <w:rPr>
          <w:sz w:val="20"/>
        </w:rPr>
        <w:fldChar w:fldCharType="separate"/>
      </w:r>
      <w:r w:rsidRPr="00EB1BF8">
        <w:rPr>
          <w:noProof/>
          <w:sz w:val="20"/>
        </w:rPr>
        <w:instrText>30. Januar 2013</w:instrText>
      </w:r>
      <w:r w:rsidRPr="00EB1BF8">
        <w:rPr>
          <w:sz w:val="20"/>
        </w:rPr>
        <w:fldChar w:fldCharType="end"/>
      </w:r>
      <w:r w:rsidRPr="00EB1BF8">
        <w:rPr>
          <w:sz w:val="20"/>
        </w:rPr>
        <w:instrText xml:space="preserve"> und vom </w:instrText>
      </w:r>
      <w:r w:rsidRPr="00EB1BF8">
        <w:rPr>
          <w:sz w:val="20"/>
        </w:rPr>
        <w:fldChar w:fldCharType="begin"/>
      </w:r>
      <w:r w:rsidRPr="00EB1BF8">
        <w:rPr>
          <w:sz w:val="20"/>
        </w:rPr>
        <w:instrText xml:space="preserve"> MERGEFIELD sendat2 </w:instrText>
      </w:r>
      <w:r w:rsidRPr="00EB1BF8">
        <w:rPr>
          <w:sz w:val="20"/>
        </w:rPr>
        <w:fldChar w:fldCharType="separate"/>
      </w:r>
      <w:r w:rsidRPr="00EB1BF8">
        <w:rPr>
          <w:noProof/>
          <w:sz w:val="20"/>
        </w:rPr>
        <w:instrText>8. Mai 2013</w:instrText>
      </w:r>
      <w:r w:rsidRPr="00EB1BF8">
        <w:rPr>
          <w:sz w:val="20"/>
        </w:rPr>
        <w:fldChar w:fldCharType="end"/>
      </w:r>
      <w:r w:rsidRPr="00EB1BF8">
        <w:rPr>
          <w:sz w:val="20"/>
        </w:rPr>
        <w:instrText xml:space="preserve"> " "des Beschlusses des Senats der Universität Passau vom </w:instrText>
      </w:r>
      <w:r w:rsidRPr="00EB1BF8">
        <w:rPr>
          <w:sz w:val="20"/>
        </w:rPr>
        <w:fldChar w:fldCharType="begin"/>
      </w:r>
      <w:r w:rsidRPr="00EB1BF8">
        <w:rPr>
          <w:sz w:val="20"/>
        </w:rPr>
        <w:instrText>MERGEFIELD sendat1</w:instrText>
      </w:r>
      <w:r w:rsidRPr="00EB1BF8">
        <w:rPr>
          <w:sz w:val="20"/>
        </w:rPr>
        <w:fldChar w:fldCharType="end"/>
      </w:r>
      <w:r w:rsidRPr="00EB1BF8">
        <w:rPr>
          <w:sz w:val="20"/>
        </w:rPr>
        <w:instrText xml:space="preserve"> " </w:instrText>
      </w:r>
      <w:r w:rsidRPr="00EB1BF8">
        <w:rPr>
          <w:sz w:val="20"/>
        </w:rPr>
        <w:fldChar w:fldCharType="separate"/>
      </w:r>
      <w:r w:rsidRPr="00EB1BF8">
        <w:rPr>
          <w:noProof/>
          <w:sz w:val="20"/>
        </w:rPr>
        <w:t>des Beschlusses des Senats der Universität Passau vom 13. November 2019</w:t>
      </w:r>
      <w:r w:rsidRPr="00EB1BF8">
        <w:rPr>
          <w:noProof/>
          <w:sz w:val="20"/>
        </w:rPr>
        <w:fldChar w:fldCharType="begin"/>
      </w:r>
      <w:r w:rsidRPr="00EB1BF8">
        <w:rPr>
          <w:noProof/>
          <w:sz w:val="20"/>
        </w:rPr>
        <w:instrText>MERGEFIELD sendat1</w:instrText>
      </w:r>
      <w:r w:rsidRPr="00EB1BF8">
        <w:rPr>
          <w:noProof/>
          <w:sz w:val="20"/>
        </w:rPr>
        <w:fldChar w:fldCharType="end"/>
      </w:r>
      <w:r w:rsidRPr="00EB1BF8">
        <w:rPr>
          <w:noProof/>
          <w:sz w:val="20"/>
        </w:rPr>
        <w:t xml:space="preserve"> </w:t>
      </w:r>
      <w:r w:rsidRPr="00EB1BF8">
        <w:rPr>
          <w:sz w:val="20"/>
        </w:rPr>
        <w:fldChar w:fldCharType="end"/>
      </w:r>
      <w:r w:rsidRPr="00EB1BF8">
        <w:rPr>
          <w:noProof/>
          <w:sz w:val="20"/>
        </w:rPr>
        <w:t xml:space="preserve">und der Genehmigung durch den Präsidenten der Universität Passau </w:t>
      </w:r>
      <w:r w:rsidRPr="00EB1BF8">
        <w:rPr>
          <w:sz w:val="20"/>
        </w:rPr>
        <w:t>vom 06. Mai 2020, Az.: IV/5.I-04.10/2020</w:t>
      </w:r>
      <w:r w:rsidRPr="00EB1BF8">
        <w:rPr>
          <w:sz w:val="20"/>
        </w:rPr>
        <w:fldChar w:fldCharType="begin"/>
      </w:r>
      <w:r w:rsidRPr="00EB1BF8">
        <w:rPr>
          <w:sz w:val="20"/>
        </w:rPr>
        <w:instrText xml:space="preserve"> MERGEFIELD az </w:instrText>
      </w:r>
      <w:r w:rsidRPr="00EB1BF8">
        <w:rPr>
          <w:sz w:val="20"/>
        </w:rPr>
        <w:fldChar w:fldCharType="end"/>
      </w:r>
      <w:r w:rsidRPr="00EB1BF8">
        <w:rPr>
          <w:sz w:val="20"/>
        </w:rPr>
        <w:fldChar w:fldCharType="begin"/>
      </w:r>
      <w:r w:rsidRPr="00EB1BF8">
        <w:rPr>
          <w:sz w:val="20"/>
        </w:rPr>
        <w:instrText xml:space="preserve"> IF </w:instrText>
      </w:r>
      <w:r w:rsidRPr="00EB1BF8">
        <w:rPr>
          <w:sz w:val="20"/>
        </w:rPr>
        <w:fldChar w:fldCharType="begin"/>
      </w:r>
      <w:r w:rsidRPr="00EB1BF8">
        <w:rPr>
          <w:sz w:val="20"/>
        </w:rPr>
        <w:instrText xml:space="preserve"> MERGEFIELD stuo </w:instrText>
      </w:r>
      <w:r w:rsidRPr="00EB1BF8">
        <w:rPr>
          <w:sz w:val="20"/>
        </w:rPr>
        <w:fldChar w:fldCharType="end"/>
      </w:r>
      <w:r w:rsidRPr="00EB1BF8">
        <w:rPr>
          <w:sz w:val="20"/>
        </w:rPr>
        <w:instrText xml:space="preserve"> = „2“ " nach ordnungsgemäßer Durchführung des Anzeigeverfahrens gemäß Art. 67 Abs. 2 BayHSchG (Anzeige der Satzung durch Schreiben vom </w:instrText>
      </w:r>
      <w:r w:rsidRPr="00EB1BF8">
        <w:rPr>
          <w:sz w:val="20"/>
        </w:rPr>
        <w:fldChar w:fldCharType="begin"/>
      </w:r>
      <w:r w:rsidRPr="00EB1BF8">
        <w:rPr>
          <w:sz w:val="20"/>
        </w:rPr>
        <w:instrText xml:space="preserve"> MERGEFIELD unisatzdat </w:instrText>
      </w:r>
      <w:r w:rsidRPr="00EB1BF8">
        <w:rPr>
          <w:sz w:val="20"/>
        </w:rPr>
        <w:fldChar w:fldCharType="end"/>
      </w:r>
      <w:r w:rsidRPr="00EB1BF8">
        <w:rPr>
          <w:sz w:val="20"/>
        </w:rPr>
        <w:instrText xml:space="preserve"> Nr. </w:instrText>
      </w:r>
      <w:r w:rsidRPr="00EB1BF8">
        <w:rPr>
          <w:sz w:val="20"/>
        </w:rPr>
        <w:fldChar w:fldCharType="begin"/>
      </w:r>
      <w:r w:rsidRPr="00EB1BF8">
        <w:rPr>
          <w:sz w:val="20"/>
        </w:rPr>
        <w:instrText xml:space="preserve"> MERGEFIELD stuaz </w:instrText>
      </w:r>
      <w:r w:rsidRPr="00EB1BF8">
        <w:rPr>
          <w:sz w:val="20"/>
        </w:rPr>
        <w:fldChar w:fldCharType="end"/>
      </w:r>
      <w:r w:rsidRPr="00EB1BF8">
        <w:rPr>
          <w:sz w:val="20"/>
        </w:rPr>
        <w:instrText>, Schreiben des Bayerischen Staats</w:instrText>
      </w:r>
      <w:r w:rsidRPr="00EB1BF8">
        <w:rPr>
          <w:sz w:val="20"/>
        </w:rPr>
        <w:softHyphen/>
        <w:instrText>minis</w:instrText>
      </w:r>
      <w:r w:rsidRPr="00EB1BF8">
        <w:rPr>
          <w:sz w:val="20"/>
        </w:rPr>
        <w:softHyphen/>
        <w:instrText xml:space="preserve">teriums für Wissenschaft, Forschung und Kunst vom </w:instrText>
      </w:r>
      <w:r w:rsidRPr="00EB1BF8">
        <w:rPr>
          <w:sz w:val="20"/>
        </w:rPr>
        <w:fldChar w:fldCharType="begin"/>
      </w:r>
      <w:r w:rsidRPr="00EB1BF8">
        <w:rPr>
          <w:sz w:val="20"/>
        </w:rPr>
        <w:instrText xml:space="preserve"> MERGEFIELD Redat </w:instrText>
      </w:r>
      <w:r w:rsidRPr="00EB1BF8">
        <w:rPr>
          <w:sz w:val="20"/>
        </w:rPr>
        <w:fldChar w:fldCharType="separate"/>
      </w:r>
      <w:r w:rsidRPr="00EB1BF8">
        <w:rPr>
          <w:noProof/>
          <w:sz w:val="20"/>
        </w:rPr>
        <w:instrText>4. Dezember 2012</w:instrText>
      </w:r>
      <w:r w:rsidRPr="00EB1BF8">
        <w:rPr>
          <w:sz w:val="20"/>
        </w:rPr>
        <w:fldChar w:fldCharType="end"/>
      </w:r>
      <w:r w:rsidRPr="00EB1BF8">
        <w:rPr>
          <w:sz w:val="20"/>
        </w:rPr>
        <w:instrText xml:space="preserve"> Nr. </w:instrText>
      </w:r>
      <w:r w:rsidRPr="00EB1BF8">
        <w:rPr>
          <w:sz w:val="20"/>
        </w:rPr>
        <w:fldChar w:fldCharType="begin"/>
      </w:r>
      <w:r w:rsidRPr="00EB1BF8">
        <w:rPr>
          <w:sz w:val="20"/>
        </w:rPr>
        <w:instrText xml:space="preserve"> MERGEFIELD wissnr</w:instrText>
      </w:r>
      <w:r w:rsidRPr="00EB1BF8">
        <w:rPr>
          <w:sz w:val="20"/>
        </w:rPr>
        <w:fldChar w:fldCharType="end"/>
      </w:r>
      <w:r w:rsidRPr="00EB1BF8">
        <w:rPr>
          <w:sz w:val="20"/>
        </w:rPr>
        <w:instrText xml:space="preserve">)"  </w:instrText>
      </w:r>
      <w:r w:rsidRPr="00EB1BF8">
        <w:rPr>
          <w:sz w:val="20"/>
        </w:rPr>
        <w:fldChar w:fldCharType="end"/>
      </w:r>
      <w:r w:rsidRPr="00EB1BF8">
        <w:rPr>
          <w:sz w:val="20"/>
        </w:rPr>
        <w:fldChar w:fldCharType="begin"/>
      </w:r>
      <w:r w:rsidRPr="00EB1BF8">
        <w:rPr>
          <w:sz w:val="20"/>
        </w:rPr>
        <w:instrText xml:space="preserve">IF </w:instrText>
      </w:r>
      <w:r w:rsidRPr="00EB1BF8">
        <w:rPr>
          <w:sz w:val="20"/>
        </w:rPr>
        <w:fldChar w:fldCharType="begin"/>
      </w:r>
      <w:r w:rsidRPr="00EB1BF8">
        <w:rPr>
          <w:sz w:val="20"/>
        </w:rPr>
        <w:instrText>MERGEFIELD Promo</w:instrText>
      </w:r>
      <w:r w:rsidRPr="00EB1BF8">
        <w:rPr>
          <w:sz w:val="20"/>
        </w:rPr>
        <w:fldChar w:fldCharType="end"/>
      </w:r>
      <w:r w:rsidRPr="00EB1BF8">
        <w:rPr>
          <w:sz w:val="20"/>
        </w:rPr>
        <w:instrText xml:space="preserve"> = "1" "und nach Erteilung der Genehmigung zu dieser Satzung durch den Rektor vom </w:instrText>
      </w:r>
      <w:r w:rsidRPr="00EB1BF8">
        <w:rPr>
          <w:sz w:val="20"/>
        </w:rPr>
        <w:fldChar w:fldCharType="begin"/>
      </w:r>
      <w:r w:rsidRPr="00EB1BF8">
        <w:rPr>
          <w:sz w:val="20"/>
        </w:rPr>
        <w:instrText>MERGEFIELD Redat</w:instrText>
      </w:r>
      <w:r w:rsidRPr="00EB1BF8">
        <w:rPr>
          <w:sz w:val="20"/>
        </w:rPr>
        <w:fldChar w:fldCharType="end"/>
      </w:r>
      <w:r w:rsidRPr="00EB1BF8">
        <w:rPr>
          <w:sz w:val="20"/>
        </w:rPr>
        <w:instrText xml:space="preserve">" </w:instrText>
      </w:r>
      <w:r w:rsidRPr="00EB1BF8">
        <w:rPr>
          <w:sz w:val="20"/>
        </w:rPr>
        <w:fldChar w:fldCharType="end"/>
      </w:r>
      <w:r w:rsidRPr="00EB1BF8">
        <w:rPr>
          <w:sz w:val="20"/>
        </w:rPr>
        <w:fldChar w:fldCharType="begin"/>
      </w:r>
      <w:r w:rsidRPr="00EB1BF8">
        <w:rPr>
          <w:sz w:val="20"/>
        </w:rPr>
        <w:instrText xml:space="preserve">IF </w:instrText>
      </w:r>
      <w:r w:rsidRPr="00EB1BF8">
        <w:rPr>
          <w:sz w:val="20"/>
        </w:rPr>
        <w:fldChar w:fldCharType="begin"/>
      </w:r>
      <w:r w:rsidRPr="00EB1BF8">
        <w:rPr>
          <w:sz w:val="20"/>
        </w:rPr>
        <w:instrText xml:space="preserve"> MERGEFIELD habilo </w:instrText>
      </w:r>
      <w:r w:rsidRPr="00EB1BF8">
        <w:rPr>
          <w:sz w:val="20"/>
        </w:rPr>
        <w:fldChar w:fldCharType="end"/>
      </w:r>
      <w:r w:rsidRPr="00EB1BF8">
        <w:rPr>
          <w:sz w:val="20"/>
        </w:rPr>
        <w:instrText xml:space="preserve"> = "1"  </w:instrText>
      </w:r>
      <w:r w:rsidRPr="00EB1BF8">
        <w:rPr>
          <w:sz w:val="20"/>
        </w:rPr>
        <w:fldChar w:fldCharType="end"/>
      </w:r>
      <w:r w:rsidRPr="00EB1BF8">
        <w:rPr>
          <w:sz w:val="20"/>
        </w:rPr>
        <w:t>.</w:t>
      </w:r>
    </w:p>
    <w:p w14:paraId="7FFC7242" w14:textId="1096CF93" w:rsidR="00EB1BF8" w:rsidRPr="00EB1BF8" w:rsidRDefault="00EB1BF8" w:rsidP="00EB1BF8">
      <w:pPr>
        <w:pStyle w:val="snormtext"/>
        <w:rPr>
          <w:sz w:val="20"/>
        </w:rPr>
      </w:pPr>
      <w:r w:rsidRPr="00EB1BF8">
        <w:rPr>
          <w:sz w:val="20"/>
        </w:rPr>
        <w:t>Passau, den</w:t>
      </w:r>
      <w:r>
        <w:rPr>
          <w:sz w:val="20"/>
        </w:rPr>
        <w:t xml:space="preserve"> </w:t>
      </w:r>
      <w:r w:rsidRPr="00EB1BF8">
        <w:rPr>
          <w:sz w:val="20"/>
        </w:rPr>
        <w:t xml:space="preserve">6. Mai 2020 </w:t>
      </w:r>
    </w:p>
    <w:p w14:paraId="12B8585F" w14:textId="77777777" w:rsidR="00EB1BF8" w:rsidRPr="00EB1BF8" w:rsidRDefault="00EB1BF8" w:rsidP="00EB1BF8">
      <w:pPr>
        <w:pStyle w:val="snormtext"/>
        <w:rPr>
          <w:sz w:val="20"/>
        </w:rPr>
      </w:pPr>
      <w:r w:rsidRPr="00EB1BF8">
        <w:rPr>
          <w:sz w:val="20"/>
        </w:rPr>
        <w:t>UNIVERSITÄT PASSAU</w:t>
      </w:r>
      <w:r w:rsidRPr="00EB1BF8">
        <w:rPr>
          <w:sz w:val="20"/>
        </w:rPr>
        <w:br/>
        <w:t>Der Präsident</w:t>
      </w:r>
      <w:r w:rsidRPr="00EB1BF8">
        <w:rPr>
          <w:sz w:val="20"/>
        </w:rPr>
        <w:br/>
      </w:r>
      <w:r w:rsidRPr="00EB1BF8">
        <w:rPr>
          <w:sz w:val="20"/>
        </w:rPr>
        <w:br/>
      </w:r>
      <w:r w:rsidRPr="00EB1BF8">
        <w:rPr>
          <w:sz w:val="20"/>
        </w:rPr>
        <w:br/>
      </w:r>
      <w:r w:rsidRPr="00EB1BF8">
        <w:rPr>
          <w:sz w:val="20"/>
        </w:rPr>
        <w:fldChar w:fldCharType="begin"/>
      </w:r>
      <w:r w:rsidRPr="00EB1BF8">
        <w:rPr>
          <w:sz w:val="20"/>
        </w:rPr>
        <w:instrText xml:space="preserve"> IF </w:instrText>
      </w:r>
      <w:r w:rsidRPr="00EB1BF8">
        <w:rPr>
          <w:sz w:val="20"/>
        </w:rPr>
        <w:fldChar w:fldCharType="begin"/>
      </w:r>
      <w:r w:rsidRPr="00EB1BF8">
        <w:rPr>
          <w:sz w:val="20"/>
        </w:rPr>
        <w:instrText xml:space="preserve"> re </w:instrText>
      </w:r>
      <w:r w:rsidRPr="00EB1BF8">
        <w:rPr>
          <w:sz w:val="20"/>
        </w:rPr>
        <w:fldChar w:fldCharType="separate"/>
      </w:r>
      <w:r w:rsidRPr="00EB1BF8">
        <w:rPr>
          <w:sz w:val="20"/>
        </w:rPr>
        <w:instrText>1</w:instrText>
      </w:r>
      <w:r w:rsidRPr="00EB1BF8">
        <w:rPr>
          <w:sz w:val="20"/>
        </w:rPr>
        <w:fldChar w:fldCharType="end"/>
      </w:r>
      <w:r w:rsidRPr="00EB1BF8">
        <w:rPr>
          <w:sz w:val="20"/>
        </w:rPr>
        <w:instrText xml:space="preserve"> = 1 "" "i. V."</w:instrText>
      </w:r>
      <w:r w:rsidRPr="00EB1BF8">
        <w:rPr>
          <w:sz w:val="20"/>
        </w:rPr>
        <w:fldChar w:fldCharType="end"/>
      </w:r>
      <w:r w:rsidRPr="00EB1BF8">
        <w:rPr>
          <w:sz w:val="20"/>
        </w:rPr>
        <w:br/>
        <w:t>Prof. Dr. Ulrich Bartosch</w:t>
      </w:r>
      <w:r w:rsidRPr="00EB1BF8">
        <w:rPr>
          <w:sz w:val="20"/>
        </w:rPr>
        <w:br/>
      </w:r>
    </w:p>
    <w:p w14:paraId="4522FADF" w14:textId="77777777" w:rsidR="00EB1BF8" w:rsidRPr="00EB1BF8" w:rsidRDefault="00EB1BF8" w:rsidP="00EB1BF8">
      <w:pPr>
        <w:pStyle w:val="snormtext"/>
        <w:rPr>
          <w:sz w:val="20"/>
        </w:rPr>
      </w:pPr>
    </w:p>
    <w:p w14:paraId="69FF05FD" w14:textId="1121FDE3" w:rsidR="00EB1BF8" w:rsidRPr="00EB1BF8" w:rsidRDefault="00EB1BF8" w:rsidP="00EB1BF8">
      <w:pPr>
        <w:pStyle w:val="snormtext"/>
        <w:ind w:right="425"/>
        <w:rPr>
          <w:sz w:val="20"/>
        </w:rPr>
      </w:pPr>
      <w:r w:rsidRPr="00EB1BF8">
        <w:rPr>
          <w:sz w:val="20"/>
        </w:rPr>
        <w:t>Die Satzung wurde am 6. Mai 2020 in der Hochschule niedergelegt; die Niederlegung wurde am 6. Mai 2020 durch Anschlag in der Hochschule bekannt gegeben.</w:t>
      </w:r>
    </w:p>
    <w:p w14:paraId="7795B7F6" w14:textId="291BC425" w:rsidR="00EB1BF8" w:rsidRPr="00EB1BF8" w:rsidRDefault="00EB1BF8" w:rsidP="00EB1BF8">
      <w:pPr>
        <w:pStyle w:val="snormtext"/>
        <w:rPr>
          <w:sz w:val="20"/>
        </w:rPr>
      </w:pPr>
      <w:r w:rsidRPr="00EB1BF8">
        <w:rPr>
          <w:sz w:val="20"/>
        </w:rPr>
        <w:t>Tag der Bekanntmachung ist der 6. Mai 2020.</w:t>
      </w:r>
    </w:p>
    <w:p w14:paraId="5628158E" w14:textId="77777777" w:rsidR="00EB1BF8" w:rsidRPr="00EB1BF8" w:rsidRDefault="00EB1BF8" w:rsidP="00B30751">
      <w:pPr>
        <w:spacing w:after="0" w:line="240" w:lineRule="auto"/>
        <w:ind w:right="-428"/>
        <w:jc w:val="both"/>
        <w:rPr>
          <w:rFonts w:eastAsiaTheme="minorHAnsi" w:cs="Arial"/>
          <w:szCs w:val="20"/>
        </w:rPr>
      </w:pPr>
    </w:p>
    <w:sectPr w:rsidR="00EB1BF8" w:rsidRPr="00EB1BF8" w:rsidSect="0051012C">
      <w:headerReference w:type="default" r:id="rId9"/>
      <w:footerReference w:type="default" r:id="rId10"/>
      <w:type w:val="continuous"/>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81792" w14:textId="77777777" w:rsidR="00977AB6" w:rsidRDefault="00977AB6" w:rsidP="00295645">
      <w:pPr>
        <w:spacing w:after="0" w:line="240" w:lineRule="auto"/>
      </w:pPr>
      <w:r>
        <w:separator/>
      </w:r>
    </w:p>
  </w:endnote>
  <w:endnote w:type="continuationSeparator" w:id="0">
    <w:p w14:paraId="15280E4F" w14:textId="77777777" w:rsidR="00977AB6" w:rsidRDefault="00977AB6" w:rsidP="0029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160995"/>
      <w:docPartObj>
        <w:docPartGallery w:val="Page Numbers (Bottom of Page)"/>
        <w:docPartUnique/>
      </w:docPartObj>
    </w:sdtPr>
    <w:sdtEndPr/>
    <w:sdtContent>
      <w:p w14:paraId="4335D6ED" w14:textId="40E624DA" w:rsidR="00F37862" w:rsidRDefault="00F37862" w:rsidP="007E182E">
        <w:pPr>
          <w:pStyle w:val="Fuzeile"/>
          <w:tabs>
            <w:tab w:val="clear" w:pos="9072"/>
          </w:tabs>
          <w:ind w:right="-428"/>
          <w:jc w:val="right"/>
        </w:pPr>
        <w:r>
          <w:fldChar w:fldCharType="begin"/>
        </w:r>
        <w:r>
          <w:instrText>PAGE   \* MERGEFORMAT</w:instrText>
        </w:r>
        <w:r>
          <w:fldChar w:fldCharType="separate"/>
        </w:r>
        <w:r w:rsidR="000118C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EDCD5" w14:textId="77777777" w:rsidR="00977AB6" w:rsidRDefault="00977AB6" w:rsidP="00295645">
      <w:pPr>
        <w:spacing w:after="0" w:line="240" w:lineRule="auto"/>
      </w:pPr>
      <w:r>
        <w:separator/>
      </w:r>
    </w:p>
  </w:footnote>
  <w:footnote w:type="continuationSeparator" w:id="0">
    <w:p w14:paraId="1DBA313F" w14:textId="77777777" w:rsidR="00977AB6" w:rsidRDefault="00977AB6" w:rsidP="00295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63A54" w14:textId="6CA4F521" w:rsidR="00F37862" w:rsidRPr="00FE51A9" w:rsidRDefault="00F37862">
    <w:pPr>
      <w:pStyle w:val="Kopfzeile"/>
      <w:rPr>
        <w:rFonts w:ascii="Arial" w:hAnsi="Arial" w:cs="Arial"/>
        <w:color w:val="7F7F7F" w:themeColor="text1" w:themeTint="80"/>
        <w:sz w:val="16"/>
        <w:szCs w:val="16"/>
        <w:lang w:val="en-GB"/>
      </w:rPr>
    </w:pPr>
    <w:r w:rsidRPr="00FE51A9">
      <w:rPr>
        <w:rFonts w:ascii="Arial" w:hAnsi="Arial" w:cs="Arial"/>
        <w:color w:val="7F7F7F" w:themeColor="text1" w:themeTint="80"/>
        <w:sz w:val="16"/>
        <w:szCs w:val="16"/>
        <w:lang w:val="en-GB"/>
      </w:rPr>
      <w:t>FStuPO M.A. Kulturwirtschaft / International Cultural and Business S</w:t>
    </w:r>
    <w:r>
      <w:rPr>
        <w:rFonts w:ascii="Arial" w:hAnsi="Arial" w:cs="Arial"/>
        <w:color w:val="7F7F7F" w:themeColor="text1" w:themeTint="80"/>
        <w:sz w:val="16"/>
        <w:szCs w:val="16"/>
        <w:lang w:val="en-GB"/>
      </w:rPr>
      <w:t>tudies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5D4128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3FA4D4D"/>
    <w:multiLevelType w:val="hybridMultilevel"/>
    <w:tmpl w:val="75804A54"/>
    <w:lvl w:ilvl="0" w:tplc="F2B4A76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17ABE"/>
    <w:multiLevelType w:val="hybridMultilevel"/>
    <w:tmpl w:val="E2EADC0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6A6470C"/>
    <w:multiLevelType w:val="hybridMultilevel"/>
    <w:tmpl w:val="A404AE4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DCB52C0"/>
    <w:multiLevelType w:val="hybridMultilevel"/>
    <w:tmpl w:val="C1624476"/>
    <w:lvl w:ilvl="0" w:tplc="F2B4A764">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419664BF"/>
    <w:multiLevelType w:val="hybridMultilevel"/>
    <w:tmpl w:val="AE8EEBC6"/>
    <w:lvl w:ilvl="0" w:tplc="457AC7CA">
      <w:start w:val="1"/>
      <w:numFmt w:val="decimal"/>
      <w:lvlText w:val="(%1)"/>
      <w:lvlJc w:val="left"/>
      <w:pPr>
        <w:ind w:left="360" w:hanging="360"/>
      </w:pPr>
      <w:rPr>
        <w:rFonts w:ascii="Arial" w:hAnsi="Arial" w:cs="Arial" w:hint="default"/>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B6119BA"/>
    <w:multiLevelType w:val="hybridMultilevel"/>
    <w:tmpl w:val="76A401E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EE44E35"/>
    <w:multiLevelType w:val="hybridMultilevel"/>
    <w:tmpl w:val="B20892E0"/>
    <w:lvl w:ilvl="0" w:tplc="DDF2517C">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6CD317F"/>
    <w:multiLevelType w:val="hybridMultilevel"/>
    <w:tmpl w:val="70C4B042"/>
    <w:lvl w:ilvl="0" w:tplc="F2B4A76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812A6F"/>
    <w:multiLevelType w:val="multilevel"/>
    <w:tmpl w:val="24A2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B9143E"/>
    <w:multiLevelType w:val="hybridMultilevel"/>
    <w:tmpl w:val="92DC772E"/>
    <w:lvl w:ilvl="0" w:tplc="F2B4A764">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1" w15:restartNumberingAfterBreak="0">
    <w:nsid w:val="619603B5"/>
    <w:multiLevelType w:val="hybridMultilevel"/>
    <w:tmpl w:val="93687FE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2D970BA"/>
    <w:multiLevelType w:val="hybridMultilevel"/>
    <w:tmpl w:val="BFA0192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F0724A0"/>
    <w:multiLevelType w:val="hybridMultilevel"/>
    <w:tmpl w:val="81F4DA02"/>
    <w:lvl w:ilvl="0" w:tplc="F2B4A76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75396549"/>
    <w:multiLevelType w:val="hybridMultilevel"/>
    <w:tmpl w:val="DA6CE57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6A8632A"/>
    <w:multiLevelType w:val="hybridMultilevel"/>
    <w:tmpl w:val="D0722FF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7F4C49B5"/>
    <w:multiLevelType w:val="hybridMultilevel"/>
    <w:tmpl w:val="CC845B8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2"/>
  </w:num>
  <w:num w:numId="3">
    <w:abstractNumId w:val="5"/>
  </w:num>
  <w:num w:numId="4">
    <w:abstractNumId w:val="13"/>
  </w:num>
  <w:num w:numId="5">
    <w:abstractNumId w:val="1"/>
  </w:num>
  <w:num w:numId="6">
    <w:abstractNumId w:val="10"/>
  </w:num>
  <w:num w:numId="7">
    <w:abstractNumId w:val="4"/>
  </w:num>
  <w:num w:numId="8">
    <w:abstractNumId w:val="7"/>
  </w:num>
  <w:num w:numId="9">
    <w:abstractNumId w:val="2"/>
  </w:num>
  <w:num w:numId="10">
    <w:abstractNumId w:val="11"/>
  </w:num>
  <w:num w:numId="11">
    <w:abstractNumId w:val="9"/>
  </w:num>
  <w:num w:numId="12">
    <w:abstractNumId w:val="6"/>
  </w:num>
  <w:num w:numId="13">
    <w:abstractNumId w:val="8"/>
  </w:num>
  <w:num w:numId="14">
    <w:abstractNumId w:val="16"/>
  </w:num>
  <w:num w:numId="15">
    <w:abstractNumId w:val="15"/>
  </w:num>
  <w:num w:numId="16">
    <w:abstractNumId w:val="14"/>
  </w:num>
  <w:num w:numId="1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E31"/>
    <w:rsid w:val="00006799"/>
    <w:rsid w:val="000118C6"/>
    <w:rsid w:val="00015D51"/>
    <w:rsid w:val="00017E55"/>
    <w:rsid w:val="00017EC1"/>
    <w:rsid w:val="0002053E"/>
    <w:rsid w:val="0002077B"/>
    <w:rsid w:val="00025DB7"/>
    <w:rsid w:val="00035CC3"/>
    <w:rsid w:val="00036808"/>
    <w:rsid w:val="00036A98"/>
    <w:rsid w:val="00040392"/>
    <w:rsid w:val="00055494"/>
    <w:rsid w:val="000631B8"/>
    <w:rsid w:val="0006552F"/>
    <w:rsid w:val="0007069D"/>
    <w:rsid w:val="000717BD"/>
    <w:rsid w:val="0007318D"/>
    <w:rsid w:val="00080FFD"/>
    <w:rsid w:val="00081B84"/>
    <w:rsid w:val="0008359E"/>
    <w:rsid w:val="00086F8C"/>
    <w:rsid w:val="0009093A"/>
    <w:rsid w:val="0009638C"/>
    <w:rsid w:val="00096C6B"/>
    <w:rsid w:val="000A175E"/>
    <w:rsid w:val="000A1C73"/>
    <w:rsid w:val="000A7D22"/>
    <w:rsid w:val="000C5C1A"/>
    <w:rsid w:val="000C762A"/>
    <w:rsid w:val="000C7AB4"/>
    <w:rsid w:val="000D053D"/>
    <w:rsid w:val="000D222B"/>
    <w:rsid w:val="000D7C3B"/>
    <w:rsid w:val="000F478A"/>
    <w:rsid w:val="000F4E31"/>
    <w:rsid w:val="00102F20"/>
    <w:rsid w:val="00105F3C"/>
    <w:rsid w:val="00112980"/>
    <w:rsid w:val="0012650D"/>
    <w:rsid w:val="00134E8E"/>
    <w:rsid w:val="001406E4"/>
    <w:rsid w:val="00142483"/>
    <w:rsid w:val="001475B4"/>
    <w:rsid w:val="00147F5D"/>
    <w:rsid w:val="00151910"/>
    <w:rsid w:val="00153B47"/>
    <w:rsid w:val="001550CA"/>
    <w:rsid w:val="00161AA9"/>
    <w:rsid w:val="00164DE6"/>
    <w:rsid w:val="001708CD"/>
    <w:rsid w:val="0017239A"/>
    <w:rsid w:val="0017745A"/>
    <w:rsid w:val="00184416"/>
    <w:rsid w:val="00187EF9"/>
    <w:rsid w:val="00190644"/>
    <w:rsid w:val="001A719F"/>
    <w:rsid w:val="001A7446"/>
    <w:rsid w:val="001B2C55"/>
    <w:rsid w:val="001B4B99"/>
    <w:rsid w:val="001C088B"/>
    <w:rsid w:val="001C30C2"/>
    <w:rsid w:val="001D1039"/>
    <w:rsid w:val="001E1D99"/>
    <w:rsid w:val="001E1FF7"/>
    <w:rsid w:val="001F5B78"/>
    <w:rsid w:val="001F7B9D"/>
    <w:rsid w:val="0022765B"/>
    <w:rsid w:val="00253EC9"/>
    <w:rsid w:val="00263B07"/>
    <w:rsid w:val="00265F08"/>
    <w:rsid w:val="00271E39"/>
    <w:rsid w:val="00275933"/>
    <w:rsid w:val="00275F90"/>
    <w:rsid w:val="0027660A"/>
    <w:rsid w:val="00281D3F"/>
    <w:rsid w:val="00284634"/>
    <w:rsid w:val="0028602C"/>
    <w:rsid w:val="002919A7"/>
    <w:rsid w:val="00295645"/>
    <w:rsid w:val="002A1414"/>
    <w:rsid w:val="002A284D"/>
    <w:rsid w:val="002A2F8B"/>
    <w:rsid w:val="002A7DCB"/>
    <w:rsid w:val="002B29C2"/>
    <w:rsid w:val="002B48C2"/>
    <w:rsid w:val="002B6B7F"/>
    <w:rsid w:val="002C0C96"/>
    <w:rsid w:val="002C13C5"/>
    <w:rsid w:val="002D5020"/>
    <w:rsid w:val="002D6DB8"/>
    <w:rsid w:val="002D7018"/>
    <w:rsid w:val="002D7423"/>
    <w:rsid w:val="002E458C"/>
    <w:rsid w:val="002F120B"/>
    <w:rsid w:val="0030398B"/>
    <w:rsid w:val="00312FD6"/>
    <w:rsid w:val="00313220"/>
    <w:rsid w:val="00313E13"/>
    <w:rsid w:val="0031583E"/>
    <w:rsid w:val="00321B11"/>
    <w:rsid w:val="0033103D"/>
    <w:rsid w:val="00332597"/>
    <w:rsid w:val="0033485A"/>
    <w:rsid w:val="003353AB"/>
    <w:rsid w:val="00336253"/>
    <w:rsid w:val="003407D9"/>
    <w:rsid w:val="003446EF"/>
    <w:rsid w:val="003567B3"/>
    <w:rsid w:val="00365F95"/>
    <w:rsid w:val="00366247"/>
    <w:rsid w:val="003665C6"/>
    <w:rsid w:val="00370460"/>
    <w:rsid w:val="003748FD"/>
    <w:rsid w:val="0038022B"/>
    <w:rsid w:val="0038687B"/>
    <w:rsid w:val="00395950"/>
    <w:rsid w:val="00396A71"/>
    <w:rsid w:val="003A054A"/>
    <w:rsid w:val="003A4194"/>
    <w:rsid w:val="003B27D0"/>
    <w:rsid w:val="003B4BCB"/>
    <w:rsid w:val="003B79B5"/>
    <w:rsid w:val="003C7230"/>
    <w:rsid w:val="003D08AF"/>
    <w:rsid w:val="003D4D4E"/>
    <w:rsid w:val="003E0299"/>
    <w:rsid w:val="003E2487"/>
    <w:rsid w:val="003E71A3"/>
    <w:rsid w:val="003E7C19"/>
    <w:rsid w:val="003F129E"/>
    <w:rsid w:val="003F6CCC"/>
    <w:rsid w:val="0040328A"/>
    <w:rsid w:val="00406CF9"/>
    <w:rsid w:val="0041438B"/>
    <w:rsid w:val="00415881"/>
    <w:rsid w:val="00415BA5"/>
    <w:rsid w:val="00422002"/>
    <w:rsid w:val="00422478"/>
    <w:rsid w:val="00462967"/>
    <w:rsid w:val="00465F82"/>
    <w:rsid w:val="00466F6B"/>
    <w:rsid w:val="00471B96"/>
    <w:rsid w:val="00480E79"/>
    <w:rsid w:val="00485D44"/>
    <w:rsid w:val="0049286A"/>
    <w:rsid w:val="00495C58"/>
    <w:rsid w:val="004977F8"/>
    <w:rsid w:val="004A10C9"/>
    <w:rsid w:val="004A1E39"/>
    <w:rsid w:val="004C16AC"/>
    <w:rsid w:val="004C1DBC"/>
    <w:rsid w:val="004C1E68"/>
    <w:rsid w:val="004C6ED9"/>
    <w:rsid w:val="004F0D35"/>
    <w:rsid w:val="00502008"/>
    <w:rsid w:val="00504E49"/>
    <w:rsid w:val="0051012C"/>
    <w:rsid w:val="00511BCC"/>
    <w:rsid w:val="00512D24"/>
    <w:rsid w:val="00513DB5"/>
    <w:rsid w:val="00520704"/>
    <w:rsid w:val="00530246"/>
    <w:rsid w:val="0053268D"/>
    <w:rsid w:val="00532A65"/>
    <w:rsid w:val="005402C9"/>
    <w:rsid w:val="00546ABA"/>
    <w:rsid w:val="005502DD"/>
    <w:rsid w:val="00550584"/>
    <w:rsid w:val="00551184"/>
    <w:rsid w:val="005636EA"/>
    <w:rsid w:val="00563ECF"/>
    <w:rsid w:val="0056518E"/>
    <w:rsid w:val="00566F79"/>
    <w:rsid w:val="00575EC5"/>
    <w:rsid w:val="00580BBA"/>
    <w:rsid w:val="00582ACA"/>
    <w:rsid w:val="0058340A"/>
    <w:rsid w:val="005863AB"/>
    <w:rsid w:val="00586C8D"/>
    <w:rsid w:val="005A104B"/>
    <w:rsid w:val="005A29CD"/>
    <w:rsid w:val="005A3B62"/>
    <w:rsid w:val="005A60C2"/>
    <w:rsid w:val="005A7F29"/>
    <w:rsid w:val="005C6D2A"/>
    <w:rsid w:val="005C7EBF"/>
    <w:rsid w:val="005D328E"/>
    <w:rsid w:val="005D38AA"/>
    <w:rsid w:val="005D686A"/>
    <w:rsid w:val="005E381B"/>
    <w:rsid w:val="005E3F3D"/>
    <w:rsid w:val="005F522B"/>
    <w:rsid w:val="00602F3E"/>
    <w:rsid w:val="006074F1"/>
    <w:rsid w:val="00612669"/>
    <w:rsid w:val="0061321F"/>
    <w:rsid w:val="0061642C"/>
    <w:rsid w:val="00621DF5"/>
    <w:rsid w:val="006320B7"/>
    <w:rsid w:val="00656CB8"/>
    <w:rsid w:val="0066006F"/>
    <w:rsid w:val="00660202"/>
    <w:rsid w:val="00662E73"/>
    <w:rsid w:val="00666444"/>
    <w:rsid w:val="006677EE"/>
    <w:rsid w:val="0067143F"/>
    <w:rsid w:val="006735E2"/>
    <w:rsid w:val="00673BA6"/>
    <w:rsid w:val="00673EFB"/>
    <w:rsid w:val="00675F8C"/>
    <w:rsid w:val="006761EA"/>
    <w:rsid w:val="00691C67"/>
    <w:rsid w:val="00693079"/>
    <w:rsid w:val="00697125"/>
    <w:rsid w:val="006A21B5"/>
    <w:rsid w:val="006A3AD4"/>
    <w:rsid w:val="006B338F"/>
    <w:rsid w:val="006B34E1"/>
    <w:rsid w:val="006B7792"/>
    <w:rsid w:val="006C10B7"/>
    <w:rsid w:val="006C5EFE"/>
    <w:rsid w:val="006C7E47"/>
    <w:rsid w:val="006D193B"/>
    <w:rsid w:val="006D2BFE"/>
    <w:rsid w:val="006E62B0"/>
    <w:rsid w:val="006E670D"/>
    <w:rsid w:val="006F2C1A"/>
    <w:rsid w:val="006F74E2"/>
    <w:rsid w:val="00701E04"/>
    <w:rsid w:val="007055E5"/>
    <w:rsid w:val="00712835"/>
    <w:rsid w:val="007265FA"/>
    <w:rsid w:val="007309DA"/>
    <w:rsid w:val="00744041"/>
    <w:rsid w:val="00747DEC"/>
    <w:rsid w:val="00751C39"/>
    <w:rsid w:val="00757DBD"/>
    <w:rsid w:val="00764746"/>
    <w:rsid w:val="00767D95"/>
    <w:rsid w:val="007730BA"/>
    <w:rsid w:val="007759D2"/>
    <w:rsid w:val="00780BCB"/>
    <w:rsid w:val="00782240"/>
    <w:rsid w:val="0079185F"/>
    <w:rsid w:val="00793757"/>
    <w:rsid w:val="007A1121"/>
    <w:rsid w:val="007A52CB"/>
    <w:rsid w:val="007A5EBE"/>
    <w:rsid w:val="007A7133"/>
    <w:rsid w:val="007A75FC"/>
    <w:rsid w:val="007B633B"/>
    <w:rsid w:val="007C2D2B"/>
    <w:rsid w:val="007C6207"/>
    <w:rsid w:val="007D07BE"/>
    <w:rsid w:val="007D224A"/>
    <w:rsid w:val="007D4378"/>
    <w:rsid w:val="007E1020"/>
    <w:rsid w:val="007E1043"/>
    <w:rsid w:val="007E182E"/>
    <w:rsid w:val="007E1CB4"/>
    <w:rsid w:val="007E7635"/>
    <w:rsid w:val="007F054D"/>
    <w:rsid w:val="007F168B"/>
    <w:rsid w:val="007F671C"/>
    <w:rsid w:val="00801400"/>
    <w:rsid w:val="00804B9A"/>
    <w:rsid w:val="00814441"/>
    <w:rsid w:val="0081720E"/>
    <w:rsid w:val="00820C6A"/>
    <w:rsid w:val="008261D0"/>
    <w:rsid w:val="00830CAF"/>
    <w:rsid w:val="0084129B"/>
    <w:rsid w:val="00842059"/>
    <w:rsid w:val="0085237E"/>
    <w:rsid w:val="00855E0C"/>
    <w:rsid w:val="00862B94"/>
    <w:rsid w:val="00867BB1"/>
    <w:rsid w:val="00871641"/>
    <w:rsid w:val="00883FDF"/>
    <w:rsid w:val="00885531"/>
    <w:rsid w:val="00894AEA"/>
    <w:rsid w:val="008B3A6F"/>
    <w:rsid w:val="008B3D86"/>
    <w:rsid w:val="008B6CD3"/>
    <w:rsid w:val="008B76A0"/>
    <w:rsid w:val="008D5A39"/>
    <w:rsid w:val="008E3A67"/>
    <w:rsid w:val="008E5F96"/>
    <w:rsid w:val="008F5B6F"/>
    <w:rsid w:val="009075A4"/>
    <w:rsid w:val="00907D3C"/>
    <w:rsid w:val="00910D4F"/>
    <w:rsid w:val="00911BB1"/>
    <w:rsid w:val="009150FA"/>
    <w:rsid w:val="0092545D"/>
    <w:rsid w:val="009261B4"/>
    <w:rsid w:val="00933559"/>
    <w:rsid w:val="009369F2"/>
    <w:rsid w:val="00936FF0"/>
    <w:rsid w:val="00942A1B"/>
    <w:rsid w:val="0095251E"/>
    <w:rsid w:val="00954D8B"/>
    <w:rsid w:val="0095538F"/>
    <w:rsid w:val="00970319"/>
    <w:rsid w:val="00977AB6"/>
    <w:rsid w:val="00981C32"/>
    <w:rsid w:val="00982578"/>
    <w:rsid w:val="00982EFF"/>
    <w:rsid w:val="00995FFA"/>
    <w:rsid w:val="009A019B"/>
    <w:rsid w:val="009A711C"/>
    <w:rsid w:val="009B69F7"/>
    <w:rsid w:val="009B742B"/>
    <w:rsid w:val="009C0E9C"/>
    <w:rsid w:val="009C1B48"/>
    <w:rsid w:val="009C47AA"/>
    <w:rsid w:val="009D2EA6"/>
    <w:rsid w:val="009E4D7B"/>
    <w:rsid w:val="009E64CE"/>
    <w:rsid w:val="009F218E"/>
    <w:rsid w:val="009F375F"/>
    <w:rsid w:val="00A00F00"/>
    <w:rsid w:val="00A31362"/>
    <w:rsid w:val="00A429FE"/>
    <w:rsid w:val="00A42CBF"/>
    <w:rsid w:val="00A448A9"/>
    <w:rsid w:val="00A472E7"/>
    <w:rsid w:val="00A57D3F"/>
    <w:rsid w:val="00A6165B"/>
    <w:rsid w:val="00A67C2F"/>
    <w:rsid w:val="00A71185"/>
    <w:rsid w:val="00A72EEC"/>
    <w:rsid w:val="00A74934"/>
    <w:rsid w:val="00A80565"/>
    <w:rsid w:val="00A81492"/>
    <w:rsid w:val="00A864BA"/>
    <w:rsid w:val="00A909FD"/>
    <w:rsid w:val="00AA2F37"/>
    <w:rsid w:val="00AA7CDE"/>
    <w:rsid w:val="00AC1783"/>
    <w:rsid w:val="00AC2AA0"/>
    <w:rsid w:val="00AC66D9"/>
    <w:rsid w:val="00AD07F9"/>
    <w:rsid w:val="00AD3B1F"/>
    <w:rsid w:val="00AD6980"/>
    <w:rsid w:val="00AE0D6A"/>
    <w:rsid w:val="00AE0DC3"/>
    <w:rsid w:val="00AE54BE"/>
    <w:rsid w:val="00AE6310"/>
    <w:rsid w:val="00AF0194"/>
    <w:rsid w:val="00AF3FF4"/>
    <w:rsid w:val="00B0424B"/>
    <w:rsid w:val="00B1315F"/>
    <w:rsid w:val="00B262A7"/>
    <w:rsid w:val="00B30751"/>
    <w:rsid w:val="00B31CF9"/>
    <w:rsid w:val="00B355D5"/>
    <w:rsid w:val="00B36EAD"/>
    <w:rsid w:val="00B374F7"/>
    <w:rsid w:val="00B460FD"/>
    <w:rsid w:val="00B469CD"/>
    <w:rsid w:val="00B52ED5"/>
    <w:rsid w:val="00B539EE"/>
    <w:rsid w:val="00B55097"/>
    <w:rsid w:val="00B60B68"/>
    <w:rsid w:val="00B637D4"/>
    <w:rsid w:val="00B672D1"/>
    <w:rsid w:val="00B84BEE"/>
    <w:rsid w:val="00B855D7"/>
    <w:rsid w:val="00B92D4C"/>
    <w:rsid w:val="00B97619"/>
    <w:rsid w:val="00BA60E3"/>
    <w:rsid w:val="00BB0CB0"/>
    <w:rsid w:val="00BC1403"/>
    <w:rsid w:val="00BC694E"/>
    <w:rsid w:val="00BD670A"/>
    <w:rsid w:val="00BE0D53"/>
    <w:rsid w:val="00BE121B"/>
    <w:rsid w:val="00BE169E"/>
    <w:rsid w:val="00BE4F96"/>
    <w:rsid w:val="00BF0063"/>
    <w:rsid w:val="00C00529"/>
    <w:rsid w:val="00C10A98"/>
    <w:rsid w:val="00C14271"/>
    <w:rsid w:val="00C148CC"/>
    <w:rsid w:val="00C1517C"/>
    <w:rsid w:val="00C15D76"/>
    <w:rsid w:val="00C20AAB"/>
    <w:rsid w:val="00C26F0E"/>
    <w:rsid w:val="00C33E9E"/>
    <w:rsid w:val="00C33F70"/>
    <w:rsid w:val="00C3427B"/>
    <w:rsid w:val="00C402BD"/>
    <w:rsid w:val="00C407EB"/>
    <w:rsid w:val="00C41FC6"/>
    <w:rsid w:val="00C42E6B"/>
    <w:rsid w:val="00C45B87"/>
    <w:rsid w:val="00C60E1B"/>
    <w:rsid w:val="00C61EA0"/>
    <w:rsid w:val="00C64C88"/>
    <w:rsid w:val="00C65D56"/>
    <w:rsid w:val="00C729CD"/>
    <w:rsid w:val="00C75991"/>
    <w:rsid w:val="00C771B0"/>
    <w:rsid w:val="00C8470F"/>
    <w:rsid w:val="00C85ECB"/>
    <w:rsid w:val="00CB307D"/>
    <w:rsid w:val="00CB5647"/>
    <w:rsid w:val="00CC0943"/>
    <w:rsid w:val="00CC0FAA"/>
    <w:rsid w:val="00CC754D"/>
    <w:rsid w:val="00CC7A42"/>
    <w:rsid w:val="00CD3220"/>
    <w:rsid w:val="00CD3A3E"/>
    <w:rsid w:val="00CD5DC5"/>
    <w:rsid w:val="00CE1335"/>
    <w:rsid w:val="00CE1B28"/>
    <w:rsid w:val="00CE25B8"/>
    <w:rsid w:val="00CF2AF6"/>
    <w:rsid w:val="00CF5C29"/>
    <w:rsid w:val="00D04ABA"/>
    <w:rsid w:val="00D123BE"/>
    <w:rsid w:val="00D217DB"/>
    <w:rsid w:val="00D27E11"/>
    <w:rsid w:val="00D30EA1"/>
    <w:rsid w:val="00D31E15"/>
    <w:rsid w:val="00D350F9"/>
    <w:rsid w:val="00D3533E"/>
    <w:rsid w:val="00D406FF"/>
    <w:rsid w:val="00D46F5D"/>
    <w:rsid w:val="00D56026"/>
    <w:rsid w:val="00D61D05"/>
    <w:rsid w:val="00D71176"/>
    <w:rsid w:val="00D74269"/>
    <w:rsid w:val="00D82A0E"/>
    <w:rsid w:val="00D857C6"/>
    <w:rsid w:val="00D85B64"/>
    <w:rsid w:val="00D970C0"/>
    <w:rsid w:val="00DA0C74"/>
    <w:rsid w:val="00DA0FEF"/>
    <w:rsid w:val="00DA3232"/>
    <w:rsid w:val="00DA5A08"/>
    <w:rsid w:val="00DC30A3"/>
    <w:rsid w:val="00DD6151"/>
    <w:rsid w:val="00DE2A56"/>
    <w:rsid w:val="00DE5655"/>
    <w:rsid w:val="00DE714C"/>
    <w:rsid w:val="00E00A55"/>
    <w:rsid w:val="00E03C71"/>
    <w:rsid w:val="00E156A6"/>
    <w:rsid w:val="00E16746"/>
    <w:rsid w:val="00E16CB1"/>
    <w:rsid w:val="00E23182"/>
    <w:rsid w:val="00E32C4F"/>
    <w:rsid w:val="00E3490F"/>
    <w:rsid w:val="00E41A6D"/>
    <w:rsid w:val="00E56A30"/>
    <w:rsid w:val="00E62D68"/>
    <w:rsid w:val="00E673FE"/>
    <w:rsid w:val="00E71749"/>
    <w:rsid w:val="00E72427"/>
    <w:rsid w:val="00E734D2"/>
    <w:rsid w:val="00E7601F"/>
    <w:rsid w:val="00E766E6"/>
    <w:rsid w:val="00E81A1B"/>
    <w:rsid w:val="00E87B4D"/>
    <w:rsid w:val="00E87C56"/>
    <w:rsid w:val="00E904EC"/>
    <w:rsid w:val="00E9614A"/>
    <w:rsid w:val="00E9763F"/>
    <w:rsid w:val="00EA7D0D"/>
    <w:rsid w:val="00EB1BF8"/>
    <w:rsid w:val="00EB5D89"/>
    <w:rsid w:val="00EB632C"/>
    <w:rsid w:val="00EB69C9"/>
    <w:rsid w:val="00EC671C"/>
    <w:rsid w:val="00EC7325"/>
    <w:rsid w:val="00EC742B"/>
    <w:rsid w:val="00ED320C"/>
    <w:rsid w:val="00ED61DB"/>
    <w:rsid w:val="00EE7A9A"/>
    <w:rsid w:val="00EF1A75"/>
    <w:rsid w:val="00EF2667"/>
    <w:rsid w:val="00EF487D"/>
    <w:rsid w:val="00EF6E23"/>
    <w:rsid w:val="00F029C3"/>
    <w:rsid w:val="00F11237"/>
    <w:rsid w:val="00F119B7"/>
    <w:rsid w:val="00F127F1"/>
    <w:rsid w:val="00F13EAB"/>
    <w:rsid w:val="00F16F2D"/>
    <w:rsid w:val="00F224AB"/>
    <w:rsid w:val="00F36E0E"/>
    <w:rsid w:val="00F37862"/>
    <w:rsid w:val="00F45695"/>
    <w:rsid w:val="00F45794"/>
    <w:rsid w:val="00F604DC"/>
    <w:rsid w:val="00F627A0"/>
    <w:rsid w:val="00F70898"/>
    <w:rsid w:val="00F73BE5"/>
    <w:rsid w:val="00F762AD"/>
    <w:rsid w:val="00F81F7B"/>
    <w:rsid w:val="00F8278D"/>
    <w:rsid w:val="00F83BA5"/>
    <w:rsid w:val="00F9494B"/>
    <w:rsid w:val="00FA2291"/>
    <w:rsid w:val="00FA330B"/>
    <w:rsid w:val="00FA52A1"/>
    <w:rsid w:val="00FB0A27"/>
    <w:rsid w:val="00FB218A"/>
    <w:rsid w:val="00FB75AD"/>
    <w:rsid w:val="00FC3895"/>
    <w:rsid w:val="00FD0A7A"/>
    <w:rsid w:val="00FE1A21"/>
    <w:rsid w:val="00FE51A9"/>
    <w:rsid w:val="00FE7061"/>
    <w:rsid w:val="00FE7CBC"/>
    <w:rsid w:val="00FF29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7402AF"/>
  <w15:docId w15:val="{FD1DADC4-03A6-461E-9CC4-0E0E6032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4E31"/>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4E31"/>
    <w:pPr>
      <w:spacing w:after="0" w:line="240" w:lineRule="auto"/>
      <w:ind w:left="720"/>
      <w:contextualSpacing/>
    </w:pPr>
    <w:rPr>
      <w:rFonts w:ascii="Times" w:eastAsia="Times" w:hAnsi="Times"/>
      <w:sz w:val="24"/>
      <w:szCs w:val="20"/>
      <w:lang w:eastAsia="de-DE"/>
    </w:rPr>
  </w:style>
  <w:style w:type="character" w:customStyle="1" w:styleId="Textkrper2Zchn">
    <w:name w:val="Textkörper 2 Zchn"/>
    <w:basedOn w:val="Absatz-Standardschriftart"/>
    <w:link w:val="Textkrper2"/>
    <w:semiHidden/>
    <w:rsid w:val="000F4E31"/>
    <w:rPr>
      <w:rFonts w:ascii="Arial" w:eastAsia="Times New Roman" w:hAnsi="Arial" w:cs="Arial"/>
      <w:szCs w:val="20"/>
      <w:lang w:eastAsia="de-DE"/>
    </w:rPr>
  </w:style>
  <w:style w:type="paragraph" w:styleId="Textkrper2">
    <w:name w:val="Body Text 2"/>
    <w:basedOn w:val="Standard"/>
    <w:link w:val="Textkrper2Zchn"/>
    <w:semiHidden/>
    <w:rsid w:val="000F4E31"/>
    <w:pPr>
      <w:spacing w:after="0" w:line="240" w:lineRule="auto"/>
      <w:jc w:val="both"/>
    </w:pPr>
    <w:rPr>
      <w:rFonts w:eastAsia="Times New Roman" w:cs="Arial"/>
      <w:sz w:val="22"/>
      <w:szCs w:val="20"/>
      <w:lang w:eastAsia="de-DE"/>
    </w:rPr>
  </w:style>
  <w:style w:type="character" w:customStyle="1" w:styleId="SprechblasentextZchn">
    <w:name w:val="Sprechblasentext Zchn"/>
    <w:basedOn w:val="Absatz-Standardschriftart"/>
    <w:link w:val="Sprechblasentext"/>
    <w:uiPriority w:val="99"/>
    <w:semiHidden/>
    <w:rsid w:val="000F4E31"/>
    <w:rPr>
      <w:rFonts w:ascii="Tahoma" w:eastAsia="Calibri" w:hAnsi="Tahoma" w:cs="Tahoma"/>
      <w:sz w:val="16"/>
      <w:szCs w:val="16"/>
    </w:rPr>
  </w:style>
  <w:style w:type="paragraph" w:styleId="Sprechblasentext">
    <w:name w:val="Balloon Text"/>
    <w:basedOn w:val="Standard"/>
    <w:link w:val="SprechblasentextZchn"/>
    <w:uiPriority w:val="99"/>
    <w:semiHidden/>
    <w:unhideWhenUsed/>
    <w:rsid w:val="000F4E31"/>
    <w:pPr>
      <w:spacing w:after="0" w:line="240" w:lineRule="auto"/>
    </w:pPr>
    <w:rPr>
      <w:rFonts w:ascii="Tahoma" w:hAnsi="Tahoma" w:cs="Tahoma"/>
      <w:sz w:val="16"/>
      <w:szCs w:val="16"/>
    </w:rPr>
  </w:style>
  <w:style w:type="paragraph" w:styleId="Kopfzeile">
    <w:name w:val="header"/>
    <w:basedOn w:val="Standard"/>
    <w:link w:val="KopfzeileZchn"/>
    <w:uiPriority w:val="99"/>
    <w:rsid w:val="000F4E31"/>
    <w:pPr>
      <w:tabs>
        <w:tab w:val="center" w:pos="4536"/>
        <w:tab w:val="right" w:pos="9072"/>
      </w:tabs>
      <w:spacing w:after="0" w:line="320" w:lineRule="atLeast"/>
      <w:jc w:val="both"/>
    </w:pPr>
    <w:rPr>
      <w:rFonts w:ascii="Times New Roman" w:eastAsia="Times New Roman" w:hAnsi="Times New Roman"/>
      <w:sz w:val="24"/>
      <w:szCs w:val="20"/>
      <w:lang w:eastAsia="de-DE"/>
    </w:rPr>
  </w:style>
  <w:style w:type="character" w:customStyle="1" w:styleId="KopfzeileZchn">
    <w:name w:val="Kopfzeile Zchn"/>
    <w:basedOn w:val="Absatz-Standardschriftart"/>
    <w:link w:val="Kopfzeile"/>
    <w:uiPriority w:val="99"/>
    <w:rsid w:val="000F4E31"/>
    <w:rPr>
      <w:rFonts w:ascii="Times New Roman" w:eastAsia="Times New Roman" w:hAnsi="Times New Roman" w:cs="Times New Roman"/>
      <w:sz w:val="24"/>
      <w:szCs w:val="20"/>
      <w:lang w:eastAsia="de-DE"/>
    </w:rPr>
  </w:style>
  <w:style w:type="character" w:customStyle="1" w:styleId="highlight">
    <w:name w:val="highlight"/>
    <w:basedOn w:val="Absatz-Standardschriftart"/>
    <w:rsid w:val="000F4E31"/>
  </w:style>
  <w:style w:type="paragraph" w:styleId="Fuzeile">
    <w:name w:val="footer"/>
    <w:basedOn w:val="Standard"/>
    <w:link w:val="FuzeileZchn"/>
    <w:uiPriority w:val="99"/>
    <w:unhideWhenUsed/>
    <w:rsid w:val="000F4E31"/>
    <w:pPr>
      <w:tabs>
        <w:tab w:val="center" w:pos="4536"/>
        <w:tab w:val="right" w:pos="9072"/>
      </w:tabs>
    </w:pPr>
  </w:style>
  <w:style w:type="character" w:customStyle="1" w:styleId="FuzeileZchn">
    <w:name w:val="Fußzeile Zchn"/>
    <w:basedOn w:val="Absatz-Standardschriftart"/>
    <w:link w:val="Fuzeile"/>
    <w:uiPriority w:val="99"/>
    <w:rsid w:val="000F4E31"/>
    <w:rPr>
      <w:rFonts w:ascii="Arial" w:eastAsia="Calibri" w:hAnsi="Arial" w:cs="Times New Roman"/>
      <w:sz w:val="20"/>
    </w:rPr>
  </w:style>
  <w:style w:type="paragraph" w:styleId="Kommentartext">
    <w:name w:val="annotation text"/>
    <w:basedOn w:val="Standard"/>
    <w:link w:val="KommentartextZchn"/>
    <w:unhideWhenUsed/>
    <w:rsid w:val="000F4E31"/>
    <w:rPr>
      <w:szCs w:val="20"/>
    </w:rPr>
  </w:style>
  <w:style w:type="character" w:customStyle="1" w:styleId="KommentartextZchn">
    <w:name w:val="Kommentartext Zchn"/>
    <w:basedOn w:val="Absatz-Standardschriftart"/>
    <w:link w:val="Kommentartext"/>
    <w:rsid w:val="000F4E31"/>
    <w:rPr>
      <w:rFonts w:ascii="Arial" w:eastAsia="Calibri" w:hAnsi="Arial" w:cs="Times New Roman"/>
      <w:sz w:val="20"/>
      <w:szCs w:val="20"/>
    </w:rPr>
  </w:style>
  <w:style w:type="character" w:customStyle="1" w:styleId="KommentarthemaZchn">
    <w:name w:val="Kommentarthema Zchn"/>
    <w:basedOn w:val="KommentartextZchn"/>
    <w:link w:val="Kommentarthema"/>
    <w:uiPriority w:val="99"/>
    <w:semiHidden/>
    <w:rsid w:val="000F4E31"/>
    <w:rPr>
      <w:rFonts w:ascii="Arial" w:eastAsia="Calibri" w:hAnsi="Arial" w:cs="Times New Roman"/>
      <w:b/>
      <w:bCs/>
      <w:sz w:val="20"/>
      <w:szCs w:val="20"/>
    </w:rPr>
  </w:style>
  <w:style w:type="paragraph" w:styleId="Kommentarthema">
    <w:name w:val="annotation subject"/>
    <w:basedOn w:val="Kommentartext"/>
    <w:next w:val="Kommentartext"/>
    <w:link w:val="KommentarthemaZchn"/>
    <w:uiPriority w:val="99"/>
    <w:semiHidden/>
    <w:unhideWhenUsed/>
    <w:rsid w:val="000F4E31"/>
    <w:rPr>
      <w:b/>
      <w:bCs/>
    </w:rPr>
  </w:style>
  <w:style w:type="paragraph" w:styleId="Aufzhlungszeichen">
    <w:name w:val="List Bullet"/>
    <w:basedOn w:val="Standard"/>
    <w:uiPriority w:val="99"/>
    <w:unhideWhenUsed/>
    <w:rsid w:val="000F4E31"/>
    <w:pPr>
      <w:numPr>
        <w:numId w:val="1"/>
      </w:numPr>
      <w:contextualSpacing/>
    </w:pPr>
  </w:style>
  <w:style w:type="character" w:customStyle="1" w:styleId="TextkrperZchn">
    <w:name w:val="Textkörper Zchn"/>
    <w:basedOn w:val="Absatz-Standardschriftart"/>
    <w:link w:val="Textkrper"/>
    <w:rsid w:val="000F4E31"/>
    <w:rPr>
      <w:rFonts w:ascii="Arial" w:eastAsia="Calibri" w:hAnsi="Arial" w:cs="Times New Roman"/>
      <w:sz w:val="20"/>
    </w:rPr>
  </w:style>
  <w:style w:type="paragraph" w:styleId="Textkrper">
    <w:name w:val="Body Text"/>
    <w:basedOn w:val="Standard"/>
    <w:link w:val="TextkrperZchn"/>
    <w:unhideWhenUsed/>
    <w:rsid w:val="000F4E31"/>
    <w:pPr>
      <w:spacing w:after="120"/>
    </w:pPr>
  </w:style>
  <w:style w:type="paragraph" w:customStyle="1" w:styleId="snormtext">
    <w:name w:val="snormtext"/>
    <w:basedOn w:val="Standard"/>
    <w:rsid w:val="000F4E31"/>
    <w:pPr>
      <w:spacing w:after="240" w:line="240" w:lineRule="auto"/>
    </w:pPr>
    <w:rPr>
      <w:rFonts w:eastAsia="Times New Roman"/>
      <w:sz w:val="24"/>
      <w:szCs w:val="20"/>
      <w:lang w:eastAsia="de-DE"/>
    </w:rPr>
  </w:style>
  <w:style w:type="character" w:styleId="Kommentarzeichen">
    <w:name w:val="annotation reference"/>
    <w:semiHidden/>
    <w:rsid w:val="007265FA"/>
    <w:rPr>
      <w:sz w:val="16"/>
      <w:szCs w:val="16"/>
    </w:rPr>
  </w:style>
  <w:style w:type="table" w:styleId="Tabellenraster">
    <w:name w:val="Table Grid"/>
    <w:basedOn w:val="NormaleTabelle"/>
    <w:uiPriority w:val="59"/>
    <w:rsid w:val="00A31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L"/>
    <w:basedOn w:val="Standard"/>
    <w:rsid w:val="00B31CF9"/>
    <w:pPr>
      <w:spacing w:after="0" w:line="360" w:lineRule="auto"/>
    </w:pPr>
    <w:rPr>
      <w:rFonts w:ascii="Times New Roman" w:eastAsia="Times New Roman" w:hAnsi="Times New Roman"/>
      <w:sz w:val="24"/>
      <w:szCs w:val="20"/>
      <w:lang w:eastAsia="de-DE"/>
    </w:rPr>
  </w:style>
  <w:style w:type="paragraph" w:customStyle="1" w:styleId="Default">
    <w:name w:val="Default"/>
    <w:rsid w:val="00312FD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3253">
      <w:bodyDiv w:val="1"/>
      <w:marLeft w:val="0"/>
      <w:marRight w:val="0"/>
      <w:marTop w:val="0"/>
      <w:marBottom w:val="0"/>
      <w:divBdr>
        <w:top w:val="none" w:sz="0" w:space="0" w:color="auto"/>
        <w:left w:val="none" w:sz="0" w:space="0" w:color="auto"/>
        <w:bottom w:val="none" w:sz="0" w:space="0" w:color="auto"/>
        <w:right w:val="none" w:sz="0" w:space="0" w:color="auto"/>
      </w:divBdr>
    </w:div>
    <w:div w:id="199128638">
      <w:bodyDiv w:val="1"/>
      <w:marLeft w:val="0"/>
      <w:marRight w:val="0"/>
      <w:marTop w:val="0"/>
      <w:marBottom w:val="0"/>
      <w:divBdr>
        <w:top w:val="none" w:sz="0" w:space="0" w:color="auto"/>
        <w:left w:val="none" w:sz="0" w:space="0" w:color="auto"/>
        <w:bottom w:val="none" w:sz="0" w:space="0" w:color="auto"/>
        <w:right w:val="none" w:sz="0" w:space="0" w:color="auto"/>
      </w:divBdr>
    </w:div>
    <w:div w:id="375277071">
      <w:bodyDiv w:val="1"/>
      <w:marLeft w:val="0"/>
      <w:marRight w:val="0"/>
      <w:marTop w:val="0"/>
      <w:marBottom w:val="0"/>
      <w:divBdr>
        <w:top w:val="none" w:sz="0" w:space="0" w:color="auto"/>
        <w:left w:val="none" w:sz="0" w:space="0" w:color="auto"/>
        <w:bottom w:val="none" w:sz="0" w:space="0" w:color="auto"/>
        <w:right w:val="none" w:sz="0" w:space="0" w:color="auto"/>
      </w:divBdr>
      <w:divsChild>
        <w:div w:id="1910799804">
          <w:marLeft w:val="0"/>
          <w:marRight w:val="0"/>
          <w:marTop w:val="0"/>
          <w:marBottom w:val="0"/>
          <w:divBdr>
            <w:top w:val="none" w:sz="0" w:space="0" w:color="auto"/>
            <w:left w:val="none" w:sz="0" w:space="0" w:color="auto"/>
            <w:bottom w:val="none" w:sz="0" w:space="0" w:color="auto"/>
            <w:right w:val="none" w:sz="0" w:space="0" w:color="auto"/>
          </w:divBdr>
        </w:div>
        <w:div w:id="1617835482">
          <w:marLeft w:val="0"/>
          <w:marRight w:val="0"/>
          <w:marTop w:val="0"/>
          <w:marBottom w:val="0"/>
          <w:divBdr>
            <w:top w:val="none" w:sz="0" w:space="0" w:color="auto"/>
            <w:left w:val="none" w:sz="0" w:space="0" w:color="auto"/>
            <w:bottom w:val="none" w:sz="0" w:space="0" w:color="auto"/>
            <w:right w:val="none" w:sz="0" w:space="0" w:color="auto"/>
          </w:divBdr>
        </w:div>
      </w:divsChild>
    </w:div>
    <w:div w:id="750198241">
      <w:bodyDiv w:val="1"/>
      <w:marLeft w:val="0"/>
      <w:marRight w:val="0"/>
      <w:marTop w:val="0"/>
      <w:marBottom w:val="0"/>
      <w:divBdr>
        <w:top w:val="none" w:sz="0" w:space="0" w:color="auto"/>
        <w:left w:val="none" w:sz="0" w:space="0" w:color="auto"/>
        <w:bottom w:val="none" w:sz="0" w:space="0" w:color="auto"/>
        <w:right w:val="none" w:sz="0" w:space="0" w:color="auto"/>
      </w:divBdr>
      <w:divsChild>
        <w:div w:id="178396894">
          <w:marLeft w:val="0"/>
          <w:marRight w:val="0"/>
          <w:marTop w:val="0"/>
          <w:marBottom w:val="0"/>
          <w:divBdr>
            <w:top w:val="none" w:sz="0" w:space="0" w:color="auto"/>
            <w:left w:val="none" w:sz="0" w:space="0" w:color="auto"/>
            <w:bottom w:val="none" w:sz="0" w:space="0" w:color="auto"/>
            <w:right w:val="none" w:sz="0" w:space="0" w:color="auto"/>
          </w:divBdr>
        </w:div>
        <w:div w:id="1061028211">
          <w:marLeft w:val="0"/>
          <w:marRight w:val="0"/>
          <w:marTop w:val="0"/>
          <w:marBottom w:val="0"/>
          <w:divBdr>
            <w:top w:val="none" w:sz="0" w:space="0" w:color="auto"/>
            <w:left w:val="none" w:sz="0" w:space="0" w:color="auto"/>
            <w:bottom w:val="none" w:sz="0" w:space="0" w:color="auto"/>
            <w:right w:val="none" w:sz="0" w:space="0" w:color="auto"/>
          </w:divBdr>
        </w:div>
        <w:div w:id="466825722">
          <w:marLeft w:val="0"/>
          <w:marRight w:val="0"/>
          <w:marTop w:val="0"/>
          <w:marBottom w:val="0"/>
          <w:divBdr>
            <w:top w:val="none" w:sz="0" w:space="0" w:color="auto"/>
            <w:left w:val="none" w:sz="0" w:space="0" w:color="auto"/>
            <w:bottom w:val="none" w:sz="0" w:space="0" w:color="auto"/>
            <w:right w:val="none" w:sz="0" w:space="0" w:color="auto"/>
          </w:divBdr>
        </w:div>
        <w:div w:id="1589774861">
          <w:marLeft w:val="0"/>
          <w:marRight w:val="0"/>
          <w:marTop w:val="0"/>
          <w:marBottom w:val="0"/>
          <w:divBdr>
            <w:top w:val="none" w:sz="0" w:space="0" w:color="auto"/>
            <w:left w:val="none" w:sz="0" w:space="0" w:color="auto"/>
            <w:bottom w:val="none" w:sz="0" w:space="0" w:color="auto"/>
            <w:right w:val="none" w:sz="0" w:space="0" w:color="auto"/>
          </w:divBdr>
        </w:div>
        <w:div w:id="335695012">
          <w:marLeft w:val="0"/>
          <w:marRight w:val="0"/>
          <w:marTop w:val="0"/>
          <w:marBottom w:val="0"/>
          <w:divBdr>
            <w:top w:val="none" w:sz="0" w:space="0" w:color="auto"/>
            <w:left w:val="none" w:sz="0" w:space="0" w:color="auto"/>
            <w:bottom w:val="none" w:sz="0" w:space="0" w:color="auto"/>
            <w:right w:val="none" w:sz="0" w:space="0" w:color="auto"/>
          </w:divBdr>
        </w:div>
        <w:div w:id="1499152201">
          <w:marLeft w:val="0"/>
          <w:marRight w:val="0"/>
          <w:marTop w:val="0"/>
          <w:marBottom w:val="0"/>
          <w:divBdr>
            <w:top w:val="none" w:sz="0" w:space="0" w:color="auto"/>
            <w:left w:val="none" w:sz="0" w:space="0" w:color="auto"/>
            <w:bottom w:val="none" w:sz="0" w:space="0" w:color="auto"/>
            <w:right w:val="none" w:sz="0" w:space="0" w:color="auto"/>
          </w:divBdr>
        </w:div>
        <w:div w:id="2014605763">
          <w:marLeft w:val="0"/>
          <w:marRight w:val="0"/>
          <w:marTop w:val="0"/>
          <w:marBottom w:val="0"/>
          <w:divBdr>
            <w:top w:val="none" w:sz="0" w:space="0" w:color="auto"/>
            <w:left w:val="none" w:sz="0" w:space="0" w:color="auto"/>
            <w:bottom w:val="none" w:sz="0" w:space="0" w:color="auto"/>
            <w:right w:val="none" w:sz="0" w:space="0" w:color="auto"/>
          </w:divBdr>
        </w:div>
        <w:div w:id="1664625615">
          <w:marLeft w:val="0"/>
          <w:marRight w:val="0"/>
          <w:marTop w:val="0"/>
          <w:marBottom w:val="0"/>
          <w:divBdr>
            <w:top w:val="none" w:sz="0" w:space="0" w:color="auto"/>
            <w:left w:val="none" w:sz="0" w:space="0" w:color="auto"/>
            <w:bottom w:val="none" w:sz="0" w:space="0" w:color="auto"/>
            <w:right w:val="none" w:sz="0" w:space="0" w:color="auto"/>
          </w:divBdr>
        </w:div>
      </w:divsChild>
    </w:div>
    <w:div w:id="879323424">
      <w:bodyDiv w:val="1"/>
      <w:marLeft w:val="0"/>
      <w:marRight w:val="0"/>
      <w:marTop w:val="0"/>
      <w:marBottom w:val="0"/>
      <w:divBdr>
        <w:top w:val="none" w:sz="0" w:space="0" w:color="auto"/>
        <w:left w:val="none" w:sz="0" w:space="0" w:color="auto"/>
        <w:bottom w:val="none" w:sz="0" w:space="0" w:color="auto"/>
        <w:right w:val="none" w:sz="0" w:space="0" w:color="auto"/>
      </w:divBdr>
    </w:div>
    <w:div w:id="880940290">
      <w:bodyDiv w:val="1"/>
      <w:marLeft w:val="0"/>
      <w:marRight w:val="0"/>
      <w:marTop w:val="0"/>
      <w:marBottom w:val="0"/>
      <w:divBdr>
        <w:top w:val="none" w:sz="0" w:space="0" w:color="auto"/>
        <w:left w:val="none" w:sz="0" w:space="0" w:color="auto"/>
        <w:bottom w:val="none" w:sz="0" w:space="0" w:color="auto"/>
        <w:right w:val="none" w:sz="0" w:space="0" w:color="auto"/>
      </w:divBdr>
    </w:div>
    <w:div w:id="1054742361">
      <w:bodyDiv w:val="1"/>
      <w:marLeft w:val="0"/>
      <w:marRight w:val="0"/>
      <w:marTop w:val="0"/>
      <w:marBottom w:val="0"/>
      <w:divBdr>
        <w:top w:val="none" w:sz="0" w:space="0" w:color="auto"/>
        <w:left w:val="none" w:sz="0" w:space="0" w:color="auto"/>
        <w:bottom w:val="none" w:sz="0" w:space="0" w:color="auto"/>
        <w:right w:val="none" w:sz="0" w:space="0" w:color="auto"/>
      </w:divBdr>
      <w:divsChild>
        <w:div w:id="1763913859">
          <w:marLeft w:val="0"/>
          <w:marRight w:val="0"/>
          <w:marTop w:val="0"/>
          <w:marBottom w:val="0"/>
          <w:divBdr>
            <w:top w:val="none" w:sz="0" w:space="0" w:color="auto"/>
            <w:left w:val="none" w:sz="0" w:space="0" w:color="auto"/>
            <w:bottom w:val="none" w:sz="0" w:space="0" w:color="auto"/>
            <w:right w:val="none" w:sz="0" w:space="0" w:color="auto"/>
          </w:divBdr>
        </w:div>
        <w:div w:id="810974590">
          <w:marLeft w:val="0"/>
          <w:marRight w:val="0"/>
          <w:marTop w:val="0"/>
          <w:marBottom w:val="0"/>
          <w:divBdr>
            <w:top w:val="none" w:sz="0" w:space="0" w:color="auto"/>
            <w:left w:val="none" w:sz="0" w:space="0" w:color="auto"/>
            <w:bottom w:val="none" w:sz="0" w:space="0" w:color="auto"/>
            <w:right w:val="none" w:sz="0" w:space="0" w:color="auto"/>
          </w:divBdr>
        </w:div>
        <w:div w:id="1877159538">
          <w:marLeft w:val="0"/>
          <w:marRight w:val="0"/>
          <w:marTop w:val="0"/>
          <w:marBottom w:val="0"/>
          <w:divBdr>
            <w:top w:val="none" w:sz="0" w:space="0" w:color="auto"/>
            <w:left w:val="none" w:sz="0" w:space="0" w:color="auto"/>
            <w:bottom w:val="none" w:sz="0" w:space="0" w:color="auto"/>
            <w:right w:val="none" w:sz="0" w:space="0" w:color="auto"/>
          </w:divBdr>
        </w:div>
        <w:div w:id="1479417726">
          <w:marLeft w:val="0"/>
          <w:marRight w:val="0"/>
          <w:marTop w:val="0"/>
          <w:marBottom w:val="0"/>
          <w:divBdr>
            <w:top w:val="none" w:sz="0" w:space="0" w:color="auto"/>
            <w:left w:val="none" w:sz="0" w:space="0" w:color="auto"/>
            <w:bottom w:val="none" w:sz="0" w:space="0" w:color="auto"/>
            <w:right w:val="none" w:sz="0" w:space="0" w:color="auto"/>
          </w:divBdr>
        </w:div>
        <w:div w:id="614022603">
          <w:marLeft w:val="0"/>
          <w:marRight w:val="0"/>
          <w:marTop w:val="0"/>
          <w:marBottom w:val="0"/>
          <w:divBdr>
            <w:top w:val="none" w:sz="0" w:space="0" w:color="auto"/>
            <w:left w:val="none" w:sz="0" w:space="0" w:color="auto"/>
            <w:bottom w:val="none" w:sz="0" w:space="0" w:color="auto"/>
            <w:right w:val="none" w:sz="0" w:space="0" w:color="auto"/>
          </w:divBdr>
        </w:div>
        <w:div w:id="517692721">
          <w:marLeft w:val="0"/>
          <w:marRight w:val="0"/>
          <w:marTop w:val="0"/>
          <w:marBottom w:val="0"/>
          <w:divBdr>
            <w:top w:val="none" w:sz="0" w:space="0" w:color="auto"/>
            <w:left w:val="none" w:sz="0" w:space="0" w:color="auto"/>
            <w:bottom w:val="none" w:sz="0" w:space="0" w:color="auto"/>
            <w:right w:val="none" w:sz="0" w:space="0" w:color="auto"/>
          </w:divBdr>
        </w:div>
        <w:div w:id="861552955">
          <w:marLeft w:val="0"/>
          <w:marRight w:val="0"/>
          <w:marTop w:val="0"/>
          <w:marBottom w:val="0"/>
          <w:divBdr>
            <w:top w:val="none" w:sz="0" w:space="0" w:color="auto"/>
            <w:left w:val="none" w:sz="0" w:space="0" w:color="auto"/>
            <w:bottom w:val="none" w:sz="0" w:space="0" w:color="auto"/>
            <w:right w:val="none" w:sz="0" w:space="0" w:color="auto"/>
          </w:divBdr>
        </w:div>
        <w:div w:id="2135099125">
          <w:marLeft w:val="0"/>
          <w:marRight w:val="0"/>
          <w:marTop w:val="0"/>
          <w:marBottom w:val="0"/>
          <w:divBdr>
            <w:top w:val="none" w:sz="0" w:space="0" w:color="auto"/>
            <w:left w:val="none" w:sz="0" w:space="0" w:color="auto"/>
            <w:bottom w:val="none" w:sz="0" w:space="0" w:color="auto"/>
            <w:right w:val="none" w:sz="0" w:space="0" w:color="auto"/>
          </w:divBdr>
        </w:div>
        <w:div w:id="1734236387">
          <w:marLeft w:val="0"/>
          <w:marRight w:val="0"/>
          <w:marTop w:val="0"/>
          <w:marBottom w:val="0"/>
          <w:divBdr>
            <w:top w:val="none" w:sz="0" w:space="0" w:color="auto"/>
            <w:left w:val="none" w:sz="0" w:space="0" w:color="auto"/>
            <w:bottom w:val="none" w:sz="0" w:space="0" w:color="auto"/>
            <w:right w:val="none" w:sz="0" w:space="0" w:color="auto"/>
          </w:divBdr>
        </w:div>
        <w:div w:id="505753116">
          <w:marLeft w:val="0"/>
          <w:marRight w:val="0"/>
          <w:marTop w:val="0"/>
          <w:marBottom w:val="0"/>
          <w:divBdr>
            <w:top w:val="none" w:sz="0" w:space="0" w:color="auto"/>
            <w:left w:val="none" w:sz="0" w:space="0" w:color="auto"/>
            <w:bottom w:val="none" w:sz="0" w:space="0" w:color="auto"/>
            <w:right w:val="none" w:sz="0" w:space="0" w:color="auto"/>
          </w:divBdr>
        </w:div>
        <w:div w:id="2096199825">
          <w:marLeft w:val="0"/>
          <w:marRight w:val="0"/>
          <w:marTop w:val="0"/>
          <w:marBottom w:val="0"/>
          <w:divBdr>
            <w:top w:val="none" w:sz="0" w:space="0" w:color="auto"/>
            <w:left w:val="none" w:sz="0" w:space="0" w:color="auto"/>
            <w:bottom w:val="none" w:sz="0" w:space="0" w:color="auto"/>
            <w:right w:val="none" w:sz="0" w:space="0" w:color="auto"/>
          </w:divBdr>
        </w:div>
        <w:div w:id="1953707301">
          <w:marLeft w:val="0"/>
          <w:marRight w:val="0"/>
          <w:marTop w:val="0"/>
          <w:marBottom w:val="0"/>
          <w:divBdr>
            <w:top w:val="none" w:sz="0" w:space="0" w:color="auto"/>
            <w:left w:val="none" w:sz="0" w:space="0" w:color="auto"/>
            <w:bottom w:val="none" w:sz="0" w:space="0" w:color="auto"/>
            <w:right w:val="none" w:sz="0" w:space="0" w:color="auto"/>
          </w:divBdr>
        </w:div>
        <w:div w:id="1447625532">
          <w:marLeft w:val="0"/>
          <w:marRight w:val="0"/>
          <w:marTop w:val="0"/>
          <w:marBottom w:val="0"/>
          <w:divBdr>
            <w:top w:val="none" w:sz="0" w:space="0" w:color="auto"/>
            <w:left w:val="none" w:sz="0" w:space="0" w:color="auto"/>
            <w:bottom w:val="none" w:sz="0" w:space="0" w:color="auto"/>
            <w:right w:val="none" w:sz="0" w:space="0" w:color="auto"/>
          </w:divBdr>
        </w:div>
        <w:div w:id="177162403">
          <w:marLeft w:val="0"/>
          <w:marRight w:val="0"/>
          <w:marTop w:val="0"/>
          <w:marBottom w:val="0"/>
          <w:divBdr>
            <w:top w:val="none" w:sz="0" w:space="0" w:color="auto"/>
            <w:left w:val="none" w:sz="0" w:space="0" w:color="auto"/>
            <w:bottom w:val="none" w:sz="0" w:space="0" w:color="auto"/>
            <w:right w:val="none" w:sz="0" w:space="0" w:color="auto"/>
          </w:divBdr>
        </w:div>
      </w:divsChild>
    </w:div>
    <w:div w:id="1163469652">
      <w:bodyDiv w:val="1"/>
      <w:marLeft w:val="0"/>
      <w:marRight w:val="0"/>
      <w:marTop w:val="0"/>
      <w:marBottom w:val="0"/>
      <w:divBdr>
        <w:top w:val="none" w:sz="0" w:space="0" w:color="auto"/>
        <w:left w:val="none" w:sz="0" w:space="0" w:color="auto"/>
        <w:bottom w:val="none" w:sz="0" w:space="0" w:color="auto"/>
        <w:right w:val="none" w:sz="0" w:space="0" w:color="auto"/>
      </w:divBdr>
    </w:div>
    <w:div w:id="1273122575">
      <w:bodyDiv w:val="1"/>
      <w:marLeft w:val="0"/>
      <w:marRight w:val="0"/>
      <w:marTop w:val="0"/>
      <w:marBottom w:val="0"/>
      <w:divBdr>
        <w:top w:val="none" w:sz="0" w:space="0" w:color="auto"/>
        <w:left w:val="none" w:sz="0" w:space="0" w:color="auto"/>
        <w:bottom w:val="none" w:sz="0" w:space="0" w:color="auto"/>
        <w:right w:val="none" w:sz="0" w:space="0" w:color="auto"/>
      </w:divBdr>
    </w:div>
    <w:div w:id="18826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53D67-AE60-48ED-A7C9-57F312AE8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2759</Words>
  <Characters>17388</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FStuPO Master ICBS</vt:lpstr>
    </vt:vector>
  </TitlesOfParts>
  <Company>Universität Passau</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FStuPO Master ICBS</dc:title>
  <dc:subject>06.05.2020</dc:subject>
  <dc:creator>Chaber, Angela</dc:creator>
  <dc:description>Urfassung vom 06.05.2020</dc:description>
  <cp:lastModifiedBy>Chaber, Angela</cp:lastModifiedBy>
  <cp:revision>3</cp:revision>
  <cp:lastPrinted>2018-12-13T06:28:00Z</cp:lastPrinted>
  <dcterms:created xsi:type="dcterms:W3CDTF">2020-05-07T09:31:00Z</dcterms:created>
  <dcterms:modified xsi:type="dcterms:W3CDTF">2020-05-07T09:32:00Z</dcterms:modified>
</cp:coreProperties>
</file>