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2C" w:rsidRDefault="00151E2C" w:rsidP="000C452C">
      <w:pPr>
        <w:pStyle w:val="AL"/>
        <w:jc w:val="center"/>
        <w:rPr>
          <w:rFonts w:ascii="Arial" w:hAnsi="Arial" w:cs="Arial"/>
          <w:b/>
          <w:color w:val="0000FF"/>
          <w:sz w:val="22"/>
        </w:rPr>
      </w:pPr>
      <w:r>
        <w:rPr>
          <w:rFonts w:ascii="Arial" w:hAnsi="Arial" w:cs="Arial"/>
          <w:b/>
          <w:color w:val="0000FF"/>
          <w:sz w:val="22"/>
        </w:rPr>
        <w:t xml:space="preserve">Bitte beachten: </w:t>
      </w:r>
    </w:p>
    <w:p w:rsidR="00151E2C" w:rsidRDefault="00151E2C" w:rsidP="000C452C">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rsidR="00151E2C" w:rsidRPr="000C452C" w:rsidRDefault="00151E2C" w:rsidP="000C452C">
      <w:pPr>
        <w:pStyle w:val="Textkrper"/>
        <w:spacing w:line="360" w:lineRule="auto"/>
        <w:rPr>
          <w:rFonts w:cs="Arial"/>
          <w:b w:val="0"/>
          <w:color w:val="0000FF"/>
          <w:sz w:val="22"/>
        </w:rPr>
      </w:pPr>
      <w:r w:rsidRPr="000C452C">
        <w:rPr>
          <w:rFonts w:cs="Arial"/>
          <w:color w:val="0000FF"/>
          <w:sz w:val="22"/>
        </w:rPr>
        <w:t>im offiziellen Amtsblatt veröffentlichte Text.</w:t>
      </w:r>
    </w:p>
    <w:p w:rsidR="00151E2C" w:rsidRDefault="00151E2C" w:rsidP="0036453E">
      <w:pPr>
        <w:spacing w:line="360" w:lineRule="auto"/>
        <w:jc w:val="center"/>
        <w:rPr>
          <w:rFonts w:ascii="Arial" w:eastAsia="Times" w:hAnsi="Arial" w:cs="Arial"/>
          <w:b/>
          <w:sz w:val="28"/>
          <w:szCs w:val="28"/>
          <w:lang w:eastAsia="de-DE"/>
        </w:rPr>
      </w:pPr>
    </w:p>
    <w:p w:rsidR="00151E2C" w:rsidRDefault="00151E2C" w:rsidP="0036453E">
      <w:pPr>
        <w:spacing w:line="360" w:lineRule="auto"/>
        <w:jc w:val="center"/>
        <w:rPr>
          <w:rFonts w:ascii="Arial" w:eastAsia="Times" w:hAnsi="Arial" w:cs="Arial"/>
          <w:b/>
          <w:sz w:val="28"/>
          <w:szCs w:val="28"/>
          <w:lang w:eastAsia="de-DE"/>
        </w:rPr>
      </w:pPr>
    </w:p>
    <w:p w:rsidR="0036453E" w:rsidRPr="004C7BE4" w:rsidRDefault="0036453E" w:rsidP="0036453E">
      <w:pPr>
        <w:spacing w:line="360" w:lineRule="auto"/>
        <w:jc w:val="center"/>
        <w:rPr>
          <w:rFonts w:ascii="Arial" w:eastAsia="Times" w:hAnsi="Arial" w:cs="Arial"/>
          <w:b/>
          <w:sz w:val="28"/>
          <w:szCs w:val="28"/>
          <w:lang w:eastAsia="de-DE"/>
        </w:rPr>
      </w:pPr>
      <w:r w:rsidRPr="004C7BE4">
        <w:rPr>
          <w:rFonts w:ascii="Arial" w:eastAsia="Times" w:hAnsi="Arial" w:cs="Arial"/>
          <w:b/>
          <w:sz w:val="28"/>
          <w:szCs w:val="28"/>
          <w:lang w:eastAsia="de-DE"/>
        </w:rPr>
        <w:t>Prüfungs- und Studienordnung</w:t>
      </w:r>
    </w:p>
    <w:p w:rsidR="0036453E" w:rsidRPr="004C7BE4" w:rsidRDefault="0036453E" w:rsidP="0036453E">
      <w:pPr>
        <w:spacing w:line="360" w:lineRule="auto"/>
        <w:jc w:val="center"/>
        <w:rPr>
          <w:rFonts w:ascii="Arial" w:eastAsia="Times" w:hAnsi="Arial" w:cs="Arial"/>
          <w:b/>
          <w:sz w:val="28"/>
          <w:szCs w:val="28"/>
          <w:lang w:eastAsia="de-DE"/>
        </w:rPr>
      </w:pPr>
      <w:r w:rsidRPr="004C7BE4">
        <w:rPr>
          <w:rFonts w:ascii="Arial" w:eastAsia="Times" w:hAnsi="Arial" w:cs="Arial"/>
          <w:b/>
          <w:sz w:val="28"/>
          <w:szCs w:val="28"/>
          <w:lang w:eastAsia="de-DE"/>
        </w:rPr>
        <w:t>für den</w:t>
      </w:r>
    </w:p>
    <w:p w:rsidR="0036453E" w:rsidRPr="004C7BE4" w:rsidRDefault="0036453E" w:rsidP="0036453E">
      <w:pPr>
        <w:spacing w:line="360" w:lineRule="auto"/>
        <w:jc w:val="center"/>
        <w:rPr>
          <w:rFonts w:ascii="Arial" w:eastAsia="Times" w:hAnsi="Arial" w:cs="Arial"/>
          <w:b/>
          <w:sz w:val="28"/>
          <w:szCs w:val="28"/>
          <w:lang w:eastAsia="de-DE"/>
        </w:rPr>
      </w:pPr>
      <w:r w:rsidRPr="004C7BE4">
        <w:rPr>
          <w:rFonts w:ascii="Arial" w:eastAsia="Times" w:hAnsi="Arial" w:cs="Arial"/>
          <w:b/>
          <w:sz w:val="28"/>
          <w:szCs w:val="28"/>
          <w:lang w:eastAsia="de-DE"/>
        </w:rPr>
        <w:t>Studiengang Wirtschaftsinformatik (Information Systems)</w:t>
      </w:r>
    </w:p>
    <w:p w:rsidR="0036453E" w:rsidRPr="004C7BE4" w:rsidRDefault="0036453E" w:rsidP="0036453E">
      <w:pPr>
        <w:spacing w:line="360" w:lineRule="auto"/>
        <w:jc w:val="center"/>
        <w:rPr>
          <w:rFonts w:ascii="Arial" w:eastAsia="Times" w:hAnsi="Arial" w:cs="Arial"/>
          <w:b/>
          <w:sz w:val="28"/>
          <w:szCs w:val="28"/>
          <w:lang w:eastAsia="de-DE"/>
        </w:rPr>
      </w:pPr>
      <w:r w:rsidRPr="004C7BE4">
        <w:rPr>
          <w:rFonts w:ascii="Arial" w:eastAsia="Times" w:hAnsi="Arial" w:cs="Arial"/>
          <w:b/>
          <w:sz w:val="28"/>
          <w:szCs w:val="28"/>
          <w:lang w:eastAsia="de-DE"/>
        </w:rPr>
        <w:t xml:space="preserve">mit dem Abschluss Bachelor </w:t>
      </w:r>
      <w:proofErr w:type="spellStart"/>
      <w:r w:rsidRPr="004C7BE4">
        <w:rPr>
          <w:rFonts w:ascii="Arial" w:eastAsia="Times" w:hAnsi="Arial" w:cs="Arial"/>
          <w:b/>
          <w:sz w:val="28"/>
          <w:szCs w:val="28"/>
          <w:lang w:eastAsia="de-DE"/>
        </w:rPr>
        <w:t>of</w:t>
      </w:r>
      <w:proofErr w:type="spellEnd"/>
      <w:r w:rsidRPr="004C7BE4">
        <w:rPr>
          <w:rFonts w:ascii="Arial" w:eastAsia="Times" w:hAnsi="Arial" w:cs="Arial"/>
          <w:b/>
          <w:sz w:val="28"/>
          <w:szCs w:val="28"/>
          <w:lang w:eastAsia="de-DE"/>
        </w:rPr>
        <w:t xml:space="preserve"> Science</w:t>
      </w:r>
    </w:p>
    <w:p w:rsidR="0036453E" w:rsidRPr="004C7BE4" w:rsidRDefault="0036453E" w:rsidP="0036453E">
      <w:pPr>
        <w:spacing w:line="360" w:lineRule="auto"/>
        <w:jc w:val="center"/>
        <w:rPr>
          <w:rFonts w:ascii="Arial" w:eastAsia="Times" w:hAnsi="Arial" w:cs="Arial"/>
          <w:b/>
          <w:sz w:val="28"/>
          <w:szCs w:val="28"/>
          <w:lang w:eastAsia="de-DE"/>
        </w:rPr>
      </w:pPr>
      <w:r w:rsidRPr="004C7BE4">
        <w:rPr>
          <w:rFonts w:ascii="Arial" w:eastAsia="Times" w:hAnsi="Arial" w:cs="Arial"/>
          <w:b/>
          <w:sz w:val="28"/>
          <w:szCs w:val="28"/>
          <w:lang w:eastAsia="de-DE"/>
        </w:rPr>
        <w:t>an der Universität Passau</w:t>
      </w:r>
    </w:p>
    <w:p w:rsidR="0036453E" w:rsidRPr="004C7BE4" w:rsidRDefault="0036453E" w:rsidP="0036453E">
      <w:pPr>
        <w:jc w:val="center"/>
        <w:rPr>
          <w:rFonts w:ascii="Arial" w:eastAsia="Times" w:hAnsi="Arial" w:cs="Arial"/>
          <w:sz w:val="28"/>
          <w:szCs w:val="28"/>
          <w:lang w:eastAsia="de-DE"/>
        </w:rPr>
      </w:pPr>
    </w:p>
    <w:p w:rsidR="0036453E" w:rsidRPr="004C7BE4" w:rsidRDefault="00465728" w:rsidP="0036453E">
      <w:pPr>
        <w:jc w:val="center"/>
        <w:rPr>
          <w:rFonts w:ascii="Arial" w:eastAsia="Times" w:hAnsi="Arial" w:cs="Arial"/>
          <w:b/>
          <w:sz w:val="24"/>
          <w:szCs w:val="24"/>
          <w:lang w:eastAsia="de-DE"/>
        </w:rPr>
      </w:pPr>
      <w:r w:rsidRPr="004C7BE4">
        <w:rPr>
          <w:rFonts w:ascii="Arial" w:eastAsia="Times" w:hAnsi="Arial" w:cs="Arial"/>
          <w:b/>
          <w:sz w:val="24"/>
          <w:szCs w:val="24"/>
          <w:lang w:eastAsia="de-DE"/>
        </w:rPr>
        <w:t xml:space="preserve">Vom </w:t>
      </w:r>
      <w:r w:rsidR="003D15AB">
        <w:rPr>
          <w:rFonts w:ascii="Arial" w:eastAsia="Times" w:hAnsi="Arial" w:cs="Arial"/>
          <w:b/>
          <w:sz w:val="24"/>
          <w:szCs w:val="24"/>
          <w:lang w:eastAsia="de-DE"/>
        </w:rPr>
        <w:t>30. September 2015</w:t>
      </w:r>
    </w:p>
    <w:p w:rsidR="0036453E" w:rsidRPr="004C7BE4" w:rsidRDefault="0036453E" w:rsidP="0036453E">
      <w:pPr>
        <w:jc w:val="center"/>
        <w:rPr>
          <w:rFonts w:ascii="Arial" w:eastAsia="Times" w:hAnsi="Arial" w:cs="Arial"/>
          <w:b/>
          <w:sz w:val="24"/>
          <w:szCs w:val="24"/>
          <w:lang w:eastAsia="de-DE"/>
        </w:rPr>
      </w:pPr>
    </w:p>
    <w:p w:rsidR="0036453E" w:rsidRPr="004C7BE4" w:rsidRDefault="0036453E" w:rsidP="0036453E">
      <w:pPr>
        <w:jc w:val="both"/>
        <w:rPr>
          <w:rFonts w:ascii="Arial" w:eastAsia="Times" w:hAnsi="Arial" w:cs="Arial"/>
          <w:lang w:eastAsia="de-DE"/>
        </w:rPr>
      </w:pPr>
    </w:p>
    <w:p w:rsidR="0036453E" w:rsidRPr="004C7BE4" w:rsidRDefault="0036453E" w:rsidP="0036453E">
      <w:pPr>
        <w:jc w:val="both"/>
        <w:rPr>
          <w:rFonts w:ascii="Arial" w:eastAsia="Times" w:hAnsi="Arial" w:cs="Arial"/>
          <w:lang w:eastAsia="de-DE"/>
        </w:rPr>
      </w:pP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Aufgrund von Art. 13 Abs. 1 in Verbindung mit Art. 58 Abs. 1 Satz 1 und Art. 61 Abs. 2 Satz 1 des Bayerischen Hochschulgesetzes (</w:t>
      </w:r>
      <w:proofErr w:type="spellStart"/>
      <w:r w:rsidRPr="004C7BE4">
        <w:rPr>
          <w:rFonts w:ascii="Arial" w:eastAsia="Times" w:hAnsi="Arial" w:cs="Arial"/>
          <w:lang w:eastAsia="de-DE"/>
        </w:rPr>
        <w:t>BayHSchG</w:t>
      </w:r>
      <w:proofErr w:type="spellEnd"/>
      <w:r w:rsidRPr="004C7BE4">
        <w:rPr>
          <w:rFonts w:ascii="Arial" w:eastAsia="Times" w:hAnsi="Arial" w:cs="Arial"/>
          <w:lang w:eastAsia="de-DE"/>
        </w:rPr>
        <w:t>) erlässt die Universität Passau folgende Satzung:</w:t>
      </w:r>
    </w:p>
    <w:p w:rsidR="0036453E" w:rsidRPr="004C7BE4" w:rsidRDefault="0036453E" w:rsidP="0036453E">
      <w:pPr>
        <w:jc w:val="both"/>
        <w:rPr>
          <w:rFonts w:ascii="Arial" w:eastAsia="Times" w:hAnsi="Arial" w:cs="Arial"/>
          <w:i/>
          <w:highlight w:val="yellow"/>
          <w:lang w:eastAsia="de-DE"/>
        </w:rPr>
      </w:pPr>
      <w:r w:rsidRPr="004C7BE4">
        <w:rPr>
          <w:rFonts w:ascii="Arial" w:eastAsia="Times" w:hAnsi="Arial" w:cs="Arial"/>
          <w:b/>
          <w:lang w:eastAsia="de-DE"/>
        </w:rPr>
        <w:t>Inhaltsübersicht:</w:t>
      </w:r>
      <w:r w:rsidRPr="004C7BE4">
        <w:rPr>
          <w:rFonts w:ascii="Arial" w:eastAsia="Times" w:hAnsi="Arial" w:cs="Arial"/>
          <w:i/>
          <w:highlight w:val="yellow"/>
          <w:lang w:eastAsia="de-DE"/>
        </w:rPr>
        <w:t xml:space="preserve"> </w:t>
      </w:r>
    </w:p>
    <w:p w:rsidR="0036453E" w:rsidRPr="004C7BE4" w:rsidRDefault="0036453E" w:rsidP="0036453E">
      <w:pPr>
        <w:jc w:val="both"/>
        <w:rPr>
          <w:rFonts w:ascii="Arial" w:eastAsia="Times" w:hAnsi="Arial" w:cs="Arial"/>
          <w:b/>
          <w:i/>
          <w:highlight w:val="yellow"/>
          <w:lang w:eastAsia="de-DE"/>
        </w:rPr>
      </w:pPr>
    </w:p>
    <w:p w:rsidR="0036453E" w:rsidRPr="004C7BE4" w:rsidRDefault="0036453E" w:rsidP="0036453E">
      <w:pPr>
        <w:ind w:left="709" w:hanging="709"/>
        <w:jc w:val="both"/>
        <w:rPr>
          <w:rFonts w:ascii="Arial" w:eastAsia="Times" w:hAnsi="Arial" w:cs="Arial"/>
          <w:highlight w:val="yellow"/>
          <w:lang w:eastAsia="de-DE"/>
        </w:rPr>
      </w:pPr>
      <w:r w:rsidRPr="004C7BE4">
        <w:rPr>
          <w:rFonts w:ascii="Arial" w:eastAsia="Times" w:hAnsi="Arial" w:cs="Arial"/>
          <w:lang w:eastAsia="de-DE"/>
        </w:rPr>
        <w:t>§ 1</w:t>
      </w:r>
      <w:r w:rsidRPr="004C7BE4">
        <w:rPr>
          <w:rFonts w:ascii="Arial" w:eastAsia="Times" w:hAnsi="Arial" w:cs="Arial"/>
          <w:lang w:eastAsia="de-DE"/>
        </w:rPr>
        <w:tab/>
        <w:t>Gegenstand des Studiums</w:t>
      </w:r>
      <w:r w:rsidRPr="004C7BE4">
        <w:rPr>
          <w:rFonts w:ascii="Arial" w:eastAsia="Times" w:hAnsi="Arial" w:cs="Arial"/>
          <w:b/>
          <w:bCs/>
          <w:i/>
          <w:iCs/>
          <w:lang w:eastAsia="de-DE"/>
        </w:rPr>
        <w:t>,</w:t>
      </w:r>
      <w:r w:rsidRPr="004C7BE4">
        <w:rPr>
          <w:rFonts w:ascii="Arial" w:eastAsia="Times" w:hAnsi="Arial" w:cs="Arial"/>
          <w:lang w:eastAsia="de-DE"/>
        </w:rPr>
        <w:t xml:space="preserve"> Ziel des Studienabschlusses und Zweck der Prüfung</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2</w:t>
      </w:r>
      <w:r w:rsidRPr="004C7BE4">
        <w:rPr>
          <w:rFonts w:ascii="Arial" w:eastAsia="Times" w:hAnsi="Arial" w:cs="Arial"/>
          <w:lang w:eastAsia="de-DE"/>
        </w:rPr>
        <w:tab/>
        <w:t>Akademischer Grad</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3</w:t>
      </w:r>
      <w:r w:rsidRPr="004C7BE4">
        <w:rPr>
          <w:rFonts w:ascii="Arial" w:eastAsia="Times" w:hAnsi="Arial" w:cs="Arial"/>
          <w:lang w:eastAsia="de-DE"/>
        </w:rPr>
        <w:tab/>
        <w:t>Studiendauer, Studienbeginn</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xml:space="preserve">§ 4 </w:t>
      </w:r>
      <w:r w:rsidRPr="004C7BE4">
        <w:rPr>
          <w:rFonts w:ascii="Arial" w:eastAsia="Times" w:hAnsi="Arial" w:cs="Arial"/>
          <w:lang w:eastAsia="de-DE"/>
        </w:rPr>
        <w:tab/>
        <w:t>Studienvoraussetzungen</w:t>
      </w:r>
    </w:p>
    <w:p w:rsidR="0036453E" w:rsidRPr="004C7BE4" w:rsidRDefault="0036453E" w:rsidP="0036453E">
      <w:pPr>
        <w:jc w:val="both"/>
        <w:rPr>
          <w:rFonts w:ascii="Arial" w:eastAsia="Times" w:hAnsi="Arial" w:cs="Arial"/>
          <w:highlight w:val="yellow"/>
          <w:u w:val="single"/>
          <w:lang w:eastAsia="de-DE"/>
        </w:rPr>
      </w:pPr>
      <w:r w:rsidRPr="004C7BE4">
        <w:rPr>
          <w:rFonts w:ascii="Arial" w:eastAsia="Times" w:hAnsi="Arial" w:cs="Arial"/>
          <w:lang w:eastAsia="de-DE"/>
        </w:rPr>
        <w:t>§ 5</w:t>
      </w:r>
      <w:r w:rsidRPr="004C7BE4">
        <w:rPr>
          <w:rFonts w:ascii="Arial" w:eastAsia="Times" w:hAnsi="Arial" w:cs="Arial"/>
          <w:lang w:eastAsia="de-DE"/>
        </w:rPr>
        <w:tab/>
        <w:t>Gliederung und Inhalte des Studiums</w:t>
      </w:r>
    </w:p>
    <w:p w:rsidR="0036453E" w:rsidRPr="004C7BE4" w:rsidRDefault="0036453E" w:rsidP="009F6BD8">
      <w:pPr>
        <w:ind w:left="709" w:hanging="709"/>
        <w:jc w:val="both"/>
        <w:rPr>
          <w:rFonts w:ascii="Arial" w:eastAsia="Times" w:hAnsi="Arial" w:cs="Arial"/>
          <w:u w:val="single"/>
          <w:lang w:eastAsia="de-DE"/>
        </w:rPr>
      </w:pPr>
      <w:r w:rsidRPr="004C7BE4">
        <w:rPr>
          <w:rFonts w:ascii="Arial" w:eastAsia="Times" w:hAnsi="Arial" w:cs="Arial"/>
          <w:lang w:eastAsia="de-DE"/>
        </w:rPr>
        <w:t>§ 6</w:t>
      </w:r>
      <w:r w:rsidRPr="004C7BE4">
        <w:rPr>
          <w:rFonts w:ascii="Arial" w:eastAsia="Times" w:hAnsi="Arial" w:cs="Arial"/>
          <w:lang w:eastAsia="de-DE"/>
        </w:rPr>
        <w:tab/>
        <w:t>Bachelorprüfung, Nichtbestehen, Prüfungsfristen, Wiederholung und Anwesenheit</w:t>
      </w:r>
      <w:r w:rsidRPr="004C7BE4">
        <w:rPr>
          <w:rFonts w:ascii="Arial" w:eastAsia="Times" w:hAnsi="Arial" w:cs="Arial"/>
          <w:lang w:eastAsia="de-DE"/>
        </w:rPr>
        <w:t>s</w:t>
      </w:r>
      <w:r w:rsidRPr="004C7BE4">
        <w:rPr>
          <w:rFonts w:ascii="Arial" w:eastAsia="Times" w:hAnsi="Arial" w:cs="Arial"/>
          <w:lang w:eastAsia="de-DE"/>
        </w:rPr>
        <w:t>pflicht</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7</w:t>
      </w:r>
      <w:r w:rsidRPr="004C7BE4">
        <w:rPr>
          <w:rFonts w:ascii="Arial" w:eastAsia="Times" w:hAnsi="Arial" w:cs="Arial"/>
          <w:lang w:eastAsia="de-DE"/>
        </w:rPr>
        <w:tab/>
        <w:t>Prüfungsausschuss</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8</w:t>
      </w:r>
      <w:r w:rsidRPr="004C7BE4">
        <w:rPr>
          <w:rFonts w:ascii="Arial" w:eastAsia="Times" w:hAnsi="Arial" w:cs="Arial"/>
          <w:lang w:eastAsia="de-DE"/>
        </w:rPr>
        <w:tab/>
        <w:t>Prüfer, Prüferinnen und Beisitzer, Beisitzerinnen</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9</w:t>
      </w:r>
      <w:r w:rsidRPr="004C7BE4">
        <w:rPr>
          <w:rFonts w:ascii="Arial" w:eastAsia="Times" w:hAnsi="Arial" w:cs="Arial"/>
          <w:lang w:eastAsia="de-DE"/>
        </w:rPr>
        <w:tab/>
        <w:t>Ausschluss wegen persönlicher Beteiligung, Verschwiegenheitspflicht</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10</w:t>
      </w:r>
      <w:r w:rsidRPr="004C7BE4">
        <w:rPr>
          <w:rFonts w:ascii="Arial" w:eastAsia="Times" w:hAnsi="Arial" w:cs="Arial"/>
          <w:lang w:eastAsia="de-DE"/>
        </w:rPr>
        <w:tab/>
        <w:t>Anrechnung von Studienzeiten, Studien- und Prüfungsleistungen</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11</w:t>
      </w:r>
      <w:r w:rsidRPr="004C7BE4">
        <w:rPr>
          <w:rFonts w:ascii="Arial" w:eastAsia="Times" w:hAnsi="Arial" w:cs="Arial"/>
          <w:lang w:eastAsia="de-DE"/>
        </w:rPr>
        <w:tab/>
        <w:t>Versäumnis, Rücktritt, Täuschung, Ordnungsverstoß, Prüfungsunfähigkeit</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12</w:t>
      </w:r>
      <w:r w:rsidRPr="004C7BE4">
        <w:rPr>
          <w:rFonts w:ascii="Arial" w:eastAsia="Times" w:hAnsi="Arial" w:cs="Arial"/>
          <w:lang w:eastAsia="de-DE"/>
        </w:rPr>
        <w:tab/>
        <w:t>Mängel im Prüfungsverfahren</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13</w:t>
      </w:r>
      <w:r w:rsidRPr="004C7BE4">
        <w:rPr>
          <w:rFonts w:ascii="Arial" w:eastAsia="Times" w:hAnsi="Arial" w:cs="Arial"/>
          <w:lang w:eastAsia="de-DE"/>
        </w:rPr>
        <w:tab/>
        <w:t>Prüfungen und Schutzbestimmungen</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14</w:t>
      </w:r>
      <w:r w:rsidRPr="004C7BE4">
        <w:rPr>
          <w:rFonts w:ascii="Arial" w:eastAsia="Times" w:hAnsi="Arial" w:cs="Arial"/>
          <w:lang w:eastAsia="de-DE"/>
        </w:rPr>
        <w:tab/>
        <w:t>Schriftliche und mündliche Prüfungen</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14a</w:t>
      </w:r>
      <w:r w:rsidRPr="004C7BE4">
        <w:rPr>
          <w:rFonts w:ascii="Arial" w:eastAsia="Times" w:hAnsi="Arial" w:cs="Arial"/>
          <w:lang w:eastAsia="de-DE"/>
        </w:rPr>
        <w:tab/>
        <w:t>Schriftliche Leistungsüberprüfung im Antwort-Wahl-Verfahren</w:t>
      </w:r>
    </w:p>
    <w:p w:rsidR="0036453E" w:rsidRPr="004C7BE4" w:rsidRDefault="0036453E" w:rsidP="0036453E">
      <w:pPr>
        <w:ind w:left="709" w:hanging="709"/>
        <w:jc w:val="both"/>
        <w:rPr>
          <w:rFonts w:ascii="Arial" w:eastAsia="Times" w:hAnsi="Arial" w:cs="Arial"/>
          <w:highlight w:val="yellow"/>
          <w:lang w:eastAsia="de-DE"/>
        </w:rPr>
      </w:pPr>
      <w:r w:rsidRPr="004C7BE4">
        <w:rPr>
          <w:rFonts w:ascii="Arial" w:eastAsia="Times" w:hAnsi="Arial" w:cs="Arial"/>
          <w:lang w:eastAsia="de-DE"/>
        </w:rPr>
        <w:t>§ 15</w:t>
      </w:r>
      <w:r w:rsidRPr="004C7BE4">
        <w:rPr>
          <w:rFonts w:ascii="Arial" w:eastAsia="Times" w:hAnsi="Arial" w:cs="Arial"/>
          <w:lang w:eastAsia="de-DE"/>
        </w:rPr>
        <w:tab/>
        <w:t>Bewertung der Prüfungsleistungen, Notenbildung und Bestehen der Prüfungen</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16</w:t>
      </w:r>
      <w:r w:rsidRPr="004C7BE4">
        <w:rPr>
          <w:rFonts w:ascii="Arial" w:eastAsia="Times" w:hAnsi="Arial" w:cs="Arial"/>
          <w:lang w:eastAsia="de-DE"/>
        </w:rPr>
        <w:tab/>
        <w:t>Einsicht in Prüfungsakten</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17</w:t>
      </w:r>
      <w:r w:rsidRPr="004C7BE4">
        <w:rPr>
          <w:rFonts w:ascii="Arial" w:eastAsia="Times" w:hAnsi="Arial" w:cs="Arial"/>
          <w:lang w:eastAsia="de-DE"/>
        </w:rPr>
        <w:tab/>
        <w:t>Bescheinigung über eine endgültig nicht bestandene Bachelorprüfung</w:t>
      </w:r>
    </w:p>
    <w:p w:rsidR="0036453E" w:rsidRPr="004C7BE4" w:rsidRDefault="0036453E" w:rsidP="0036453E">
      <w:pPr>
        <w:ind w:left="709" w:hanging="709"/>
        <w:jc w:val="both"/>
        <w:rPr>
          <w:rFonts w:ascii="Arial" w:eastAsia="Times" w:hAnsi="Arial" w:cs="Arial"/>
          <w:highlight w:val="yellow"/>
          <w:lang w:eastAsia="de-DE"/>
        </w:rPr>
      </w:pPr>
      <w:r w:rsidRPr="004C7BE4">
        <w:rPr>
          <w:rFonts w:ascii="Arial" w:eastAsia="Times" w:hAnsi="Arial" w:cs="Arial"/>
          <w:lang w:eastAsia="de-DE"/>
        </w:rPr>
        <w:t>§ 18</w:t>
      </w:r>
      <w:r w:rsidRPr="004C7BE4">
        <w:rPr>
          <w:rFonts w:ascii="Arial" w:eastAsia="Times" w:hAnsi="Arial" w:cs="Arial"/>
          <w:lang w:eastAsia="de-DE"/>
        </w:rPr>
        <w:tab/>
        <w:t>Zulassung und Anmeldung</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19</w:t>
      </w:r>
      <w:r w:rsidRPr="004C7BE4">
        <w:rPr>
          <w:rFonts w:ascii="Arial" w:eastAsia="Times" w:hAnsi="Arial" w:cs="Arial"/>
          <w:lang w:eastAsia="de-DE"/>
        </w:rPr>
        <w:tab/>
        <w:t>Module</w:t>
      </w:r>
    </w:p>
    <w:p w:rsidR="0036453E" w:rsidRPr="004C7BE4" w:rsidRDefault="0036453E" w:rsidP="0036453E">
      <w:pPr>
        <w:ind w:left="705" w:hanging="705"/>
        <w:jc w:val="both"/>
        <w:rPr>
          <w:rFonts w:ascii="Arial" w:eastAsia="Times" w:hAnsi="Arial" w:cs="Arial"/>
          <w:b/>
          <w:bCs/>
          <w:i/>
          <w:iCs/>
          <w:highlight w:val="yellow"/>
          <w:lang w:eastAsia="de-DE"/>
        </w:rPr>
      </w:pPr>
      <w:r w:rsidRPr="004C7BE4">
        <w:rPr>
          <w:rFonts w:ascii="Arial" w:eastAsia="Times" w:hAnsi="Arial" w:cs="Arial"/>
          <w:lang w:eastAsia="de-DE"/>
        </w:rPr>
        <w:t>§ 20</w:t>
      </w:r>
      <w:r w:rsidRPr="004C7BE4">
        <w:rPr>
          <w:rFonts w:ascii="Arial" w:eastAsia="Times" w:hAnsi="Arial" w:cs="Arial"/>
          <w:lang w:eastAsia="de-DE"/>
        </w:rPr>
        <w:tab/>
        <w:t>Zulassungsvoraussetzungen und Zulassungsverfahren für die Bachelorarbeit</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21</w:t>
      </w:r>
      <w:r w:rsidRPr="004C7BE4">
        <w:rPr>
          <w:rFonts w:ascii="Arial" w:eastAsia="Times" w:hAnsi="Arial" w:cs="Arial"/>
          <w:lang w:eastAsia="de-DE"/>
        </w:rPr>
        <w:tab/>
        <w:t>Bachelorarbeit</w:t>
      </w:r>
    </w:p>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 22</w:t>
      </w:r>
      <w:r w:rsidRPr="004C7BE4">
        <w:rPr>
          <w:rFonts w:ascii="Arial" w:eastAsia="Times" w:hAnsi="Arial" w:cs="Arial"/>
          <w:lang w:eastAsia="de-DE"/>
        </w:rPr>
        <w:tab/>
        <w:t>Zeugnis und Urkunde</w:t>
      </w:r>
    </w:p>
    <w:p w:rsidR="0036453E" w:rsidRPr="004C7BE4" w:rsidRDefault="0036453E" w:rsidP="0036453E">
      <w:pPr>
        <w:jc w:val="both"/>
        <w:rPr>
          <w:rFonts w:ascii="Arial" w:eastAsia="Times" w:hAnsi="Arial" w:cs="Arial"/>
          <w:bCs/>
          <w:lang w:eastAsia="de-DE"/>
        </w:rPr>
      </w:pPr>
      <w:r w:rsidRPr="004C7BE4">
        <w:rPr>
          <w:rFonts w:ascii="Arial" w:eastAsia="Times" w:hAnsi="Arial" w:cs="Arial"/>
          <w:lang w:eastAsia="de-DE"/>
        </w:rPr>
        <w:t>§ 23</w:t>
      </w:r>
      <w:r w:rsidRPr="004C7BE4">
        <w:rPr>
          <w:rFonts w:ascii="Arial" w:eastAsia="Times" w:hAnsi="Arial" w:cs="Arial"/>
          <w:lang w:eastAsia="de-DE"/>
        </w:rPr>
        <w:tab/>
      </w:r>
      <w:r w:rsidRPr="004C7BE4">
        <w:rPr>
          <w:rFonts w:ascii="Arial" w:eastAsia="Times" w:hAnsi="Arial" w:cs="Arial"/>
          <w:bCs/>
          <w:lang w:eastAsia="de-DE"/>
        </w:rPr>
        <w:t xml:space="preserve">Besondere Regelungen für Studierende mit Behinderung </w:t>
      </w:r>
      <w:r w:rsidRPr="004C7BE4">
        <w:rPr>
          <w:rFonts w:ascii="Arial" w:eastAsia="Times" w:hAnsi="Arial" w:cs="Arial"/>
          <w:lang w:eastAsia="de-DE"/>
        </w:rPr>
        <w:t>und chronischer Erkrankung</w:t>
      </w:r>
    </w:p>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 24</w:t>
      </w:r>
      <w:r w:rsidRPr="004C7BE4">
        <w:rPr>
          <w:rFonts w:ascii="Arial" w:eastAsia="Times" w:hAnsi="Arial" w:cs="Arial"/>
          <w:lang w:eastAsia="de-DE"/>
        </w:rPr>
        <w:tab/>
        <w:t xml:space="preserve">Inkrafttreten; Übergangsbestimmungen </w:t>
      </w:r>
    </w:p>
    <w:p w:rsidR="0036453E" w:rsidRPr="004C7BE4" w:rsidRDefault="0036453E" w:rsidP="0036453E">
      <w:pPr>
        <w:jc w:val="both"/>
        <w:rPr>
          <w:rFonts w:ascii="Arial" w:eastAsia="Times" w:hAnsi="Arial" w:cs="Arial"/>
          <w:lang w:eastAsia="de-DE"/>
        </w:rPr>
      </w:pPr>
    </w:p>
    <w:p w:rsidR="0036453E" w:rsidRPr="004C7BE4" w:rsidRDefault="0036453E" w:rsidP="0036453E">
      <w:pPr>
        <w:keepNext/>
        <w:jc w:val="both"/>
        <w:outlineLvl w:val="0"/>
        <w:rPr>
          <w:rFonts w:ascii="Arial" w:eastAsia="Times" w:hAnsi="Arial" w:cs="Arial"/>
          <w:iCs/>
          <w:lang w:eastAsia="de-DE"/>
        </w:rPr>
      </w:pPr>
      <w:r w:rsidRPr="004C7BE4">
        <w:rPr>
          <w:rFonts w:ascii="Arial" w:eastAsia="Times" w:hAnsi="Arial" w:cs="Arial"/>
          <w:iCs/>
          <w:lang w:eastAsia="de-DE"/>
        </w:rPr>
        <w:lastRenderedPageBreak/>
        <w:t>Anlage 1: Wahlmodul Fremdsprachen</w:t>
      </w:r>
    </w:p>
    <w:p w:rsidR="0036453E" w:rsidRPr="004C7BE4" w:rsidRDefault="0036453E" w:rsidP="0036453E">
      <w:pPr>
        <w:rPr>
          <w:rFonts w:ascii="Times" w:eastAsia="Times" w:hAnsi="Times" w:cs="Times New Roman"/>
          <w:sz w:val="24"/>
          <w:szCs w:val="20"/>
          <w:lang w:eastAsia="de-DE"/>
        </w:rPr>
      </w:pPr>
    </w:p>
    <w:p w:rsidR="0036453E" w:rsidRPr="004C7BE4" w:rsidRDefault="0036453E" w:rsidP="0036453E">
      <w:pPr>
        <w:keepNext/>
        <w:jc w:val="both"/>
        <w:outlineLvl w:val="0"/>
        <w:rPr>
          <w:rFonts w:ascii="Arial" w:eastAsia="Times" w:hAnsi="Arial" w:cs="Arial"/>
          <w:iCs/>
          <w:lang w:eastAsia="de-DE"/>
        </w:rPr>
      </w:pPr>
      <w:r w:rsidRPr="004C7BE4">
        <w:rPr>
          <w:rFonts w:ascii="Arial" w:eastAsia="Times" w:hAnsi="Arial" w:cs="Arial"/>
          <w:iCs/>
          <w:lang w:eastAsia="de-DE"/>
        </w:rPr>
        <w:t>Anlage 2: Definition der Schwerpunkte</w:t>
      </w:r>
    </w:p>
    <w:p w:rsidR="00465728" w:rsidRPr="004C7BE4" w:rsidRDefault="00465728" w:rsidP="0036453E">
      <w:pPr>
        <w:keepNext/>
        <w:jc w:val="both"/>
        <w:outlineLvl w:val="0"/>
        <w:rPr>
          <w:rFonts w:ascii="Arial" w:eastAsia="Times" w:hAnsi="Arial" w:cs="Arial"/>
          <w:iCs/>
          <w:lang w:eastAsia="de-DE"/>
        </w:rPr>
      </w:pPr>
    </w:p>
    <w:p w:rsidR="00465728" w:rsidRPr="004C7BE4" w:rsidRDefault="00465728" w:rsidP="0036453E">
      <w:pPr>
        <w:keepNext/>
        <w:jc w:val="both"/>
        <w:outlineLvl w:val="0"/>
        <w:rPr>
          <w:rFonts w:ascii="Arial" w:eastAsia="Times" w:hAnsi="Arial" w:cs="Arial"/>
          <w:iCs/>
          <w:lang w:eastAsia="de-DE"/>
        </w:rPr>
      </w:pPr>
    </w:p>
    <w:p w:rsidR="0036453E" w:rsidRPr="004C7BE4" w:rsidRDefault="0036453E" w:rsidP="0036453E">
      <w:pPr>
        <w:jc w:val="both"/>
        <w:rPr>
          <w:rFonts w:ascii="Arial" w:eastAsia="Times" w:hAnsi="Arial" w:cs="Arial"/>
          <w:lang w:eastAsia="de-DE"/>
        </w:rPr>
      </w:pPr>
      <w:r w:rsidRPr="004C7BE4">
        <w:rPr>
          <w:rFonts w:ascii="Arial" w:eastAsia="Times" w:hAnsi="Arial" w:cs="Arial"/>
          <w:b/>
          <w:lang w:eastAsia="de-DE"/>
        </w:rPr>
        <w:t>§ 1</w:t>
      </w:r>
      <w:r w:rsidRPr="004C7BE4">
        <w:rPr>
          <w:rFonts w:ascii="Arial" w:eastAsia="Times" w:hAnsi="Arial" w:cs="Arial"/>
          <w:lang w:eastAsia="de-DE"/>
        </w:rPr>
        <w:t xml:space="preserve"> </w:t>
      </w:r>
      <w:r w:rsidRPr="004C7BE4">
        <w:rPr>
          <w:rFonts w:ascii="Arial" w:eastAsia="Times" w:hAnsi="Arial" w:cs="Arial"/>
          <w:b/>
          <w:lang w:eastAsia="de-DE"/>
        </w:rPr>
        <w:t>Gegenstand des Studiums</w:t>
      </w:r>
      <w:r w:rsidRPr="004C7BE4">
        <w:rPr>
          <w:rFonts w:ascii="Arial" w:eastAsia="Times" w:hAnsi="Arial" w:cs="Arial"/>
          <w:b/>
          <w:i/>
          <w:iCs/>
          <w:lang w:eastAsia="de-DE"/>
        </w:rPr>
        <w:t>,</w:t>
      </w:r>
      <w:r w:rsidRPr="004C7BE4">
        <w:rPr>
          <w:rFonts w:ascii="Arial" w:eastAsia="Times" w:hAnsi="Arial" w:cs="Arial"/>
          <w:b/>
          <w:lang w:eastAsia="de-DE"/>
        </w:rPr>
        <w:t xml:space="preserve"> Ziel des Studienabschlusses und Zweck der Prüfung</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(1)</w:t>
      </w:r>
      <w:r w:rsidRPr="004C7BE4">
        <w:rPr>
          <w:rFonts w:ascii="Arial" w:eastAsia="Times" w:hAnsi="Arial" w:cs="Arial"/>
          <w:vertAlign w:val="superscript"/>
          <w:lang w:eastAsia="de-DE"/>
        </w:rPr>
        <w:t xml:space="preserve"> 1</w:t>
      </w:r>
      <w:r w:rsidRPr="004C7BE4">
        <w:rPr>
          <w:rFonts w:ascii="Arial" w:eastAsia="Times" w:hAnsi="Arial" w:cs="Arial"/>
          <w:lang w:eastAsia="de-DE"/>
        </w:rPr>
        <w:t>An der Wirtschaftswissenschaftlichen Fakultät der Universität Passau wird der Stud</w:t>
      </w:r>
      <w:r w:rsidRPr="004C7BE4">
        <w:rPr>
          <w:rFonts w:ascii="Arial" w:eastAsia="Times" w:hAnsi="Arial" w:cs="Arial"/>
          <w:lang w:eastAsia="de-DE"/>
        </w:rPr>
        <w:t>i</w:t>
      </w:r>
      <w:r w:rsidRPr="004C7BE4">
        <w:rPr>
          <w:rFonts w:ascii="Arial" w:eastAsia="Times" w:hAnsi="Arial" w:cs="Arial"/>
          <w:lang w:eastAsia="de-DE"/>
        </w:rPr>
        <w:t xml:space="preserve">engang Wirtschaftsinformatik (Information Systems) mit dem Abschluss Bachelor </w:t>
      </w:r>
      <w:proofErr w:type="spellStart"/>
      <w:r w:rsidRPr="004C7BE4">
        <w:rPr>
          <w:rFonts w:ascii="Arial" w:eastAsia="Times" w:hAnsi="Arial" w:cs="Arial"/>
          <w:lang w:eastAsia="de-DE"/>
        </w:rPr>
        <w:t>of</w:t>
      </w:r>
      <w:proofErr w:type="spellEnd"/>
      <w:r w:rsidRPr="004C7BE4">
        <w:rPr>
          <w:rFonts w:ascii="Arial" w:eastAsia="Times" w:hAnsi="Arial" w:cs="Arial"/>
          <w:lang w:eastAsia="de-DE"/>
        </w:rPr>
        <w:t xml:space="preserve"> Sc</w:t>
      </w:r>
      <w:r w:rsidRPr="004C7BE4">
        <w:rPr>
          <w:rFonts w:ascii="Arial" w:eastAsia="Times" w:hAnsi="Arial" w:cs="Arial"/>
          <w:lang w:eastAsia="de-DE"/>
        </w:rPr>
        <w:t>i</w:t>
      </w:r>
      <w:r w:rsidRPr="004C7BE4">
        <w:rPr>
          <w:rFonts w:ascii="Arial" w:eastAsia="Times" w:hAnsi="Arial" w:cs="Arial"/>
          <w:lang w:eastAsia="de-DE"/>
        </w:rPr>
        <w:t xml:space="preserve">ence angeboten. </w:t>
      </w:r>
      <w:r w:rsidRPr="004C7BE4">
        <w:rPr>
          <w:rFonts w:ascii="Arial" w:eastAsia="Times" w:hAnsi="Arial" w:cs="Arial"/>
          <w:vertAlign w:val="superscript"/>
          <w:lang w:eastAsia="de-DE"/>
        </w:rPr>
        <w:t>2</w:t>
      </w:r>
      <w:r w:rsidRPr="004C7BE4">
        <w:rPr>
          <w:rFonts w:ascii="Arial" w:eastAsia="Times" w:hAnsi="Arial" w:cs="Arial"/>
          <w:lang w:eastAsia="de-DE"/>
        </w:rPr>
        <w:t>Der erfolgreiche Abschluss des Studiums ermöglicht den Erwerb eines international vergleichbaren Grades auf dem Gebiet der Wirtschaftsinformatik sowie d</w:t>
      </w:r>
      <w:r w:rsidRPr="004C7BE4">
        <w:rPr>
          <w:rFonts w:ascii="Arial" w:eastAsia="Times" w:hAnsi="Arial" w:cs="Arial"/>
          <w:lang w:eastAsia="de-DE"/>
        </w:rPr>
        <w:t>a</w:t>
      </w:r>
      <w:r w:rsidRPr="004C7BE4">
        <w:rPr>
          <w:rFonts w:ascii="Arial" w:eastAsia="Times" w:hAnsi="Arial" w:cs="Arial"/>
          <w:lang w:eastAsia="de-DE"/>
        </w:rPr>
        <w:t>mit verwandter Disziplinen und stellt einen ersten berufsqualifizierenden Abschluss dar.</w:t>
      </w:r>
    </w:p>
    <w:p w:rsidR="0036453E" w:rsidRPr="004C7BE4" w:rsidRDefault="0036453E" w:rsidP="0036453E">
      <w:pPr>
        <w:ind w:left="528"/>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(2) Das Studium soll dazu befähigen, Problemstellungen der Wirtschaftsinformatik zu e</w:t>
      </w:r>
      <w:r w:rsidRPr="004C7BE4">
        <w:rPr>
          <w:rFonts w:ascii="Arial" w:eastAsia="Times" w:hAnsi="Arial" w:cs="Arial"/>
          <w:lang w:eastAsia="de-DE"/>
        </w:rPr>
        <w:t>r</w:t>
      </w:r>
      <w:r w:rsidRPr="004C7BE4">
        <w:rPr>
          <w:rFonts w:ascii="Arial" w:eastAsia="Times" w:hAnsi="Arial" w:cs="Arial"/>
          <w:lang w:eastAsia="de-DE"/>
        </w:rPr>
        <w:t>kennen, selbst</w:t>
      </w:r>
      <w:r w:rsidR="00C21964">
        <w:rPr>
          <w:rFonts w:ascii="Arial" w:eastAsia="Times" w:hAnsi="Arial" w:cs="Arial"/>
          <w:lang w:eastAsia="de-DE"/>
        </w:rPr>
        <w:t>st</w:t>
      </w:r>
      <w:r w:rsidRPr="004C7BE4">
        <w:rPr>
          <w:rFonts w:ascii="Arial" w:eastAsia="Times" w:hAnsi="Arial" w:cs="Arial"/>
          <w:lang w:eastAsia="de-DE"/>
        </w:rPr>
        <w:t>ändig mit wissenschaftlichen Methoden zu analysieren und zu lösen.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(3)</w:t>
      </w:r>
      <w:r w:rsidRPr="004C7BE4">
        <w:rPr>
          <w:rFonts w:ascii="Arial" w:eastAsia="Times" w:hAnsi="Arial" w:cs="Arial"/>
          <w:vertAlign w:val="superscript"/>
          <w:lang w:eastAsia="de-DE"/>
        </w:rPr>
        <w:t xml:space="preserve"> 1</w:t>
      </w:r>
      <w:r w:rsidRPr="004C7BE4">
        <w:rPr>
          <w:rFonts w:ascii="Arial" w:eastAsia="Times" w:hAnsi="Arial" w:cs="Arial"/>
          <w:lang w:eastAsia="de-DE"/>
        </w:rPr>
        <w:t>Die Studierenden sollen lernen, in Konzepten zu denken sowie mit Modellen zu a</w:t>
      </w:r>
      <w:r w:rsidRPr="004C7BE4">
        <w:rPr>
          <w:rFonts w:ascii="Arial" w:eastAsia="Times" w:hAnsi="Arial" w:cs="Arial"/>
          <w:lang w:eastAsia="de-DE"/>
        </w:rPr>
        <w:t>r</w:t>
      </w:r>
      <w:r w:rsidRPr="004C7BE4">
        <w:rPr>
          <w:rFonts w:ascii="Arial" w:eastAsia="Times" w:hAnsi="Arial" w:cs="Arial"/>
          <w:lang w:eastAsia="de-DE"/>
        </w:rPr>
        <w:t xml:space="preserve">beiten. </w:t>
      </w:r>
      <w:r w:rsidRPr="004C7BE4">
        <w:rPr>
          <w:rFonts w:ascii="Arial" w:eastAsia="Times" w:hAnsi="Arial" w:cs="Arial"/>
          <w:vertAlign w:val="superscript"/>
          <w:lang w:eastAsia="de-DE"/>
        </w:rPr>
        <w:t>2</w:t>
      </w:r>
      <w:r w:rsidRPr="004C7BE4">
        <w:rPr>
          <w:rFonts w:ascii="Arial" w:eastAsia="Times" w:hAnsi="Arial" w:cs="Arial"/>
          <w:lang w:eastAsia="de-DE"/>
        </w:rPr>
        <w:t xml:space="preserve">Sie sollen dazu die Standardnotationen, Techniken und Systemmodelle kennen und unter diesen die jeweils am besten geeigneten auswählen können. </w:t>
      </w:r>
      <w:r w:rsidRPr="004C7BE4">
        <w:rPr>
          <w:rFonts w:ascii="Arial" w:eastAsia="Times" w:hAnsi="Arial" w:cs="Arial"/>
          <w:vertAlign w:val="superscript"/>
          <w:lang w:eastAsia="de-DE"/>
        </w:rPr>
        <w:t>3</w:t>
      </w:r>
      <w:r w:rsidRPr="004C7BE4">
        <w:rPr>
          <w:rFonts w:ascii="Arial" w:eastAsia="Times" w:hAnsi="Arial" w:cs="Arial"/>
          <w:lang w:eastAsia="de-DE"/>
        </w:rPr>
        <w:t>Neben dem E</w:t>
      </w:r>
      <w:r w:rsidRPr="004C7BE4">
        <w:rPr>
          <w:rFonts w:ascii="Arial" w:eastAsia="Times" w:hAnsi="Arial" w:cs="Arial"/>
          <w:lang w:eastAsia="de-DE"/>
        </w:rPr>
        <w:t>r</w:t>
      </w:r>
      <w:r w:rsidRPr="004C7BE4">
        <w:rPr>
          <w:rFonts w:ascii="Arial" w:eastAsia="Times" w:hAnsi="Arial" w:cs="Arial"/>
          <w:lang w:eastAsia="de-DE"/>
        </w:rPr>
        <w:t>kennen grundlegender Strukturen in Systemen gehört dazu auch die Fähigkeit, formale Methoden anzuwenden, die Lösung zu strukturieren und auf einer geeigneten Abstrakt</w:t>
      </w:r>
      <w:r w:rsidRPr="004C7BE4">
        <w:rPr>
          <w:rFonts w:ascii="Arial" w:eastAsia="Times" w:hAnsi="Arial" w:cs="Arial"/>
          <w:lang w:eastAsia="de-DE"/>
        </w:rPr>
        <w:t>i</w:t>
      </w:r>
      <w:r w:rsidRPr="004C7BE4">
        <w:rPr>
          <w:rFonts w:ascii="Arial" w:eastAsia="Times" w:hAnsi="Arial" w:cs="Arial"/>
          <w:lang w:eastAsia="de-DE"/>
        </w:rPr>
        <w:t>onsebene zu formulieren sowie Methoden und Techniken gegebenenfalls an neue Pro</w:t>
      </w:r>
      <w:r w:rsidRPr="004C7BE4">
        <w:rPr>
          <w:rFonts w:ascii="Arial" w:eastAsia="Times" w:hAnsi="Arial" w:cs="Arial"/>
          <w:lang w:eastAsia="de-DE"/>
        </w:rPr>
        <w:t>b</w:t>
      </w:r>
      <w:r w:rsidRPr="004C7BE4">
        <w:rPr>
          <w:rFonts w:ascii="Arial" w:eastAsia="Times" w:hAnsi="Arial" w:cs="Arial"/>
          <w:lang w:eastAsia="de-DE"/>
        </w:rPr>
        <w:t xml:space="preserve">lemstellungen anzupassen. </w:t>
      </w:r>
      <w:r w:rsidRPr="004C7BE4">
        <w:rPr>
          <w:rFonts w:ascii="Arial" w:eastAsia="Times" w:hAnsi="Arial" w:cs="Arial"/>
          <w:vertAlign w:val="superscript"/>
          <w:lang w:eastAsia="de-DE"/>
        </w:rPr>
        <w:t>4</w:t>
      </w:r>
      <w:r w:rsidRPr="004C7BE4">
        <w:rPr>
          <w:rFonts w:ascii="Arial" w:eastAsia="Times" w:hAnsi="Arial" w:cs="Arial"/>
          <w:lang w:eastAsia="de-DE"/>
        </w:rPr>
        <w:t xml:space="preserve">Vorliegende Lösungen oder Systeme sollen evaluiert oder validiert werden können und bei auftretenden Problemen Maßnahmen gefunden werden, welche zu deren Lösung erforderlich sind. </w:t>
      </w:r>
      <w:r w:rsidRPr="004C7BE4">
        <w:rPr>
          <w:rFonts w:ascii="Arial" w:eastAsia="Times" w:hAnsi="Arial" w:cs="Arial"/>
          <w:vertAlign w:val="superscript"/>
          <w:lang w:eastAsia="de-DE"/>
        </w:rPr>
        <w:t>5</w:t>
      </w:r>
      <w:r w:rsidRPr="004C7BE4">
        <w:rPr>
          <w:rFonts w:ascii="Arial" w:eastAsia="Times" w:hAnsi="Arial" w:cs="Arial"/>
          <w:lang w:eastAsia="de-DE"/>
        </w:rPr>
        <w:t>Neben diesem allgemeinen Problemlösung</w:t>
      </w:r>
      <w:r w:rsidRPr="004C7BE4">
        <w:rPr>
          <w:rFonts w:ascii="Arial" w:eastAsia="Times" w:hAnsi="Arial" w:cs="Arial"/>
          <w:lang w:eastAsia="de-DE"/>
        </w:rPr>
        <w:t>s</w:t>
      </w:r>
      <w:r w:rsidRPr="004C7BE4">
        <w:rPr>
          <w:rFonts w:ascii="Arial" w:eastAsia="Times" w:hAnsi="Arial" w:cs="Arial"/>
          <w:lang w:eastAsia="de-DE"/>
        </w:rPr>
        <w:t>wissen sollen die Stud</w:t>
      </w:r>
      <w:r w:rsidRPr="004C7BE4">
        <w:rPr>
          <w:rFonts w:ascii="Arial" w:eastAsia="Times" w:hAnsi="Arial" w:cs="Arial"/>
          <w:bCs/>
          <w:iCs/>
          <w:lang w:eastAsia="de-DE"/>
        </w:rPr>
        <w:t>ierenden</w:t>
      </w:r>
      <w:r w:rsidRPr="004C7BE4">
        <w:rPr>
          <w:rFonts w:ascii="Arial" w:eastAsia="Times" w:hAnsi="Arial" w:cs="Arial"/>
          <w:lang w:eastAsia="de-DE"/>
        </w:rPr>
        <w:t xml:space="preserve"> konkretes Wissen über Softwarelösungen, Werkzeuge sowie Daten und Datenbanksysteme im betrieblichen Einsatzbereich erwerben. </w:t>
      </w:r>
      <w:r w:rsidRPr="004C7BE4">
        <w:rPr>
          <w:rFonts w:ascii="Arial" w:eastAsia="Times" w:hAnsi="Arial" w:cs="Arial"/>
          <w:vertAlign w:val="superscript"/>
          <w:lang w:eastAsia="de-DE"/>
        </w:rPr>
        <w:t>6</w:t>
      </w:r>
      <w:r w:rsidRPr="004C7BE4">
        <w:rPr>
          <w:rFonts w:ascii="Arial" w:eastAsia="Times" w:hAnsi="Arial" w:cs="Arial"/>
          <w:lang w:eastAsia="de-DE"/>
        </w:rPr>
        <w:t>Aufgrund der dynamischen Weiterentwicklung der Technologien sollen die erlernten Konzepte und Methoden auf zukünftige Entwicklungen übertragen werden und eine B</w:t>
      </w:r>
      <w:r w:rsidRPr="004C7BE4">
        <w:rPr>
          <w:rFonts w:ascii="Arial" w:eastAsia="Times" w:hAnsi="Arial" w:cs="Arial"/>
          <w:lang w:eastAsia="de-DE"/>
        </w:rPr>
        <w:t>e</w:t>
      </w:r>
      <w:r w:rsidRPr="004C7BE4">
        <w:rPr>
          <w:rFonts w:ascii="Arial" w:eastAsia="Times" w:hAnsi="Arial" w:cs="Arial"/>
          <w:lang w:eastAsia="de-DE"/>
        </w:rPr>
        <w:t>wertung von technologischen Trends unter wirtschaftlichen Gesichtspunkten vorgeno</w:t>
      </w:r>
      <w:r w:rsidRPr="004C7BE4">
        <w:rPr>
          <w:rFonts w:ascii="Arial" w:eastAsia="Times" w:hAnsi="Arial" w:cs="Arial"/>
          <w:lang w:eastAsia="de-DE"/>
        </w:rPr>
        <w:t>m</w:t>
      </w:r>
      <w:r w:rsidRPr="004C7BE4">
        <w:rPr>
          <w:rFonts w:ascii="Arial" w:eastAsia="Times" w:hAnsi="Arial" w:cs="Arial"/>
          <w:lang w:eastAsia="de-DE"/>
        </w:rPr>
        <w:t xml:space="preserve">men werden können. </w:t>
      </w:r>
    </w:p>
    <w:p w:rsidR="0036453E" w:rsidRPr="004C7BE4" w:rsidRDefault="0036453E" w:rsidP="0036453E">
      <w:pPr>
        <w:ind w:left="360"/>
        <w:jc w:val="both"/>
        <w:rPr>
          <w:rFonts w:ascii="Arial" w:eastAsia="Times" w:hAnsi="Arial" w:cs="Arial"/>
          <w:strike/>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(4)</w:t>
      </w:r>
      <w:r w:rsidRPr="004C7BE4">
        <w:rPr>
          <w:rFonts w:ascii="Arial" w:eastAsia="Times" w:hAnsi="Arial" w:cs="Arial"/>
          <w:vertAlign w:val="superscript"/>
          <w:lang w:eastAsia="de-DE"/>
        </w:rPr>
        <w:t xml:space="preserve"> </w:t>
      </w:r>
      <w:r w:rsidRPr="004C7BE4">
        <w:rPr>
          <w:rFonts w:ascii="Arial" w:eastAsia="Times" w:hAnsi="Arial" w:cs="Arial"/>
          <w:lang w:eastAsia="de-DE"/>
        </w:rPr>
        <w:t>Durch die Bachelorprüfung soll festgestellt werden, ob der Kandidat oder die Kandid</w:t>
      </w:r>
      <w:r w:rsidRPr="004C7BE4">
        <w:rPr>
          <w:rFonts w:ascii="Arial" w:eastAsia="Times" w:hAnsi="Arial" w:cs="Arial"/>
          <w:lang w:eastAsia="de-DE"/>
        </w:rPr>
        <w:t>a</w:t>
      </w:r>
      <w:r w:rsidRPr="004C7BE4">
        <w:rPr>
          <w:rFonts w:ascii="Arial" w:eastAsia="Times" w:hAnsi="Arial" w:cs="Arial"/>
          <w:lang w:eastAsia="de-DE"/>
        </w:rPr>
        <w:t>tin das Grundwissen erworben und die Zusammenhänge dieser Disziplin verstanden hat und die Fähigkeit besitzt, die vermittelten wissenschaftlichen Methoden kritisch und ve</w:t>
      </w:r>
      <w:r w:rsidRPr="004C7BE4">
        <w:rPr>
          <w:rFonts w:ascii="Arial" w:eastAsia="Times" w:hAnsi="Arial" w:cs="Arial"/>
          <w:lang w:eastAsia="de-DE"/>
        </w:rPr>
        <w:t>r</w:t>
      </w:r>
      <w:r w:rsidRPr="004C7BE4">
        <w:rPr>
          <w:rFonts w:ascii="Arial" w:eastAsia="Times" w:hAnsi="Arial" w:cs="Arial"/>
          <w:lang w:eastAsia="de-DE"/>
        </w:rPr>
        <w:t>antwortungsvoll in der Praxis umzusetzen.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jc w:val="both"/>
        <w:rPr>
          <w:rFonts w:ascii="Arial" w:eastAsia="Times" w:hAnsi="Arial" w:cs="Arial"/>
          <w:lang w:eastAsia="de-DE"/>
        </w:rPr>
      </w:pPr>
      <w:r w:rsidRPr="004C7BE4">
        <w:rPr>
          <w:rFonts w:ascii="Arial" w:eastAsia="Times" w:hAnsi="Arial" w:cs="Arial"/>
          <w:b/>
          <w:lang w:eastAsia="de-DE"/>
        </w:rPr>
        <w:t>§ 2</w:t>
      </w:r>
      <w:r w:rsidRPr="004C7BE4">
        <w:rPr>
          <w:rFonts w:ascii="Arial" w:eastAsia="Times" w:hAnsi="Arial" w:cs="Arial"/>
          <w:lang w:eastAsia="de-DE"/>
        </w:rPr>
        <w:t xml:space="preserve"> </w:t>
      </w:r>
      <w:r w:rsidRPr="004C7BE4">
        <w:rPr>
          <w:rFonts w:ascii="Arial" w:eastAsia="Times" w:hAnsi="Arial" w:cs="Arial"/>
          <w:b/>
          <w:lang w:eastAsia="de-DE"/>
        </w:rPr>
        <w:t>Akademischer Grad</w:t>
      </w:r>
      <w:r w:rsidRPr="004C7BE4">
        <w:rPr>
          <w:rFonts w:ascii="Arial" w:eastAsia="Times" w:hAnsi="Arial" w:cs="Arial"/>
          <w:lang w:eastAsia="de-DE"/>
        </w:rPr>
        <w:t xml:space="preserve"> </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vertAlign w:val="superscript"/>
          <w:lang w:eastAsia="de-DE"/>
        </w:rPr>
        <w:t>1</w:t>
      </w:r>
      <w:r w:rsidRPr="004C7BE4">
        <w:rPr>
          <w:rFonts w:ascii="Arial" w:eastAsia="Times" w:hAnsi="Arial" w:cs="Arial"/>
          <w:lang w:eastAsia="de-DE"/>
        </w:rPr>
        <w:t xml:space="preserve">Aufgrund der bestandenen Bachelorprüfung wird der akademische Grad eines „Bachelor </w:t>
      </w:r>
      <w:proofErr w:type="spellStart"/>
      <w:r w:rsidRPr="004C7BE4">
        <w:rPr>
          <w:rFonts w:ascii="Arial" w:eastAsia="Times" w:hAnsi="Arial" w:cs="Arial"/>
          <w:lang w:eastAsia="de-DE"/>
        </w:rPr>
        <w:t>of</w:t>
      </w:r>
      <w:proofErr w:type="spellEnd"/>
      <w:r w:rsidRPr="004C7BE4">
        <w:rPr>
          <w:rFonts w:ascii="Arial" w:eastAsia="Times" w:hAnsi="Arial" w:cs="Arial"/>
          <w:lang w:eastAsia="de-DE"/>
        </w:rPr>
        <w:t xml:space="preserve"> Science" (abgekürzt „</w:t>
      </w:r>
      <w:proofErr w:type="spellStart"/>
      <w:r w:rsidRPr="004C7BE4">
        <w:rPr>
          <w:rFonts w:ascii="Arial" w:eastAsia="Times" w:hAnsi="Arial" w:cs="Arial"/>
          <w:lang w:eastAsia="de-DE"/>
        </w:rPr>
        <w:t>B.Sc</w:t>
      </w:r>
      <w:proofErr w:type="spellEnd"/>
      <w:r w:rsidRPr="004C7BE4">
        <w:rPr>
          <w:rFonts w:ascii="Arial" w:eastAsia="Times" w:hAnsi="Arial" w:cs="Arial"/>
          <w:lang w:eastAsia="de-DE"/>
        </w:rPr>
        <w:t xml:space="preserve">.") verliehen. </w:t>
      </w:r>
      <w:r w:rsidRPr="004C7BE4">
        <w:rPr>
          <w:rFonts w:ascii="Arial" w:eastAsia="Times" w:hAnsi="Arial" w:cs="Arial"/>
          <w:vertAlign w:val="superscript"/>
          <w:lang w:eastAsia="de-DE"/>
        </w:rPr>
        <w:t>2</w:t>
      </w:r>
      <w:r w:rsidRPr="004C7BE4">
        <w:rPr>
          <w:rFonts w:ascii="Arial" w:eastAsia="Times" w:hAnsi="Arial" w:cs="Arial"/>
          <w:lang w:eastAsia="de-DE"/>
        </w:rPr>
        <w:t xml:space="preserve">Der akademische Grad kann auch mit dem Hochschulzusatz „(Univ. Passau)“ oder „(Universität Passau)“ geführt werden. </w:t>
      </w:r>
      <w:r w:rsidRPr="004C7BE4">
        <w:rPr>
          <w:rFonts w:ascii="Arial" w:eastAsia="Times" w:hAnsi="Arial" w:cs="Arial"/>
          <w:vertAlign w:val="superscript"/>
          <w:lang w:eastAsia="de-DE"/>
        </w:rPr>
        <w:t>3</w:t>
      </w:r>
      <w:r w:rsidRPr="004C7BE4">
        <w:rPr>
          <w:rFonts w:ascii="Arial" w:eastAsia="Times" w:hAnsi="Arial" w:cs="Arial"/>
          <w:lang w:eastAsia="de-DE"/>
        </w:rPr>
        <w:t>Der Hochschulzusatz wird nicht Bestandteil des akademischen Grades.</w:t>
      </w:r>
    </w:p>
    <w:p w:rsidR="00465728" w:rsidRPr="004C7BE4" w:rsidRDefault="00465728" w:rsidP="0036453E">
      <w:pPr>
        <w:jc w:val="both"/>
        <w:rPr>
          <w:rFonts w:ascii="Arial" w:eastAsia="Times" w:hAnsi="Arial" w:cs="Arial"/>
          <w:b/>
          <w:lang w:eastAsia="de-DE"/>
        </w:rPr>
      </w:pPr>
    </w:p>
    <w:p w:rsidR="00465728" w:rsidRPr="004C7BE4" w:rsidRDefault="00465728" w:rsidP="0036453E">
      <w:pPr>
        <w:jc w:val="both"/>
        <w:rPr>
          <w:rFonts w:ascii="Arial" w:eastAsia="Times" w:hAnsi="Arial" w:cs="Arial"/>
          <w:b/>
          <w:lang w:eastAsia="de-DE"/>
        </w:rPr>
      </w:pPr>
    </w:p>
    <w:p w:rsidR="0036453E" w:rsidRPr="004C7BE4" w:rsidRDefault="0036453E" w:rsidP="0036453E">
      <w:pPr>
        <w:jc w:val="both"/>
        <w:rPr>
          <w:rFonts w:ascii="Arial" w:eastAsia="Times" w:hAnsi="Arial" w:cs="Arial"/>
          <w:lang w:eastAsia="de-DE"/>
        </w:rPr>
      </w:pPr>
      <w:r w:rsidRPr="004C7BE4">
        <w:rPr>
          <w:rFonts w:ascii="Arial" w:eastAsia="Times" w:hAnsi="Arial" w:cs="Arial"/>
          <w:b/>
          <w:lang w:eastAsia="de-DE"/>
        </w:rPr>
        <w:t>§ 3</w:t>
      </w:r>
      <w:r w:rsidRPr="004C7BE4">
        <w:rPr>
          <w:rFonts w:ascii="Arial" w:eastAsia="Times" w:hAnsi="Arial" w:cs="Arial"/>
          <w:lang w:eastAsia="de-DE"/>
        </w:rPr>
        <w:t xml:space="preserve"> </w:t>
      </w:r>
      <w:r w:rsidRPr="004C7BE4">
        <w:rPr>
          <w:rFonts w:ascii="Arial" w:eastAsia="Times" w:hAnsi="Arial" w:cs="Arial"/>
          <w:b/>
          <w:lang w:eastAsia="de-DE"/>
        </w:rPr>
        <w:t>Studiendauer, Studienbeginn</w:t>
      </w:r>
      <w:r w:rsidRPr="004C7BE4">
        <w:rPr>
          <w:rFonts w:ascii="Arial" w:eastAsia="Times" w:hAnsi="Arial" w:cs="Arial"/>
          <w:lang w:eastAsia="de-DE"/>
        </w:rPr>
        <w:t xml:space="preserve"> </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dstrike/>
          <w:lang w:eastAsia="de-DE"/>
        </w:rPr>
      </w:pPr>
      <w:r w:rsidRPr="004C7BE4">
        <w:rPr>
          <w:rFonts w:ascii="Arial" w:eastAsia="Times" w:hAnsi="Arial" w:cs="Arial"/>
          <w:lang w:eastAsia="de-DE"/>
        </w:rPr>
        <w:t xml:space="preserve">(1) </w:t>
      </w:r>
      <w:r w:rsidRPr="004C7BE4">
        <w:rPr>
          <w:rFonts w:ascii="Arial" w:eastAsia="Times" w:hAnsi="Arial" w:cs="Arial"/>
          <w:vertAlign w:val="superscript"/>
          <w:lang w:eastAsia="de-DE"/>
        </w:rPr>
        <w:t>1</w:t>
      </w:r>
      <w:r w:rsidRPr="004C7BE4">
        <w:rPr>
          <w:rFonts w:ascii="Arial" w:eastAsia="Times" w:hAnsi="Arial" w:cs="Arial"/>
          <w:lang w:eastAsia="de-DE"/>
        </w:rPr>
        <w:t>Die Regelstudienzeit (einschließlich der Zeit für die Prüfungen und die Bachelora</w:t>
      </w:r>
      <w:r w:rsidRPr="004C7BE4">
        <w:rPr>
          <w:rFonts w:ascii="Arial" w:eastAsia="Times" w:hAnsi="Arial" w:cs="Arial"/>
          <w:lang w:eastAsia="de-DE"/>
        </w:rPr>
        <w:t>r</w:t>
      </w:r>
      <w:r w:rsidRPr="004C7BE4">
        <w:rPr>
          <w:rFonts w:ascii="Arial" w:eastAsia="Times" w:hAnsi="Arial" w:cs="Arial"/>
          <w:lang w:eastAsia="de-DE"/>
        </w:rPr>
        <w:t xml:space="preserve">beit) beträgt sechs Semester. </w:t>
      </w:r>
      <w:r w:rsidRPr="004C7BE4">
        <w:rPr>
          <w:rFonts w:ascii="Arial" w:eastAsia="Times" w:hAnsi="Arial" w:cs="Arial"/>
          <w:vertAlign w:val="superscript"/>
          <w:lang w:eastAsia="de-DE"/>
        </w:rPr>
        <w:t>2</w:t>
      </w:r>
      <w:r w:rsidRPr="004C7BE4">
        <w:rPr>
          <w:rFonts w:ascii="Arial" w:eastAsia="Times" w:hAnsi="Arial" w:cs="Arial"/>
          <w:lang w:eastAsia="de-DE"/>
        </w:rPr>
        <w:t>Der Umfang der für das Studium erforderlichen Lehrve</w:t>
      </w:r>
      <w:r w:rsidRPr="004C7BE4">
        <w:rPr>
          <w:rFonts w:ascii="Arial" w:eastAsia="Times" w:hAnsi="Arial" w:cs="Arial"/>
          <w:lang w:eastAsia="de-DE"/>
        </w:rPr>
        <w:t>r</w:t>
      </w:r>
      <w:r w:rsidRPr="004C7BE4">
        <w:rPr>
          <w:rFonts w:ascii="Arial" w:eastAsia="Times" w:hAnsi="Arial" w:cs="Arial"/>
          <w:lang w:eastAsia="de-DE"/>
        </w:rPr>
        <w:t>anstaltungen beträgt 168 ECTS-Leistungspunkte; zusätzlich werden zwölf Leistung</w:t>
      </w:r>
      <w:r w:rsidRPr="004C7BE4">
        <w:rPr>
          <w:rFonts w:ascii="Arial" w:eastAsia="Times" w:hAnsi="Arial" w:cs="Arial"/>
          <w:lang w:eastAsia="de-DE"/>
        </w:rPr>
        <w:t>s</w:t>
      </w:r>
      <w:r w:rsidRPr="004C7BE4">
        <w:rPr>
          <w:rFonts w:ascii="Arial" w:eastAsia="Times" w:hAnsi="Arial" w:cs="Arial"/>
          <w:lang w:eastAsia="de-DE"/>
        </w:rPr>
        <w:t>punkte für die Bachelorarbeit vergeben, sodass insgesamt 180 ECTS-Leistungspunkte erworben werden.</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(2) Das Studium kann nur zum Wintersemester aufgenommen werden.</w:t>
      </w:r>
    </w:p>
    <w:p w:rsidR="00465728" w:rsidRPr="004C7BE4" w:rsidRDefault="00465728" w:rsidP="0036453E">
      <w:pPr>
        <w:ind w:left="360"/>
        <w:jc w:val="both"/>
        <w:rPr>
          <w:rFonts w:ascii="Arial" w:eastAsia="Times" w:hAnsi="Arial" w:cs="Arial"/>
          <w:lang w:eastAsia="de-DE"/>
        </w:rPr>
      </w:pPr>
    </w:p>
    <w:p w:rsidR="00465728" w:rsidRPr="004C7BE4" w:rsidRDefault="00465728" w:rsidP="0036453E">
      <w:pPr>
        <w:ind w:left="360"/>
        <w:jc w:val="both"/>
        <w:rPr>
          <w:rFonts w:ascii="Arial" w:eastAsia="Times" w:hAnsi="Arial" w:cs="Arial"/>
          <w:lang w:eastAsia="de-DE"/>
        </w:rPr>
      </w:pPr>
    </w:p>
    <w:p w:rsidR="0036453E" w:rsidRPr="004C7BE4" w:rsidRDefault="0036453E" w:rsidP="0036453E">
      <w:pPr>
        <w:tabs>
          <w:tab w:val="left" w:pos="567"/>
        </w:tabs>
        <w:ind w:left="567" w:hanging="567"/>
        <w:jc w:val="both"/>
        <w:rPr>
          <w:rFonts w:ascii="Arial" w:eastAsia="Times" w:hAnsi="Arial" w:cs="Arial"/>
          <w:lang w:eastAsia="de-DE"/>
        </w:rPr>
      </w:pPr>
      <w:r w:rsidRPr="004C7BE4">
        <w:rPr>
          <w:rFonts w:ascii="Arial" w:eastAsia="Times" w:hAnsi="Arial" w:cs="Arial"/>
          <w:b/>
          <w:lang w:eastAsia="de-DE"/>
        </w:rPr>
        <w:t>§ 4 Studienvoraussetzungen</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(1) Es gelten die Vorschriften über die Zulassung zum Hochschulstudium.</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(2) Es wird darauf hingewiesen, dass ein wirtschaftswissenschaftliches Studium engl</w:t>
      </w:r>
      <w:r w:rsidRPr="004C7BE4">
        <w:rPr>
          <w:rFonts w:ascii="Arial" w:eastAsia="Times" w:hAnsi="Arial" w:cs="Arial"/>
          <w:lang w:eastAsia="de-DE"/>
        </w:rPr>
        <w:t>i</w:t>
      </w:r>
      <w:r w:rsidRPr="004C7BE4">
        <w:rPr>
          <w:rFonts w:ascii="Arial" w:eastAsia="Times" w:hAnsi="Arial" w:cs="Arial"/>
          <w:lang w:eastAsia="de-DE"/>
        </w:rPr>
        <w:t>sche Sprachkenntnisse der Niveaustufe B1 des Gemeinsamen Europäischen Referen</w:t>
      </w:r>
      <w:r w:rsidRPr="004C7BE4">
        <w:rPr>
          <w:rFonts w:ascii="Arial" w:eastAsia="Times" w:hAnsi="Arial" w:cs="Arial"/>
          <w:lang w:eastAsia="de-DE"/>
        </w:rPr>
        <w:t>z</w:t>
      </w:r>
      <w:r w:rsidRPr="004C7BE4">
        <w:rPr>
          <w:rFonts w:ascii="Arial" w:eastAsia="Times" w:hAnsi="Arial" w:cs="Arial"/>
          <w:lang w:eastAsia="de-DE"/>
        </w:rPr>
        <w:t>rahmens sowie mathematische Grundkenntnisse und Fertigkeiten voraussetzt.</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(3) Es wird empfohlen, vor Beginn des Studiums oder in den vorlesungsfreien Zeiten ein mindestens dreimonatiges berufsfeldorientiertes Praktikum abzuleisten.</w:t>
      </w:r>
    </w:p>
    <w:p w:rsidR="00465728" w:rsidRPr="004C7BE4" w:rsidRDefault="00465728" w:rsidP="0036453E">
      <w:pPr>
        <w:ind w:left="360"/>
        <w:jc w:val="both"/>
        <w:rPr>
          <w:rFonts w:ascii="Arial" w:eastAsia="Times" w:hAnsi="Arial" w:cs="Arial"/>
          <w:lang w:eastAsia="de-DE"/>
        </w:rPr>
      </w:pPr>
    </w:p>
    <w:p w:rsidR="00465728" w:rsidRPr="004C7BE4" w:rsidRDefault="00465728" w:rsidP="0036453E">
      <w:pPr>
        <w:ind w:left="360"/>
        <w:jc w:val="both"/>
        <w:rPr>
          <w:rFonts w:ascii="Arial" w:eastAsia="Times" w:hAnsi="Arial" w:cs="Arial"/>
          <w:lang w:eastAsia="de-DE"/>
        </w:rPr>
      </w:pPr>
    </w:p>
    <w:p w:rsidR="0036453E" w:rsidRPr="004C7BE4" w:rsidRDefault="0036453E" w:rsidP="0036453E">
      <w:pPr>
        <w:tabs>
          <w:tab w:val="left" w:pos="567"/>
        </w:tabs>
        <w:ind w:left="567" w:hanging="567"/>
        <w:jc w:val="both"/>
        <w:rPr>
          <w:rFonts w:ascii="Arial" w:eastAsia="Times" w:hAnsi="Arial" w:cs="Arial"/>
          <w:b/>
          <w:lang w:eastAsia="de-DE"/>
        </w:rPr>
      </w:pPr>
      <w:r w:rsidRPr="004C7BE4">
        <w:rPr>
          <w:rFonts w:ascii="Arial" w:eastAsia="Times" w:hAnsi="Arial" w:cs="Arial"/>
          <w:b/>
          <w:lang w:eastAsia="de-DE"/>
        </w:rPr>
        <w:t xml:space="preserve">§ 5 Gliederung </w:t>
      </w:r>
      <w:r w:rsidRPr="004C7BE4">
        <w:rPr>
          <w:rFonts w:ascii="Arial" w:eastAsia="Times" w:hAnsi="Arial" w:cs="Arial"/>
          <w:b/>
          <w:bCs/>
          <w:lang w:eastAsia="de-DE"/>
        </w:rPr>
        <w:t>und Inhalte</w:t>
      </w:r>
      <w:r w:rsidRPr="004C7BE4">
        <w:rPr>
          <w:rFonts w:ascii="Arial" w:eastAsia="Times" w:hAnsi="Arial" w:cs="Arial"/>
          <w:b/>
          <w:lang w:eastAsia="de-DE"/>
        </w:rPr>
        <w:t xml:space="preserve"> des Studiums</w:t>
      </w:r>
    </w:p>
    <w:p w:rsidR="0036453E" w:rsidRPr="004C7BE4" w:rsidRDefault="0036453E" w:rsidP="0036453E">
      <w:pPr>
        <w:tabs>
          <w:tab w:val="left" w:pos="567"/>
        </w:tabs>
        <w:ind w:left="567" w:hanging="567"/>
        <w:jc w:val="both"/>
        <w:rPr>
          <w:rFonts w:ascii="Arial" w:eastAsia="Times" w:hAnsi="Arial" w:cs="Arial"/>
          <w:lang w:eastAsia="de-DE"/>
        </w:rPr>
      </w:pPr>
    </w:p>
    <w:p w:rsidR="0036453E" w:rsidRPr="004C7BE4" w:rsidRDefault="0036453E" w:rsidP="0036453E">
      <w:pPr>
        <w:ind w:left="348"/>
        <w:jc w:val="both"/>
        <w:rPr>
          <w:rFonts w:ascii="Arial" w:eastAsia="Times" w:hAnsi="Arial" w:cs="Arial"/>
          <w:lang w:eastAsia="de-DE"/>
        </w:rPr>
      </w:pPr>
      <w:r w:rsidRPr="004C7BE4">
        <w:rPr>
          <w:rFonts w:ascii="Arial" w:eastAsia="Times" w:hAnsi="Arial" w:cs="Arial"/>
          <w:lang w:eastAsia="de-DE"/>
        </w:rPr>
        <w:t xml:space="preserve">(1) </w:t>
      </w:r>
      <w:r w:rsidRPr="004C7BE4">
        <w:rPr>
          <w:rFonts w:ascii="Arial" w:eastAsia="Times" w:hAnsi="Arial" w:cs="Arial"/>
          <w:vertAlign w:val="superscript"/>
          <w:lang w:eastAsia="de-DE"/>
        </w:rPr>
        <w:t>1</w:t>
      </w:r>
      <w:r w:rsidRPr="004C7BE4">
        <w:rPr>
          <w:rFonts w:ascii="Arial" w:eastAsia="Times" w:hAnsi="Arial" w:cs="Arial"/>
          <w:lang w:eastAsia="de-DE"/>
        </w:rPr>
        <w:t xml:space="preserve">Das Studium ist modular aufgebaut. </w:t>
      </w:r>
      <w:r w:rsidRPr="004C7BE4">
        <w:rPr>
          <w:rFonts w:ascii="Arial" w:eastAsia="Times" w:hAnsi="Arial" w:cs="Arial"/>
          <w:vertAlign w:val="superscript"/>
          <w:lang w:eastAsia="de-DE"/>
        </w:rPr>
        <w:t>2</w:t>
      </w:r>
      <w:r w:rsidRPr="004C7BE4">
        <w:rPr>
          <w:rFonts w:ascii="Arial" w:eastAsia="Times" w:hAnsi="Arial" w:cs="Arial"/>
          <w:lang w:eastAsia="de-DE"/>
        </w:rPr>
        <w:t>Ein Modul ist dabei eine inhaltlich abgeschlo</w:t>
      </w:r>
      <w:r w:rsidRPr="004C7BE4">
        <w:rPr>
          <w:rFonts w:ascii="Arial" w:eastAsia="Times" w:hAnsi="Arial" w:cs="Arial"/>
          <w:lang w:eastAsia="de-DE"/>
        </w:rPr>
        <w:t>s</w:t>
      </w:r>
      <w:r w:rsidRPr="004C7BE4">
        <w:rPr>
          <w:rFonts w:ascii="Arial" w:eastAsia="Times" w:hAnsi="Arial" w:cs="Arial"/>
          <w:lang w:eastAsia="de-DE"/>
        </w:rPr>
        <w:t xml:space="preserve">sene Studieneinheit, die aus einer oder mehreren Lehrveranstaltungen mit einem engen thematischen Zusammenhang besteht. </w:t>
      </w:r>
      <w:r w:rsidRPr="004C7BE4">
        <w:rPr>
          <w:rFonts w:ascii="Arial" w:eastAsia="Times" w:hAnsi="Arial" w:cs="Arial"/>
          <w:vertAlign w:val="superscript"/>
          <w:lang w:eastAsia="de-DE"/>
        </w:rPr>
        <w:t>3</w:t>
      </w:r>
      <w:r w:rsidRPr="004C7BE4">
        <w:rPr>
          <w:rFonts w:ascii="Arial" w:eastAsia="Times" w:hAnsi="Arial" w:cs="Arial"/>
          <w:lang w:eastAsia="de-DE"/>
        </w:rPr>
        <w:t>Die Module sind entsprechend dem für eine e</w:t>
      </w:r>
      <w:r w:rsidRPr="004C7BE4">
        <w:rPr>
          <w:rFonts w:ascii="Arial" w:eastAsia="Times" w:hAnsi="Arial" w:cs="Arial"/>
          <w:lang w:eastAsia="de-DE"/>
        </w:rPr>
        <w:t>r</w:t>
      </w:r>
      <w:r w:rsidRPr="004C7BE4">
        <w:rPr>
          <w:rFonts w:ascii="Arial" w:eastAsia="Times" w:hAnsi="Arial" w:cs="Arial"/>
          <w:lang w:eastAsia="de-DE"/>
        </w:rPr>
        <w:t>folgreiche Teilnahme erforderlichen Zeitaufwand mit einer bestimmten Zahl von Lei</w:t>
      </w:r>
      <w:r w:rsidRPr="004C7BE4">
        <w:rPr>
          <w:rFonts w:ascii="Arial" w:eastAsia="Times" w:hAnsi="Arial" w:cs="Arial"/>
          <w:lang w:eastAsia="de-DE"/>
        </w:rPr>
        <w:t>s</w:t>
      </w:r>
      <w:r w:rsidRPr="004C7BE4">
        <w:rPr>
          <w:rFonts w:ascii="Arial" w:eastAsia="Times" w:hAnsi="Arial" w:cs="Arial"/>
          <w:lang w:eastAsia="de-DE"/>
        </w:rPr>
        <w:t>tungspunkten (</w:t>
      </w:r>
      <w:proofErr w:type="spellStart"/>
      <w:r w:rsidRPr="004C7BE4">
        <w:rPr>
          <w:rFonts w:ascii="Arial" w:eastAsia="Times" w:hAnsi="Arial" w:cs="Arial"/>
          <w:lang w:eastAsia="de-DE"/>
        </w:rPr>
        <w:t>Credits</w:t>
      </w:r>
      <w:proofErr w:type="spellEnd"/>
      <w:r w:rsidRPr="004C7BE4">
        <w:rPr>
          <w:rFonts w:ascii="Arial" w:eastAsia="Times" w:hAnsi="Arial" w:cs="Arial"/>
          <w:lang w:eastAsia="de-DE"/>
        </w:rPr>
        <w:t xml:space="preserve">) verbunden. </w:t>
      </w:r>
      <w:r w:rsidRPr="004C7BE4">
        <w:rPr>
          <w:rFonts w:ascii="Arial" w:eastAsia="Times" w:hAnsi="Arial" w:cs="Arial"/>
          <w:vertAlign w:val="superscript"/>
          <w:lang w:eastAsia="de-DE"/>
        </w:rPr>
        <w:t>4</w:t>
      </w:r>
      <w:r w:rsidRPr="004C7BE4">
        <w:rPr>
          <w:rFonts w:ascii="Arial" w:eastAsia="Times" w:hAnsi="Arial" w:cs="Arial"/>
          <w:lang w:eastAsia="de-DE"/>
        </w:rPr>
        <w:t>Die Maßstäbe für die Zuordnung von Leistungspun</w:t>
      </w:r>
      <w:r w:rsidRPr="004C7BE4">
        <w:rPr>
          <w:rFonts w:ascii="Arial" w:eastAsia="Times" w:hAnsi="Arial" w:cs="Arial"/>
          <w:lang w:eastAsia="de-DE"/>
        </w:rPr>
        <w:t>k</w:t>
      </w:r>
      <w:r w:rsidRPr="004C7BE4">
        <w:rPr>
          <w:rFonts w:ascii="Arial" w:eastAsia="Times" w:hAnsi="Arial" w:cs="Arial"/>
          <w:lang w:eastAsia="de-DE"/>
        </w:rPr>
        <w:t xml:space="preserve">ten entsprechen dem ECTS (Europäisches </w:t>
      </w:r>
      <w:proofErr w:type="spellStart"/>
      <w:r w:rsidRPr="004C7BE4">
        <w:rPr>
          <w:rFonts w:ascii="Arial" w:eastAsia="Times" w:hAnsi="Arial" w:cs="Arial"/>
          <w:lang w:eastAsia="de-DE"/>
        </w:rPr>
        <w:t>Credit</w:t>
      </w:r>
      <w:proofErr w:type="spellEnd"/>
      <w:r w:rsidRPr="004C7BE4">
        <w:rPr>
          <w:rFonts w:ascii="Arial" w:eastAsia="Times" w:hAnsi="Arial" w:cs="Arial"/>
          <w:lang w:eastAsia="de-DE"/>
        </w:rPr>
        <w:t xml:space="preserve"> Transfer System).</w:t>
      </w:r>
      <w:r w:rsidRPr="004C7BE4">
        <w:rPr>
          <w:rFonts w:ascii="Arial" w:eastAsia="Times" w:hAnsi="Arial" w:cs="Arial"/>
          <w:bCs/>
          <w:iCs/>
          <w:lang w:eastAsia="de-DE"/>
        </w:rPr>
        <w:t xml:space="preserve"> </w:t>
      </w:r>
      <w:r w:rsidRPr="004C7BE4">
        <w:rPr>
          <w:rFonts w:ascii="Arial" w:eastAsia="Times" w:hAnsi="Arial" w:cs="Arial"/>
          <w:vertAlign w:val="superscript"/>
          <w:lang w:eastAsia="de-DE"/>
        </w:rPr>
        <w:t>5</w:t>
      </w:r>
      <w:r w:rsidRPr="004C7BE4">
        <w:rPr>
          <w:rFonts w:ascii="Arial" w:eastAsia="Times" w:hAnsi="Arial" w:cs="Arial"/>
          <w:lang w:eastAsia="de-DE"/>
        </w:rPr>
        <w:t xml:space="preserve">Ein Modul wird in der Regel mit einer Prüfungsleistung abgeschlossen. </w:t>
      </w:r>
      <w:r w:rsidRPr="004C7BE4">
        <w:rPr>
          <w:rFonts w:ascii="Arial" w:eastAsia="Times" w:hAnsi="Arial" w:cs="Arial"/>
          <w:vertAlign w:val="superscript"/>
          <w:lang w:eastAsia="de-DE"/>
        </w:rPr>
        <w:t>6</w:t>
      </w:r>
      <w:r w:rsidRPr="004C7BE4">
        <w:rPr>
          <w:rFonts w:ascii="Arial" w:eastAsia="Times" w:hAnsi="Arial" w:cs="Arial"/>
          <w:lang w:eastAsia="de-DE"/>
        </w:rPr>
        <w:t>Module können sich aus verschi</w:t>
      </w:r>
      <w:r w:rsidRPr="004C7BE4">
        <w:rPr>
          <w:rFonts w:ascii="Arial" w:eastAsia="Times" w:hAnsi="Arial" w:cs="Arial"/>
          <w:lang w:eastAsia="de-DE"/>
        </w:rPr>
        <w:t>e</w:t>
      </w:r>
      <w:r w:rsidRPr="004C7BE4">
        <w:rPr>
          <w:rFonts w:ascii="Arial" w:eastAsia="Times" w:hAnsi="Arial" w:cs="Arial"/>
          <w:lang w:eastAsia="de-DE"/>
        </w:rPr>
        <w:t>denen Lehr- und Lernformen zusammensetzen (z.B. Vorlesungen, Übungen, Praktika u.</w:t>
      </w:r>
      <w:r w:rsidR="00DA699F">
        <w:rPr>
          <w:rFonts w:ascii="Arial" w:eastAsia="Times" w:hAnsi="Arial" w:cs="Arial"/>
          <w:lang w:eastAsia="de-DE"/>
        </w:rPr>
        <w:t xml:space="preserve"> </w:t>
      </w:r>
      <w:r w:rsidRPr="004C7BE4">
        <w:rPr>
          <w:rFonts w:ascii="Arial" w:eastAsia="Times" w:hAnsi="Arial" w:cs="Arial"/>
          <w:lang w:eastAsia="de-DE"/>
        </w:rPr>
        <w:t xml:space="preserve">Ä.). </w:t>
      </w:r>
      <w:r w:rsidRPr="004C7BE4">
        <w:rPr>
          <w:rFonts w:ascii="Arial" w:eastAsia="Times" w:hAnsi="Arial" w:cs="Arial"/>
          <w:vertAlign w:val="superscript"/>
          <w:lang w:eastAsia="de-DE"/>
        </w:rPr>
        <w:t>7</w:t>
      </w:r>
      <w:r w:rsidRPr="004C7BE4">
        <w:rPr>
          <w:rFonts w:ascii="Arial" w:eastAsia="Times" w:hAnsi="Arial" w:cs="Arial"/>
          <w:lang w:eastAsia="de-DE"/>
        </w:rPr>
        <w:t>Ein Modul kann Inhalte eines Semesters oder eines Studienjahres umfassen, sich in besonders zu begründenden Ausnahmefällen aber auch über mehrere Semester erstr</w:t>
      </w:r>
      <w:r w:rsidRPr="004C7BE4">
        <w:rPr>
          <w:rFonts w:ascii="Arial" w:eastAsia="Times" w:hAnsi="Arial" w:cs="Arial"/>
          <w:lang w:eastAsia="de-DE"/>
        </w:rPr>
        <w:t>e</w:t>
      </w:r>
      <w:r w:rsidRPr="004C7BE4">
        <w:rPr>
          <w:rFonts w:ascii="Arial" w:eastAsia="Times" w:hAnsi="Arial" w:cs="Arial"/>
          <w:lang w:eastAsia="de-DE"/>
        </w:rPr>
        <w:t xml:space="preserve">cken. </w:t>
      </w:r>
    </w:p>
    <w:p w:rsidR="0036453E" w:rsidRPr="004C7BE4" w:rsidRDefault="0036453E" w:rsidP="0036453E">
      <w:pPr>
        <w:jc w:val="both"/>
        <w:rPr>
          <w:rFonts w:ascii="Arial" w:eastAsia="Times" w:hAnsi="Arial" w:cs="Arial"/>
          <w:bCs/>
          <w:iCs/>
          <w:lang w:eastAsia="de-DE"/>
        </w:rPr>
      </w:pPr>
    </w:p>
    <w:p w:rsidR="0036453E" w:rsidRPr="004C7BE4" w:rsidRDefault="0036453E" w:rsidP="0036453E">
      <w:pPr>
        <w:ind w:left="348"/>
        <w:jc w:val="both"/>
        <w:rPr>
          <w:rFonts w:ascii="Arial" w:eastAsia="Times" w:hAnsi="Arial" w:cs="Arial"/>
          <w:lang w:eastAsia="de-DE"/>
        </w:rPr>
      </w:pPr>
      <w:r w:rsidRPr="004C7BE4">
        <w:rPr>
          <w:rFonts w:ascii="Arial" w:eastAsia="Times" w:hAnsi="Arial" w:cs="Arial"/>
          <w:lang w:eastAsia="de-DE"/>
        </w:rPr>
        <w:t>(2)</w:t>
      </w:r>
      <w:r w:rsidRPr="004C7BE4">
        <w:rPr>
          <w:rFonts w:ascii="Arial" w:eastAsia="Times" w:hAnsi="Arial" w:cs="Arial"/>
          <w:vertAlign w:val="superscript"/>
          <w:lang w:eastAsia="de-DE"/>
        </w:rPr>
        <w:t xml:space="preserve"> 1</w:t>
      </w:r>
      <w:r w:rsidRPr="004C7BE4">
        <w:rPr>
          <w:rFonts w:ascii="Arial" w:eastAsia="Times" w:hAnsi="Arial" w:cs="Arial"/>
          <w:lang w:eastAsia="de-DE"/>
        </w:rPr>
        <w:t>Zu Beginn des Studiums wird für jeden Kandidaten und jede Kandidatin vom Pr</w:t>
      </w:r>
      <w:r w:rsidRPr="004C7BE4">
        <w:rPr>
          <w:rFonts w:ascii="Arial" w:eastAsia="Times" w:hAnsi="Arial" w:cs="Arial"/>
          <w:lang w:eastAsia="de-DE"/>
        </w:rPr>
        <w:t>ü</w:t>
      </w:r>
      <w:r w:rsidRPr="004C7BE4">
        <w:rPr>
          <w:rFonts w:ascii="Arial" w:eastAsia="Times" w:hAnsi="Arial" w:cs="Arial"/>
          <w:lang w:eastAsia="de-DE"/>
        </w:rPr>
        <w:t xml:space="preserve">fungsausschuss ein ECTS-Leistungspunktekonto eingerichtet. </w:t>
      </w:r>
      <w:r w:rsidRPr="004C7BE4">
        <w:rPr>
          <w:rFonts w:ascii="Arial" w:eastAsia="Times" w:hAnsi="Arial" w:cs="Arial"/>
          <w:vertAlign w:val="superscript"/>
          <w:lang w:eastAsia="de-DE"/>
        </w:rPr>
        <w:t>2</w:t>
      </w:r>
      <w:r w:rsidRPr="004C7BE4">
        <w:rPr>
          <w:rFonts w:ascii="Arial" w:eastAsia="Times" w:hAnsi="Arial" w:cs="Arial"/>
          <w:lang w:eastAsia="de-DE"/>
        </w:rPr>
        <w:t xml:space="preserve">Auf Anfrage erhält der oder die Studierende Auskunft über den Stand seiner oder ihrer ECTS-Leistungspunkte, sofern er oder sie sich nicht selbst mittels elektronischer Abfrage über den Stand seines oder ihres Leistungspunktekontos informieren kann. </w:t>
      </w:r>
      <w:r w:rsidRPr="004C7BE4">
        <w:rPr>
          <w:rFonts w:ascii="Arial" w:eastAsia="Times" w:hAnsi="Arial" w:cs="Arial"/>
          <w:vertAlign w:val="superscript"/>
          <w:lang w:eastAsia="de-DE"/>
        </w:rPr>
        <w:t>3</w:t>
      </w:r>
      <w:r w:rsidRPr="004C7BE4">
        <w:rPr>
          <w:rFonts w:ascii="Arial" w:eastAsia="Times" w:hAnsi="Arial" w:cs="Arial"/>
          <w:lang w:eastAsia="de-DE"/>
        </w:rPr>
        <w:t>Ein Prüfer oder eine Prüferin darf in das Konto eines oder einer Studierenden nur mit dessen oder deren Zustimmung Ei</w:t>
      </w:r>
      <w:r w:rsidRPr="004C7BE4">
        <w:rPr>
          <w:rFonts w:ascii="Arial" w:eastAsia="Times" w:hAnsi="Arial" w:cs="Arial"/>
          <w:lang w:eastAsia="de-DE"/>
        </w:rPr>
        <w:t>n</w:t>
      </w:r>
      <w:r w:rsidRPr="004C7BE4">
        <w:rPr>
          <w:rFonts w:ascii="Arial" w:eastAsia="Times" w:hAnsi="Arial" w:cs="Arial"/>
          <w:lang w:eastAsia="de-DE"/>
        </w:rPr>
        <w:t>sicht nehmen.</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48"/>
        <w:jc w:val="both"/>
        <w:rPr>
          <w:rFonts w:ascii="Arial" w:eastAsia="Times" w:hAnsi="Arial" w:cs="Arial"/>
          <w:lang w:eastAsia="de-DE"/>
        </w:rPr>
      </w:pPr>
      <w:r w:rsidRPr="004C7BE4">
        <w:rPr>
          <w:rFonts w:ascii="Arial" w:eastAsia="Times" w:hAnsi="Arial" w:cs="Arial"/>
          <w:lang w:eastAsia="de-DE"/>
        </w:rPr>
        <w:t xml:space="preserve">(3) </w:t>
      </w:r>
      <w:r w:rsidRPr="004C7BE4">
        <w:rPr>
          <w:rFonts w:ascii="Arial" w:eastAsia="Times" w:hAnsi="Arial" w:cs="Arial"/>
          <w:vertAlign w:val="superscript"/>
          <w:lang w:eastAsia="de-DE"/>
        </w:rPr>
        <w:t>1</w:t>
      </w:r>
      <w:r w:rsidRPr="004C7BE4">
        <w:rPr>
          <w:rFonts w:ascii="Arial" w:eastAsia="Times" w:hAnsi="Arial" w:cs="Arial"/>
          <w:lang w:eastAsia="de-DE"/>
        </w:rPr>
        <w:t>Die Inhalte der Module und deren Qualifikationsziele, die Prüfung und deren Form und Umfang und die für die einzelne Prüfungsleistung zu vergebenden ECTS-Leistungspunkte, die Zulassungsvoraussetzungen zu den Prüfungen sowie der mit dem Modul verbundene Arbeitsaufwand der Studierenden ergeben sich aus dem von dem Prüfungsausschuss zu verabschiedenden und auf den Internetseiten der Universität b</w:t>
      </w:r>
      <w:r w:rsidRPr="004C7BE4">
        <w:rPr>
          <w:rFonts w:ascii="Arial" w:eastAsia="Times" w:hAnsi="Arial" w:cs="Arial"/>
          <w:lang w:eastAsia="de-DE"/>
        </w:rPr>
        <w:t>e</w:t>
      </w:r>
      <w:r w:rsidRPr="004C7BE4">
        <w:rPr>
          <w:rFonts w:ascii="Arial" w:eastAsia="Times" w:hAnsi="Arial" w:cs="Arial"/>
          <w:lang w:eastAsia="de-DE"/>
        </w:rPr>
        <w:t xml:space="preserve">kannt zu machenden Modulkatalog. </w:t>
      </w:r>
      <w:r w:rsidRPr="004C7BE4">
        <w:rPr>
          <w:rFonts w:ascii="Arial" w:eastAsia="Times" w:hAnsi="Arial" w:cs="Arial"/>
          <w:vertAlign w:val="superscript"/>
          <w:lang w:eastAsia="de-DE"/>
        </w:rPr>
        <w:t>2</w:t>
      </w:r>
      <w:r w:rsidRPr="004C7BE4">
        <w:rPr>
          <w:rFonts w:ascii="Arial" w:eastAsia="Times" w:hAnsi="Arial" w:cs="Arial"/>
          <w:lang w:eastAsia="de-DE"/>
        </w:rPr>
        <w:t>Bei Änderungen im Modulkatalog ist dem Vertra</w:t>
      </w:r>
      <w:r w:rsidRPr="004C7BE4">
        <w:rPr>
          <w:rFonts w:ascii="Arial" w:eastAsia="Times" w:hAnsi="Arial" w:cs="Arial"/>
          <w:lang w:eastAsia="de-DE"/>
        </w:rPr>
        <w:t>u</w:t>
      </w:r>
      <w:r w:rsidRPr="004C7BE4">
        <w:rPr>
          <w:rFonts w:ascii="Arial" w:eastAsia="Times" w:hAnsi="Arial" w:cs="Arial"/>
          <w:lang w:eastAsia="de-DE"/>
        </w:rPr>
        <w:t xml:space="preserve">ensschutz der Studierenden Rechnung zu tragen. </w:t>
      </w:r>
      <w:r w:rsidRPr="004C7BE4">
        <w:rPr>
          <w:rFonts w:ascii="Arial" w:eastAsia="Times" w:hAnsi="Arial" w:cs="Arial"/>
          <w:vertAlign w:val="superscript"/>
          <w:lang w:eastAsia="de-DE"/>
        </w:rPr>
        <w:t>3</w:t>
      </w:r>
      <w:r w:rsidRPr="004C7BE4">
        <w:rPr>
          <w:rFonts w:ascii="Arial" w:eastAsia="Times" w:hAnsi="Arial" w:cs="Arial"/>
          <w:lang w:eastAsia="de-DE"/>
        </w:rPr>
        <w:t>Entsprechende Wiederholungsmö</w:t>
      </w:r>
      <w:r w:rsidRPr="004C7BE4">
        <w:rPr>
          <w:rFonts w:ascii="Arial" w:eastAsia="Times" w:hAnsi="Arial" w:cs="Arial"/>
          <w:lang w:eastAsia="de-DE"/>
        </w:rPr>
        <w:t>g</w:t>
      </w:r>
      <w:r w:rsidRPr="004C7BE4">
        <w:rPr>
          <w:rFonts w:ascii="Arial" w:eastAsia="Times" w:hAnsi="Arial" w:cs="Arial"/>
          <w:lang w:eastAsia="de-DE"/>
        </w:rPr>
        <w:t>lichkeiten sind sicherzustellen.</w:t>
      </w:r>
    </w:p>
    <w:p w:rsidR="00641CA9" w:rsidRPr="004C7BE4" w:rsidRDefault="00641CA9"/>
    <w:p w:rsidR="0036453E" w:rsidRPr="004C7BE4" w:rsidRDefault="0036453E"/>
    <w:p w:rsidR="0036453E" w:rsidRPr="004C7BE4" w:rsidRDefault="0036453E" w:rsidP="00DA699F">
      <w:pPr>
        <w:ind w:left="284" w:hanging="284"/>
        <w:rPr>
          <w:rFonts w:ascii="Arial" w:eastAsia="Times" w:hAnsi="Arial" w:cs="Arial"/>
          <w:lang w:eastAsia="de-DE"/>
        </w:rPr>
      </w:pPr>
      <w:r w:rsidRPr="004C7BE4">
        <w:rPr>
          <w:rFonts w:ascii="Arial" w:eastAsia="Times" w:hAnsi="Arial" w:cs="Arial"/>
          <w:b/>
          <w:lang w:eastAsia="de-DE"/>
        </w:rPr>
        <w:t>§ 6 Bachelorprüfung, Nichtbestehen, Prüfungsfristen, Wiederholung und Anwese</w:t>
      </w:r>
      <w:r w:rsidRPr="004C7BE4">
        <w:rPr>
          <w:rFonts w:ascii="Arial" w:eastAsia="Times" w:hAnsi="Arial" w:cs="Arial"/>
          <w:b/>
          <w:lang w:eastAsia="de-DE"/>
        </w:rPr>
        <w:t>n</w:t>
      </w:r>
      <w:r w:rsidRPr="004C7BE4">
        <w:rPr>
          <w:rFonts w:ascii="Arial" w:eastAsia="Times" w:hAnsi="Arial" w:cs="Arial"/>
          <w:b/>
          <w:lang w:eastAsia="de-DE"/>
        </w:rPr>
        <w:t>heitspflicht</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(1) Die Bachelorprüfung besteht aus</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1418" w:hanging="567"/>
        <w:jc w:val="both"/>
        <w:rPr>
          <w:rFonts w:ascii="Arial" w:eastAsia="Times" w:hAnsi="Arial" w:cs="Arial"/>
          <w:b/>
          <w:lang w:eastAsia="de-DE"/>
        </w:rPr>
      </w:pPr>
      <w:r w:rsidRPr="004C7BE4">
        <w:rPr>
          <w:rFonts w:ascii="Arial" w:eastAsia="Times" w:hAnsi="Arial" w:cs="Arial"/>
          <w:lang w:eastAsia="de-DE"/>
        </w:rPr>
        <w:t>1.</w:t>
      </w:r>
      <w:r w:rsidRPr="004C7BE4">
        <w:rPr>
          <w:rFonts w:ascii="Arial" w:eastAsia="Times" w:hAnsi="Arial" w:cs="Arial"/>
          <w:lang w:eastAsia="de-DE"/>
        </w:rPr>
        <w:tab/>
        <w:t>studienbegleitenden Modulprüfungen in den in § 19 Abs. 1 bis 5 aufgeführten Modulen im Umfang von 168 ECTS-Leistungspunkten</w:t>
      </w:r>
    </w:p>
    <w:p w:rsidR="0036453E" w:rsidRPr="004C7BE4" w:rsidRDefault="0036453E" w:rsidP="0036453E">
      <w:pPr>
        <w:ind w:left="1418" w:hanging="567"/>
        <w:jc w:val="both"/>
        <w:rPr>
          <w:rFonts w:ascii="Arial" w:eastAsia="Times" w:hAnsi="Arial" w:cs="Arial"/>
          <w:lang w:eastAsia="de-DE"/>
        </w:rPr>
      </w:pPr>
    </w:p>
    <w:p w:rsidR="0036453E" w:rsidRPr="004C7BE4" w:rsidRDefault="0036453E" w:rsidP="0036453E">
      <w:pPr>
        <w:ind w:left="1418" w:hanging="567"/>
        <w:jc w:val="both"/>
        <w:rPr>
          <w:rFonts w:ascii="Arial" w:eastAsia="Times" w:hAnsi="Arial" w:cs="Arial"/>
          <w:lang w:eastAsia="de-DE"/>
        </w:rPr>
      </w:pPr>
      <w:r w:rsidRPr="004C7BE4">
        <w:rPr>
          <w:rFonts w:ascii="Arial" w:eastAsia="Times" w:hAnsi="Arial" w:cs="Arial"/>
          <w:lang w:eastAsia="de-DE"/>
        </w:rPr>
        <w:t>sowie</w:t>
      </w:r>
    </w:p>
    <w:p w:rsidR="0036453E" w:rsidRPr="004C7BE4" w:rsidRDefault="0036453E" w:rsidP="0036453E">
      <w:pPr>
        <w:ind w:left="1418" w:hanging="567"/>
        <w:jc w:val="both"/>
        <w:rPr>
          <w:rFonts w:ascii="Arial" w:eastAsia="Times" w:hAnsi="Arial" w:cs="Arial"/>
          <w:lang w:eastAsia="de-DE"/>
        </w:rPr>
      </w:pPr>
    </w:p>
    <w:p w:rsidR="0036453E" w:rsidRPr="004C7BE4" w:rsidRDefault="0036453E" w:rsidP="0036453E">
      <w:pPr>
        <w:ind w:left="1418" w:hanging="567"/>
        <w:jc w:val="both"/>
        <w:rPr>
          <w:rFonts w:ascii="Arial" w:eastAsia="Times" w:hAnsi="Arial" w:cs="Arial"/>
          <w:lang w:eastAsia="de-DE"/>
        </w:rPr>
      </w:pPr>
      <w:r w:rsidRPr="004C7BE4">
        <w:rPr>
          <w:rFonts w:ascii="Arial" w:eastAsia="Times" w:hAnsi="Arial" w:cs="Arial"/>
          <w:lang w:eastAsia="de-DE"/>
        </w:rPr>
        <w:t>2.</w:t>
      </w:r>
      <w:r w:rsidRPr="004C7BE4">
        <w:rPr>
          <w:rFonts w:ascii="Arial" w:eastAsia="Times" w:hAnsi="Arial" w:cs="Arial"/>
          <w:lang w:eastAsia="de-DE"/>
        </w:rPr>
        <w:tab/>
        <w:t>der Anfertigung der Bachelorarbeit.</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(2) Der erfolgreiche Abschluss des Bachelor</w:t>
      </w:r>
      <w:r w:rsidR="00CB4845">
        <w:rPr>
          <w:rFonts w:ascii="Arial" w:eastAsia="Times" w:hAnsi="Arial" w:cs="Arial"/>
          <w:lang w:eastAsia="de-DE"/>
        </w:rPr>
        <w:t>-S</w:t>
      </w:r>
      <w:r w:rsidRPr="004C7BE4">
        <w:rPr>
          <w:rFonts w:ascii="Arial" w:eastAsia="Times" w:hAnsi="Arial" w:cs="Arial"/>
          <w:lang w:eastAsia="de-DE"/>
        </w:rPr>
        <w:t>tudiengangs Wirtschaftsinformatik (Info</w:t>
      </w:r>
      <w:r w:rsidRPr="004C7BE4">
        <w:rPr>
          <w:rFonts w:ascii="Arial" w:eastAsia="Times" w:hAnsi="Arial" w:cs="Arial"/>
          <w:lang w:eastAsia="de-DE"/>
        </w:rPr>
        <w:t>r</w:t>
      </w:r>
      <w:r w:rsidRPr="004C7BE4">
        <w:rPr>
          <w:rFonts w:ascii="Arial" w:eastAsia="Times" w:hAnsi="Arial" w:cs="Arial"/>
          <w:lang w:eastAsia="de-DE"/>
        </w:rPr>
        <w:t xml:space="preserve">mation Systems) setzt voraus, dass jedes der zu absolvierenden </w:t>
      </w:r>
      <w:r w:rsidR="00465728" w:rsidRPr="004C7BE4">
        <w:rPr>
          <w:rFonts w:ascii="Arial" w:eastAsia="Times" w:hAnsi="Arial" w:cs="Arial"/>
          <w:lang w:eastAsia="de-DE"/>
        </w:rPr>
        <w:t>M</w:t>
      </w:r>
      <w:r w:rsidRPr="004C7BE4">
        <w:rPr>
          <w:rFonts w:ascii="Arial" w:eastAsia="Times" w:hAnsi="Arial" w:cs="Arial"/>
          <w:lang w:eastAsia="de-DE"/>
        </w:rPr>
        <w:t>odule und die B</w:t>
      </w:r>
      <w:r w:rsidRPr="004C7BE4">
        <w:rPr>
          <w:rFonts w:ascii="Arial" w:eastAsia="Times" w:hAnsi="Arial" w:cs="Arial"/>
          <w:lang w:eastAsia="de-DE"/>
        </w:rPr>
        <w:t>a</w:t>
      </w:r>
      <w:r w:rsidRPr="004C7BE4">
        <w:rPr>
          <w:rFonts w:ascii="Arial" w:eastAsia="Times" w:hAnsi="Arial" w:cs="Arial"/>
          <w:lang w:eastAsia="de-DE"/>
        </w:rPr>
        <w:t xml:space="preserve">chelorarbeit mit mindestens 4,0 benotet bzw. mit bestanden bewertet und insgesamt mindestens 180 ECTS-Leistungspunkte erworben wurden. </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(3)</w:t>
      </w:r>
      <w:r w:rsidRPr="004C7BE4">
        <w:rPr>
          <w:rFonts w:ascii="Arial" w:eastAsia="Times" w:hAnsi="Arial" w:cs="Arial"/>
          <w:vertAlign w:val="superscript"/>
          <w:lang w:eastAsia="de-DE"/>
        </w:rPr>
        <w:t xml:space="preserve"> 1</w:t>
      </w:r>
      <w:r w:rsidRPr="004C7BE4">
        <w:rPr>
          <w:rFonts w:ascii="Arial" w:eastAsia="Times" w:hAnsi="Arial" w:cs="Arial"/>
          <w:lang w:eastAsia="de-DE"/>
        </w:rPr>
        <w:t>Bis zum Ende des zweiten Semesters ist der Nachweis über das erfolgreiche Abl</w:t>
      </w:r>
      <w:r w:rsidRPr="004C7BE4">
        <w:rPr>
          <w:rFonts w:ascii="Arial" w:eastAsia="Times" w:hAnsi="Arial" w:cs="Arial"/>
          <w:lang w:eastAsia="de-DE"/>
        </w:rPr>
        <w:t>e</w:t>
      </w:r>
      <w:r w:rsidRPr="004C7BE4">
        <w:rPr>
          <w:rFonts w:ascii="Arial" w:eastAsia="Times" w:hAnsi="Arial" w:cs="Arial"/>
          <w:lang w:eastAsia="de-DE"/>
        </w:rPr>
        <w:t>gen von Modulprüfungen im Umfang von insgesamt mindestens 30 ECTS-Leis</w:t>
      </w:r>
      <w:r w:rsidR="00AC712F">
        <w:rPr>
          <w:rFonts w:ascii="Arial" w:eastAsia="Times" w:hAnsi="Arial" w:cs="Arial"/>
          <w:lang w:eastAsia="de-DE"/>
        </w:rPr>
        <w:t>-</w:t>
      </w:r>
      <w:proofErr w:type="spellStart"/>
      <w:r w:rsidRPr="004C7BE4">
        <w:rPr>
          <w:rFonts w:ascii="Arial" w:eastAsia="Times" w:hAnsi="Arial" w:cs="Arial"/>
          <w:lang w:eastAsia="de-DE"/>
        </w:rPr>
        <w:t>tungspunkten</w:t>
      </w:r>
      <w:proofErr w:type="spellEnd"/>
      <w:r w:rsidRPr="004C7BE4">
        <w:rPr>
          <w:rFonts w:ascii="Arial" w:eastAsia="Times" w:hAnsi="Arial" w:cs="Arial"/>
          <w:lang w:eastAsia="de-DE"/>
        </w:rPr>
        <w:t xml:space="preserve"> zu erbringen.</w:t>
      </w:r>
      <w:r w:rsidRPr="004C7BE4">
        <w:rPr>
          <w:rFonts w:ascii="Arial" w:eastAsia="Times" w:hAnsi="Arial" w:cs="Arial"/>
          <w:vertAlign w:val="superscript"/>
          <w:lang w:eastAsia="de-DE"/>
        </w:rPr>
        <w:t xml:space="preserve"> 2</w:t>
      </w:r>
      <w:r w:rsidRPr="004C7BE4">
        <w:rPr>
          <w:rFonts w:ascii="Arial" w:eastAsia="Times" w:hAnsi="Arial" w:cs="Arial"/>
          <w:lang w:eastAsia="de-DE"/>
        </w:rPr>
        <w:t>Wird diese Voraussetzung nicht erfüllt,</w:t>
      </w:r>
      <w:r w:rsidRPr="004C7BE4">
        <w:rPr>
          <w:rFonts w:ascii="Arial" w:eastAsia="Times" w:hAnsi="Arial" w:cs="Arial"/>
          <w:vertAlign w:val="superscript"/>
          <w:lang w:eastAsia="de-DE"/>
        </w:rPr>
        <w:t xml:space="preserve"> </w:t>
      </w:r>
      <w:r w:rsidRPr="004C7BE4">
        <w:rPr>
          <w:rFonts w:ascii="Arial" w:eastAsia="Times" w:hAnsi="Arial" w:cs="Arial"/>
          <w:lang w:eastAsia="de-DE"/>
        </w:rPr>
        <w:t>kann der Versuch einmal wiederholt werden, indem bis zum Ende des dritten Semesters insgesamt mi</w:t>
      </w:r>
      <w:r w:rsidRPr="004C7BE4">
        <w:rPr>
          <w:rFonts w:ascii="Arial" w:eastAsia="Times" w:hAnsi="Arial" w:cs="Arial"/>
          <w:lang w:eastAsia="de-DE"/>
        </w:rPr>
        <w:t>n</w:t>
      </w:r>
      <w:r w:rsidRPr="004C7BE4">
        <w:rPr>
          <w:rFonts w:ascii="Arial" w:eastAsia="Times" w:hAnsi="Arial" w:cs="Arial"/>
          <w:lang w:eastAsia="de-DE"/>
        </w:rPr>
        <w:t xml:space="preserve">destens 40 ECTS-Leistungspunkte nachgewiesen werden. </w:t>
      </w:r>
      <w:r w:rsidRPr="004C7BE4">
        <w:rPr>
          <w:rFonts w:ascii="Arial" w:eastAsia="Times" w:hAnsi="Arial" w:cs="Arial"/>
          <w:vertAlign w:val="superscript"/>
          <w:lang w:eastAsia="de-DE"/>
        </w:rPr>
        <w:t>3</w:t>
      </w:r>
      <w:r w:rsidRPr="004C7BE4">
        <w:rPr>
          <w:rFonts w:ascii="Arial" w:eastAsia="Times" w:hAnsi="Arial" w:cs="Arial"/>
          <w:lang w:eastAsia="de-DE"/>
        </w:rPr>
        <w:t>Erfüllt der oder die Studi</w:t>
      </w:r>
      <w:r w:rsidRPr="004C7BE4">
        <w:rPr>
          <w:rFonts w:ascii="Arial" w:eastAsia="Times" w:hAnsi="Arial" w:cs="Arial"/>
          <w:lang w:eastAsia="de-DE"/>
        </w:rPr>
        <w:t>e</w:t>
      </w:r>
      <w:r w:rsidRPr="004C7BE4">
        <w:rPr>
          <w:rFonts w:ascii="Arial" w:eastAsia="Times" w:hAnsi="Arial" w:cs="Arial"/>
          <w:lang w:eastAsia="de-DE"/>
        </w:rPr>
        <w:t>rende die Vorgaben nach Satz 2 am Ende seines</w:t>
      </w:r>
      <w:r w:rsidR="00AC712F">
        <w:rPr>
          <w:rFonts w:ascii="Arial" w:eastAsia="Times" w:hAnsi="Arial" w:cs="Arial"/>
          <w:lang w:eastAsia="de-DE"/>
        </w:rPr>
        <w:t xml:space="preserve"> oder ihres</w:t>
      </w:r>
      <w:r w:rsidRPr="004C7BE4">
        <w:rPr>
          <w:rFonts w:ascii="Arial" w:eastAsia="Times" w:hAnsi="Arial" w:cs="Arial"/>
          <w:lang w:eastAsia="de-DE"/>
        </w:rPr>
        <w:t xml:space="preserve"> dritten Fachsemesters ebe</w:t>
      </w:r>
      <w:r w:rsidRPr="004C7BE4">
        <w:rPr>
          <w:rFonts w:ascii="Arial" w:eastAsia="Times" w:hAnsi="Arial" w:cs="Arial"/>
          <w:lang w:eastAsia="de-DE"/>
        </w:rPr>
        <w:t>n</w:t>
      </w:r>
      <w:r w:rsidRPr="004C7BE4">
        <w:rPr>
          <w:rFonts w:ascii="Arial" w:eastAsia="Times" w:hAnsi="Arial" w:cs="Arial"/>
          <w:lang w:eastAsia="de-DE"/>
        </w:rPr>
        <w:t>falls nicht, wird er oder sie unter Verlust seines oder ihres Prüfungsanspruchs exmatrik</w:t>
      </w:r>
      <w:r w:rsidRPr="004C7BE4">
        <w:rPr>
          <w:rFonts w:ascii="Arial" w:eastAsia="Times" w:hAnsi="Arial" w:cs="Arial"/>
          <w:lang w:eastAsia="de-DE"/>
        </w:rPr>
        <w:t>u</w:t>
      </w:r>
      <w:r w:rsidRPr="004C7BE4">
        <w:rPr>
          <w:rFonts w:ascii="Arial" w:eastAsia="Times" w:hAnsi="Arial" w:cs="Arial"/>
          <w:lang w:eastAsia="de-DE"/>
        </w:rPr>
        <w:t>liert.</w:t>
      </w:r>
    </w:p>
    <w:p w:rsidR="0036453E" w:rsidRPr="004C7BE4" w:rsidRDefault="0036453E" w:rsidP="0036453E">
      <w:pPr>
        <w:ind w:left="360"/>
        <w:jc w:val="both"/>
        <w:rPr>
          <w:rFonts w:ascii="Arial" w:eastAsia="Times New Roman"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New Roman" w:hAnsi="Arial" w:cs="Arial"/>
          <w:lang w:eastAsia="de-DE"/>
        </w:rPr>
        <w:t xml:space="preserve">(4) </w:t>
      </w:r>
      <w:r w:rsidRPr="004C7BE4">
        <w:rPr>
          <w:rFonts w:ascii="Arial" w:eastAsia="Times" w:hAnsi="Arial" w:cs="Arial"/>
          <w:vertAlign w:val="superscript"/>
          <w:lang w:eastAsia="de-DE"/>
        </w:rPr>
        <w:t>1</w:t>
      </w:r>
      <w:r w:rsidRPr="004C7BE4">
        <w:rPr>
          <w:rFonts w:ascii="Arial" w:eastAsia="Times" w:hAnsi="Arial" w:cs="Arial"/>
          <w:lang w:eastAsia="de-DE"/>
        </w:rPr>
        <w:t>Jedes mit „nicht ausreichend“ bzw. „nicht bestanden“ bewertete Modul kann grun</w:t>
      </w:r>
      <w:r w:rsidRPr="004C7BE4">
        <w:rPr>
          <w:rFonts w:ascii="Arial" w:eastAsia="Times" w:hAnsi="Arial" w:cs="Arial"/>
          <w:lang w:eastAsia="de-DE"/>
        </w:rPr>
        <w:t>d</w:t>
      </w:r>
      <w:r w:rsidRPr="004C7BE4">
        <w:rPr>
          <w:rFonts w:ascii="Arial" w:eastAsia="Times" w:hAnsi="Arial" w:cs="Arial"/>
          <w:lang w:eastAsia="de-DE"/>
        </w:rPr>
        <w:t xml:space="preserve">sätzlich höchstens zweimal wiederholt werden. </w:t>
      </w:r>
      <w:r w:rsidRPr="004C7BE4">
        <w:rPr>
          <w:rFonts w:ascii="Arial" w:eastAsia="Times" w:hAnsi="Arial" w:cs="Arial"/>
          <w:vertAlign w:val="superscript"/>
          <w:lang w:eastAsia="de-DE"/>
        </w:rPr>
        <w:t>2</w:t>
      </w:r>
      <w:r w:rsidRPr="004C7BE4">
        <w:rPr>
          <w:rFonts w:ascii="Arial" w:eastAsia="Times" w:hAnsi="Arial" w:cs="Arial"/>
          <w:lang w:eastAsia="de-DE"/>
        </w:rPr>
        <w:t>Die erste Wiederholung muss innerhalb eines Jahres nach Mitteilung des Prüfungsergebnisses abgelegt werden, sofern nicht dem Kandidaten oder der Kandidatin wegen besonderer von ihm oder ihr nicht zu vertr</w:t>
      </w:r>
      <w:r w:rsidRPr="004C7BE4">
        <w:rPr>
          <w:rFonts w:ascii="Arial" w:eastAsia="Times" w:hAnsi="Arial" w:cs="Arial"/>
          <w:lang w:eastAsia="de-DE"/>
        </w:rPr>
        <w:t>e</w:t>
      </w:r>
      <w:r w:rsidRPr="004C7BE4">
        <w:rPr>
          <w:rFonts w:ascii="Arial" w:eastAsia="Times" w:hAnsi="Arial" w:cs="Arial"/>
          <w:lang w:eastAsia="de-DE"/>
        </w:rPr>
        <w:t xml:space="preserve">tender Gründe eine Nachfrist gewährt wird. </w:t>
      </w:r>
      <w:r w:rsidRPr="004C7BE4">
        <w:rPr>
          <w:rFonts w:ascii="Arial" w:eastAsia="Times" w:hAnsi="Arial" w:cs="Arial"/>
          <w:vertAlign w:val="superscript"/>
          <w:lang w:eastAsia="de-DE"/>
        </w:rPr>
        <w:t>3</w:t>
      </w:r>
      <w:r w:rsidRPr="004C7BE4">
        <w:rPr>
          <w:rFonts w:ascii="Arial" w:eastAsia="Times" w:hAnsi="Arial" w:cs="Arial"/>
          <w:lang w:eastAsia="de-DE"/>
        </w:rPr>
        <w:t xml:space="preserve">Durch studienorganisatorische Maßnahmen ist sicherzustellen, dass die Wiederholung in der Regel innerhalb von sechs Monaten möglich ist. </w:t>
      </w:r>
      <w:r w:rsidRPr="004C7BE4">
        <w:rPr>
          <w:rFonts w:ascii="Arial" w:eastAsia="Times" w:hAnsi="Arial" w:cs="Arial"/>
          <w:vertAlign w:val="superscript"/>
          <w:lang w:eastAsia="de-DE"/>
        </w:rPr>
        <w:t>4</w:t>
      </w:r>
      <w:r w:rsidRPr="004C7BE4">
        <w:rPr>
          <w:rFonts w:ascii="Arial" w:eastAsia="Times" w:hAnsi="Arial" w:cs="Arial"/>
          <w:lang w:eastAsia="de-DE"/>
        </w:rPr>
        <w:t>Auf schriftlichen Antrag an das Prüfungssekretariat kann der Prüfungsau</w:t>
      </w:r>
      <w:r w:rsidRPr="004C7BE4">
        <w:rPr>
          <w:rFonts w:ascii="Arial" w:eastAsia="Times" w:hAnsi="Arial" w:cs="Arial"/>
          <w:lang w:eastAsia="de-DE"/>
        </w:rPr>
        <w:t>s</w:t>
      </w:r>
      <w:r w:rsidRPr="004C7BE4">
        <w:rPr>
          <w:rFonts w:ascii="Arial" w:eastAsia="Times" w:hAnsi="Arial" w:cs="Arial"/>
          <w:lang w:eastAsia="de-DE"/>
        </w:rPr>
        <w:t xml:space="preserve">schuss für bis zu zwei Basismodule eine jeweils dritte Wiederholung gewähren. </w:t>
      </w:r>
      <w:r w:rsidRPr="004C7BE4">
        <w:rPr>
          <w:rFonts w:ascii="Arial" w:eastAsia="Times" w:hAnsi="Arial" w:cs="Arial"/>
          <w:vertAlign w:val="superscript"/>
          <w:lang w:eastAsia="de-DE"/>
        </w:rPr>
        <w:t>5</w:t>
      </w:r>
      <w:r w:rsidRPr="004C7BE4">
        <w:rPr>
          <w:rFonts w:ascii="Arial" w:eastAsia="Times" w:hAnsi="Arial" w:cs="Arial"/>
          <w:lang w:eastAsia="de-DE"/>
        </w:rPr>
        <w:t>Die zweite und gegebenenfalls dritte Wiederholung hat grundsätzlich innerhalb eines Jahres nach Mitteilung des Prüfungsergebnisses der jeweiligen Wiederholungsprüfung zu erfo</w:t>
      </w:r>
      <w:r w:rsidRPr="004C7BE4">
        <w:rPr>
          <w:rFonts w:ascii="Arial" w:eastAsia="Times" w:hAnsi="Arial" w:cs="Arial"/>
          <w:lang w:eastAsia="de-DE"/>
        </w:rPr>
        <w:t>l</w:t>
      </w:r>
      <w:r w:rsidRPr="004C7BE4">
        <w:rPr>
          <w:rFonts w:ascii="Arial" w:eastAsia="Times" w:hAnsi="Arial" w:cs="Arial"/>
          <w:lang w:eastAsia="de-DE"/>
        </w:rPr>
        <w:t xml:space="preserve">gen. </w:t>
      </w:r>
      <w:r w:rsidRPr="004C7BE4">
        <w:rPr>
          <w:rFonts w:ascii="Arial" w:eastAsia="Times" w:hAnsi="Arial" w:cs="Arial"/>
          <w:vertAlign w:val="superscript"/>
          <w:lang w:eastAsia="de-DE"/>
        </w:rPr>
        <w:t>6</w:t>
      </w:r>
      <w:r w:rsidRPr="004C7BE4">
        <w:rPr>
          <w:rFonts w:ascii="Arial" w:eastAsia="Times" w:hAnsi="Arial" w:cs="Arial"/>
          <w:lang w:eastAsia="de-DE"/>
        </w:rPr>
        <w:t xml:space="preserve">Die Frist zur Ablegung der Wiederholungsprüfung wird durch Beurlaubung oder Exmatrikulation nicht unterbrochen. </w:t>
      </w:r>
      <w:r w:rsidRPr="004C7BE4">
        <w:rPr>
          <w:rFonts w:ascii="Arial" w:eastAsia="Times" w:hAnsi="Arial" w:cs="Arial"/>
          <w:vertAlign w:val="superscript"/>
          <w:lang w:eastAsia="de-DE"/>
        </w:rPr>
        <w:t>7</w:t>
      </w:r>
      <w:r w:rsidRPr="004C7BE4">
        <w:rPr>
          <w:rFonts w:ascii="Arial" w:eastAsia="Times" w:hAnsi="Arial" w:cs="Arial"/>
          <w:lang w:eastAsia="de-DE"/>
        </w:rPr>
        <w:t xml:space="preserve">Überschreitet der Kandidat oder die Kandidatin aus Gründen, die er oder sie zu vertreten hat, die Meldefrist zur Wiederholung der Prüfung oder legt er oder sie die Wiederholungsprüfung, zu der er oder sie sich angemeldet hat, nicht ab, gilt die Prüfungsleistung als nicht bestanden. </w:t>
      </w:r>
      <w:r w:rsidRPr="004C7BE4">
        <w:rPr>
          <w:rFonts w:ascii="Arial" w:eastAsia="Times" w:hAnsi="Arial" w:cs="Arial"/>
          <w:vertAlign w:val="superscript"/>
          <w:lang w:eastAsia="de-DE"/>
        </w:rPr>
        <w:t>8</w:t>
      </w:r>
      <w:r w:rsidRPr="004C7BE4">
        <w:rPr>
          <w:rFonts w:ascii="Arial" w:eastAsia="Times" w:hAnsi="Arial" w:cs="Arial"/>
          <w:lang w:eastAsia="de-DE"/>
        </w:rPr>
        <w:t>Abs. 7 bleibt unberührt.</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(5) Wurde ein Modul auch in der zweiten</w:t>
      </w:r>
      <w:r w:rsidR="00A0774B">
        <w:rPr>
          <w:rFonts w:ascii="Arial" w:eastAsia="Times" w:hAnsi="Arial" w:cs="Arial"/>
          <w:lang w:eastAsia="de-DE"/>
        </w:rPr>
        <w:t>,</w:t>
      </w:r>
      <w:r w:rsidRPr="004C7BE4">
        <w:rPr>
          <w:rFonts w:ascii="Arial" w:eastAsia="Times" w:hAnsi="Arial" w:cs="Arial"/>
          <w:lang w:eastAsia="de-DE"/>
        </w:rPr>
        <w:t xml:space="preserve"> beziehungsweise in der dritten Wiederholung nicht bestanden, so ist dieses Modul endgültig nicht bestanden.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 xml:space="preserve">(6) </w:t>
      </w:r>
      <w:r w:rsidRPr="004C7BE4">
        <w:rPr>
          <w:rFonts w:ascii="Arial" w:eastAsia="Times" w:hAnsi="Arial" w:cs="Arial"/>
          <w:vertAlign w:val="superscript"/>
          <w:lang w:eastAsia="de-DE"/>
        </w:rPr>
        <w:t>1</w:t>
      </w:r>
      <w:r w:rsidRPr="004C7BE4">
        <w:rPr>
          <w:rFonts w:ascii="Arial" w:eastAsia="Times" w:hAnsi="Arial" w:cs="Arial"/>
          <w:lang w:eastAsia="de-DE"/>
        </w:rPr>
        <w:t>Die nach Abs. 2 für das Bestehen der Bachelorprüfung erforderlichen Voraussetzu</w:t>
      </w:r>
      <w:r w:rsidRPr="004C7BE4">
        <w:rPr>
          <w:rFonts w:ascii="Arial" w:eastAsia="Times" w:hAnsi="Arial" w:cs="Arial"/>
          <w:lang w:eastAsia="de-DE"/>
        </w:rPr>
        <w:t>n</w:t>
      </w:r>
      <w:r w:rsidRPr="004C7BE4">
        <w:rPr>
          <w:rFonts w:ascii="Arial" w:eastAsia="Times" w:hAnsi="Arial" w:cs="Arial"/>
          <w:lang w:eastAsia="de-DE"/>
        </w:rPr>
        <w:t xml:space="preserve">gen sollen bis zum Ende des sechsten Fachsemesters erworben werden. </w:t>
      </w:r>
      <w:r w:rsidRPr="004C7BE4">
        <w:rPr>
          <w:rFonts w:ascii="Arial" w:eastAsia="Times" w:hAnsi="Arial" w:cs="Arial"/>
          <w:vertAlign w:val="superscript"/>
          <w:lang w:eastAsia="de-DE"/>
        </w:rPr>
        <w:t>2</w:t>
      </w:r>
      <w:r w:rsidRPr="004C7BE4">
        <w:rPr>
          <w:rFonts w:ascii="Arial" w:eastAsia="Times" w:hAnsi="Arial" w:cs="Arial"/>
          <w:lang w:eastAsia="de-DE"/>
        </w:rPr>
        <w:t>Hat der Ka</w:t>
      </w:r>
      <w:r w:rsidRPr="004C7BE4">
        <w:rPr>
          <w:rFonts w:ascii="Arial" w:eastAsia="Times" w:hAnsi="Arial" w:cs="Arial"/>
          <w:lang w:eastAsia="de-DE"/>
        </w:rPr>
        <w:t>n</w:t>
      </w:r>
      <w:r w:rsidRPr="004C7BE4">
        <w:rPr>
          <w:rFonts w:ascii="Arial" w:eastAsia="Times" w:hAnsi="Arial" w:cs="Arial"/>
          <w:lang w:eastAsia="de-DE"/>
        </w:rPr>
        <w:t>didat oder die Kandidatin diese Voraussetzungen nicht bis zum Ende des achten Fac</w:t>
      </w:r>
      <w:r w:rsidRPr="004C7BE4">
        <w:rPr>
          <w:rFonts w:ascii="Arial" w:eastAsia="Times" w:hAnsi="Arial" w:cs="Arial"/>
          <w:lang w:eastAsia="de-DE"/>
        </w:rPr>
        <w:t>h</w:t>
      </w:r>
      <w:r w:rsidRPr="004C7BE4">
        <w:rPr>
          <w:rFonts w:ascii="Arial" w:eastAsia="Times" w:hAnsi="Arial" w:cs="Arial"/>
          <w:lang w:eastAsia="de-DE"/>
        </w:rPr>
        <w:t xml:space="preserve">semesters erworben und gegenüber dem Zentralen Prüfungssekretariat nachgewiesen, so gilt die Bachelorprüfung als erstmals nicht bestanden. </w:t>
      </w:r>
      <w:r w:rsidRPr="004C7BE4">
        <w:rPr>
          <w:rFonts w:ascii="Arial" w:eastAsia="Times" w:hAnsi="Arial" w:cs="Arial"/>
          <w:vertAlign w:val="superscript"/>
          <w:lang w:eastAsia="de-DE"/>
        </w:rPr>
        <w:t>3</w:t>
      </w:r>
      <w:r w:rsidRPr="004C7BE4">
        <w:rPr>
          <w:rFonts w:ascii="Arial" w:eastAsia="Times" w:hAnsi="Arial" w:cs="Arial"/>
          <w:lang w:eastAsia="de-DE"/>
        </w:rPr>
        <w:t>Der Versuch, die Bachelorpr</w:t>
      </w:r>
      <w:r w:rsidRPr="004C7BE4">
        <w:rPr>
          <w:rFonts w:ascii="Arial" w:eastAsia="Times" w:hAnsi="Arial" w:cs="Arial"/>
          <w:lang w:eastAsia="de-DE"/>
        </w:rPr>
        <w:t>ü</w:t>
      </w:r>
      <w:r w:rsidRPr="004C7BE4">
        <w:rPr>
          <w:rFonts w:ascii="Arial" w:eastAsia="Times" w:hAnsi="Arial" w:cs="Arial"/>
          <w:lang w:eastAsia="de-DE"/>
        </w:rPr>
        <w:t>fung zu bestehen</w:t>
      </w:r>
      <w:r w:rsidR="00D91278">
        <w:rPr>
          <w:rFonts w:ascii="Arial" w:eastAsia="Times" w:hAnsi="Arial" w:cs="Arial"/>
          <w:lang w:eastAsia="de-DE"/>
        </w:rPr>
        <w:t>,</w:t>
      </w:r>
      <w:r w:rsidRPr="004C7BE4">
        <w:rPr>
          <w:rFonts w:ascii="Arial" w:eastAsia="Times" w:hAnsi="Arial" w:cs="Arial"/>
          <w:lang w:eastAsia="de-DE"/>
        </w:rPr>
        <w:t xml:space="preserve"> kann erneut unternommen werden, indem bis zum Ende des zehnten Fachsemesters die für das Bestehen der Bachelorprüfung nach Abs. 2 erforderlichen V</w:t>
      </w:r>
      <w:r w:rsidRPr="004C7BE4">
        <w:rPr>
          <w:rFonts w:ascii="Arial" w:eastAsia="Times" w:hAnsi="Arial" w:cs="Arial"/>
          <w:lang w:eastAsia="de-DE"/>
        </w:rPr>
        <w:t>o</w:t>
      </w:r>
      <w:r w:rsidRPr="004C7BE4">
        <w:rPr>
          <w:rFonts w:ascii="Arial" w:eastAsia="Times" w:hAnsi="Arial" w:cs="Arial"/>
          <w:lang w:eastAsia="de-DE"/>
        </w:rPr>
        <w:t xml:space="preserve">raussetzungen erfüllt werden. </w:t>
      </w:r>
      <w:r w:rsidRPr="004C7BE4">
        <w:rPr>
          <w:rFonts w:ascii="Arial" w:eastAsia="Times" w:hAnsi="Arial" w:cs="Arial"/>
          <w:vertAlign w:val="superscript"/>
          <w:lang w:eastAsia="de-DE"/>
        </w:rPr>
        <w:t>4</w:t>
      </w:r>
      <w:r w:rsidRPr="004C7BE4">
        <w:rPr>
          <w:rFonts w:ascii="Arial" w:eastAsia="Times" w:hAnsi="Arial" w:cs="Arial"/>
          <w:lang w:eastAsia="de-DE"/>
        </w:rPr>
        <w:t>Die Frist nach Satz 3 wird durch Beurlaubung oder Exma</w:t>
      </w:r>
      <w:r w:rsidRPr="004C7BE4">
        <w:rPr>
          <w:rFonts w:ascii="Arial" w:eastAsia="Times" w:hAnsi="Arial" w:cs="Arial"/>
          <w:lang w:eastAsia="de-DE"/>
        </w:rPr>
        <w:t>t</w:t>
      </w:r>
      <w:r w:rsidRPr="004C7BE4">
        <w:rPr>
          <w:rFonts w:ascii="Arial" w:eastAsia="Times" w:hAnsi="Arial" w:cs="Arial"/>
          <w:lang w:eastAsia="de-DE"/>
        </w:rPr>
        <w:t xml:space="preserve">rikulation nicht unterbrochen. </w:t>
      </w:r>
      <w:r w:rsidRPr="004C7BE4">
        <w:rPr>
          <w:rFonts w:ascii="Arial" w:eastAsia="Times" w:hAnsi="Arial" w:cs="Arial"/>
          <w:vertAlign w:val="superscript"/>
          <w:lang w:eastAsia="de-DE"/>
        </w:rPr>
        <w:t>5</w:t>
      </w:r>
      <w:r w:rsidRPr="004C7BE4">
        <w:rPr>
          <w:rFonts w:ascii="Arial" w:eastAsia="Times" w:hAnsi="Arial" w:cs="Arial"/>
          <w:lang w:eastAsia="de-DE"/>
        </w:rPr>
        <w:t>Innerhalb der Frist nach Satz 3 bleibt Abs. 4 unberührt.</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(7) Die Bachelorprüfung ist endgültig nicht bestanden, wenn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numPr>
          <w:ilvl w:val="0"/>
          <w:numId w:val="1"/>
        </w:numPr>
        <w:jc w:val="both"/>
        <w:rPr>
          <w:rFonts w:ascii="Arial" w:eastAsia="Times" w:hAnsi="Arial" w:cs="Arial"/>
          <w:lang w:eastAsia="de-DE"/>
        </w:rPr>
      </w:pPr>
      <w:r w:rsidRPr="004C7BE4">
        <w:rPr>
          <w:rFonts w:ascii="Arial" w:eastAsia="Times" w:hAnsi="Arial" w:cs="Arial"/>
          <w:lang w:eastAsia="de-DE"/>
        </w:rPr>
        <w:t>durch endgültiges Nichtbestehen von Basismodulen im Modulbereich gemäß § 19 Abs. 1 die Mindestpunktzahl von 100 ECTS-Leistungspunkten nicht mehr erreicht werden kann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oder</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numPr>
          <w:ilvl w:val="0"/>
          <w:numId w:val="1"/>
        </w:numPr>
        <w:jc w:val="both"/>
        <w:rPr>
          <w:rFonts w:ascii="Arial" w:eastAsia="Times" w:hAnsi="Arial" w:cs="Arial"/>
          <w:lang w:eastAsia="de-DE"/>
        </w:rPr>
      </w:pPr>
      <w:r w:rsidRPr="004C7BE4">
        <w:rPr>
          <w:rFonts w:ascii="Arial" w:eastAsia="Times" w:hAnsi="Arial" w:cs="Arial"/>
          <w:lang w:eastAsia="de-DE"/>
        </w:rPr>
        <w:t>die Bachelorprüfung auch nach dem zweiten Versuch nicht bestanden wurde (Abs. 6 Satz 3).</w:t>
      </w:r>
    </w:p>
    <w:p w:rsidR="0036453E" w:rsidRPr="004C7BE4" w:rsidRDefault="0036453E" w:rsidP="0036453E">
      <w:pPr>
        <w:ind w:left="747" w:hanging="375"/>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lastRenderedPageBreak/>
        <w:t xml:space="preserve">(8) </w:t>
      </w:r>
      <w:r w:rsidRPr="004C7BE4">
        <w:rPr>
          <w:rFonts w:ascii="Arial" w:eastAsia="Times" w:hAnsi="Arial" w:cs="Arial"/>
          <w:vertAlign w:val="superscript"/>
          <w:lang w:eastAsia="de-DE"/>
        </w:rPr>
        <w:t>1</w:t>
      </w:r>
      <w:r w:rsidRPr="004C7BE4">
        <w:rPr>
          <w:rFonts w:ascii="Arial" w:eastAsia="Times" w:hAnsi="Arial" w:cs="Arial"/>
          <w:lang w:eastAsia="de-DE"/>
        </w:rPr>
        <w:t>Überschreitet ein Kandidat oder eine Kandidatin die Fristen der Abs. 3, 4 und 6 aus von ihm oder ihr nicht zu vertretenden Gründen, gewährt der Prüfungsausschuss auf A</w:t>
      </w:r>
      <w:r w:rsidRPr="004C7BE4">
        <w:rPr>
          <w:rFonts w:ascii="Arial" w:eastAsia="Times" w:hAnsi="Arial" w:cs="Arial"/>
          <w:lang w:eastAsia="de-DE"/>
        </w:rPr>
        <w:t>n</w:t>
      </w:r>
      <w:r w:rsidRPr="004C7BE4">
        <w:rPr>
          <w:rFonts w:ascii="Arial" w:eastAsia="Times" w:hAnsi="Arial" w:cs="Arial"/>
          <w:lang w:eastAsia="de-DE"/>
        </w:rPr>
        <w:t xml:space="preserve">trag eine angemessene Nachfrist. </w:t>
      </w:r>
      <w:r w:rsidRPr="004C7BE4">
        <w:rPr>
          <w:rFonts w:ascii="Arial" w:eastAsia="Times" w:hAnsi="Arial" w:cs="Arial"/>
          <w:vertAlign w:val="superscript"/>
          <w:lang w:eastAsia="de-DE"/>
        </w:rPr>
        <w:t>2</w:t>
      </w:r>
      <w:r w:rsidRPr="004C7BE4">
        <w:rPr>
          <w:rFonts w:ascii="Arial" w:eastAsia="Times" w:hAnsi="Arial" w:cs="Arial"/>
          <w:lang w:eastAsia="de-DE"/>
        </w:rPr>
        <w:t>Der Antrag muss unverzüglich nach Eintreten dieser Gründe gestellt werden.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lang w:eastAsia="de-DE"/>
        </w:rPr>
        <w:t xml:space="preserve">(9) </w:t>
      </w:r>
      <w:r w:rsidRPr="004C7BE4">
        <w:rPr>
          <w:rFonts w:ascii="Arial" w:eastAsia="Times" w:hAnsi="Arial" w:cs="Arial"/>
          <w:vertAlign w:val="superscript"/>
          <w:lang w:eastAsia="de-DE"/>
        </w:rPr>
        <w:t>1</w:t>
      </w:r>
      <w:r w:rsidRPr="004C7BE4">
        <w:rPr>
          <w:rFonts w:ascii="Arial" w:eastAsia="Times" w:hAnsi="Arial" w:cs="Arial"/>
          <w:lang w:eastAsia="de-DE"/>
        </w:rPr>
        <w:t>Von allen bestandenen Modulen, die in die Berechnung der Gesamtnote gemäß § 15 Abs. 4 einfließen, können entweder höchstens sechs Module vollständig oder einzelne Teilprüfungsleistungen daraus einmal freiwillig zur Notenverbesserung wiederholt we</w:t>
      </w:r>
      <w:r w:rsidRPr="004C7BE4">
        <w:rPr>
          <w:rFonts w:ascii="Arial" w:eastAsia="Times" w:hAnsi="Arial" w:cs="Arial"/>
          <w:lang w:eastAsia="de-DE"/>
        </w:rPr>
        <w:t>r</w:t>
      </w:r>
      <w:r w:rsidRPr="004C7BE4">
        <w:rPr>
          <w:rFonts w:ascii="Arial" w:eastAsia="Times" w:hAnsi="Arial" w:cs="Arial"/>
          <w:lang w:eastAsia="de-DE"/>
        </w:rPr>
        <w:t xml:space="preserve">den. </w:t>
      </w:r>
      <w:r w:rsidRPr="004C7BE4">
        <w:rPr>
          <w:rFonts w:ascii="Arial" w:eastAsia="Times" w:hAnsi="Arial" w:cs="Arial"/>
          <w:vertAlign w:val="superscript"/>
          <w:lang w:eastAsia="de-DE"/>
        </w:rPr>
        <w:t>2</w:t>
      </w:r>
      <w:r w:rsidRPr="004C7BE4">
        <w:rPr>
          <w:rFonts w:ascii="Arial" w:eastAsia="Times" w:hAnsi="Arial" w:cs="Arial"/>
          <w:lang w:eastAsia="de-DE"/>
        </w:rPr>
        <w:t xml:space="preserve">Nur die jeweils bessere erzielte Note geht in das Zeugnis und in die Gesamtnote ein. </w:t>
      </w:r>
      <w:r w:rsidRPr="004C7BE4">
        <w:rPr>
          <w:rFonts w:ascii="Arial" w:eastAsia="Times" w:hAnsi="Arial" w:cs="Arial"/>
          <w:vertAlign w:val="superscript"/>
          <w:lang w:eastAsia="de-DE"/>
        </w:rPr>
        <w:t>3</w:t>
      </w:r>
      <w:r w:rsidRPr="004C7BE4">
        <w:rPr>
          <w:rFonts w:ascii="Arial" w:eastAsia="Times" w:hAnsi="Arial" w:cs="Arial"/>
          <w:lang w:eastAsia="de-DE"/>
        </w:rPr>
        <w:t>Werden Teilprüfungsleistungen wiederholt und wird ein besseres Ergebnis erzielt, ergibt sich die jeweilige Modulabschlussnote gemäß § 15 Abs. 3 aus den verbesserten Noten und den Noten für die bereits erbrachten und nicht wiederholten Teilprüfungslei</w:t>
      </w:r>
      <w:r w:rsidRPr="004C7BE4">
        <w:rPr>
          <w:rFonts w:ascii="Arial" w:eastAsia="Times" w:hAnsi="Arial" w:cs="Arial"/>
          <w:lang w:eastAsia="de-DE"/>
        </w:rPr>
        <w:t>s</w:t>
      </w:r>
      <w:r w:rsidRPr="004C7BE4">
        <w:rPr>
          <w:rFonts w:ascii="Arial" w:eastAsia="Times" w:hAnsi="Arial" w:cs="Arial"/>
          <w:lang w:eastAsia="de-DE"/>
        </w:rPr>
        <w:t xml:space="preserve">tungen. </w:t>
      </w:r>
      <w:r w:rsidRPr="004C7BE4">
        <w:rPr>
          <w:rFonts w:ascii="Arial" w:eastAsia="Times" w:hAnsi="Arial" w:cs="Arial"/>
          <w:vertAlign w:val="superscript"/>
          <w:lang w:eastAsia="de-DE"/>
        </w:rPr>
        <w:t>4</w:t>
      </w:r>
      <w:r w:rsidRPr="004C7BE4">
        <w:rPr>
          <w:rFonts w:ascii="Arial" w:eastAsia="Times" w:hAnsi="Arial" w:cs="Arial"/>
          <w:lang w:eastAsia="de-DE"/>
        </w:rPr>
        <w:t xml:space="preserve">Die Wiederholungsmöglichkeit zur Notenverbesserung muss spätestens in dem auf die letzte erbrachte Prüfungsleistung folgenden Semester wahrgenommen werden. </w:t>
      </w:r>
      <w:r w:rsidRPr="004C7BE4">
        <w:rPr>
          <w:rFonts w:ascii="Arial" w:eastAsia="Times" w:hAnsi="Arial" w:cs="Arial"/>
          <w:vertAlign w:val="superscript"/>
          <w:lang w:eastAsia="de-DE"/>
        </w:rPr>
        <w:t>5</w:t>
      </w:r>
      <w:r w:rsidRPr="004C7BE4">
        <w:rPr>
          <w:rFonts w:ascii="Arial" w:eastAsia="Times" w:hAnsi="Arial" w:cs="Arial"/>
          <w:lang w:eastAsia="de-DE"/>
        </w:rPr>
        <w:t>Eine Wiederholung der Bachelorarbeit zur Notenverbesserung ist ausgeschlossen.</w:t>
      </w:r>
    </w:p>
    <w:p w:rsidR="0036453E" w:rsidRPr="004C7BE4" w:rsidRDefault="0036453E" w:rsidP="0036453E">
      <w:pPr>
        <w:ind w:left="360"/>
        <w:jc w:val="both"/>
        <w:rPr>
          <w:rFonts w:ascii="Arial" w:eastAsia="Times" w:hAnsi="Arial" w:cs="Arial"/>
          <w:lang w:eastAsia="de-DE"/>
        </w:rPr>
      </w:pPr>
    </w:p>
    <w:p w:rsidR="0036453E" w:rsidRPr="004C7BE4" w:rsidRDefault="0036453E" w:rsidP="0036453E">
      <w:pPr>
        <w:ind w:left="360" w:right="70"/>
        <w:jc w:val="both"/>
        <w:rPr>
          <w:rFonts w:ascii="Arial" w:eastAsia="Times" w:hAnsi="Arial" w:cs="Arial"/>
          <w:lang w:eastAsia="de-DE"/>
        </w:rPr>
      </w:pPr>
      <w:r w:rsidRPr="004C7BE4">
        <w:rPr>
          <w:rFonts w:ascii="Arial" w:eastAsia="Times" w:hAnsi="Arial" w:cs="Arial"/>
          <w:lang w:eastAsia="de-DE"/>
        </w:rPr>
        <w:t xml:space="preserve">(10) </w:t>
      </w:r>
      <w:r w:rsidRPr="004C7BE4">
        <w:rPr>
          <w:rFonts w:ascii="Arial" w:eastAsia="Times" w:hAnsi="Arial" w:cs="Arial"/>
          <w:vertAlign w:val="superscript"/>
          <w:lang w:eastAsia="de-DE"/>
        </w:rPr>
        <w:t>1</w:t>
      </w:r>
      <w:r w:rsidRPr="004C7BE4">
        <w:rPr>
          <w:rFonts w:ascii="Arial" w:eastAsia="Times" w:hAnsi="Arial" w:cs="Arial"/>
          <w:lang w:eastAsia="de-DE"/>
        </w:rPr>
        <w:t>Für einzelne Lehrveranstaltungen, bei denen die Festlegung einer Anwesenheit</w:t>
      </w:r>
      <w:r w:rsidRPr="004C7BE4">
        <w:rPr>
          <w:rFonts w:ascii="Arial" w:eastAsia="Times" w:hAnsi="Arial" w:cs="Arial"/>
          <w:lang w:eastAsia="de-DE"/>
        </w:rPr>
        <w:t>s</w:t>
      </w:r>
      <w:r w:rsidRPr="004C7BE4">
        <w:rPr>
          <w:rFonts w:ascii="Arial" w:eastAsia="Times" w:hAnsi="Arial" w:cs="Arial"/>
          <w:lang w:eastAsia="de-DE"/>
        </w:rPr>
        <w:t>pflicht zur Erreichung des Lernerfolgs notwendig ist, kann der Prüfungsausschuss im Modulkatalog bestimmen, dass Studierende für diese Lehrveranstaltungen eine minde</w:t>
      </w:r>
      <w:r w:rsidRPr="004C7BE4">
        <w:rPr>
          <w:rFonts w:ascii="Arial" w:eastAsia="Times" w:hAnsi="Arial" w:cs="Arial"/>
          <w:lang w:eastAsia="de-DE"/>
        </w:rPr>
        <w:t>s</w:t>
      </w:r>
      <w:r w:rsidRPr="004C7BE4">
        <w:rPr>
          <w:rFonts w:ascii="Arial" w:eastAsia="Times" w:hAnsi="Arial" w:cs="Arial"/>
          <w:lang w:eastAsia="de-DE"/>
        </w:rPr>
        <w:t>tens hälftige Anwesenheit nachweisen müssen, wenn die Prüfungsleistung nicht wä</w:t>
      </w:r>
      <w:r w:rsidRPr="004C7BE4">
        <w:rPr>
          <w:rFonts w:ascii="Arial" w:eastAsia="Times" w:hAnsi="Arial" w:cs="Arial"/>
          <w:lang w:eastAsia="de-DE"/>
        </w:rPr>
        <w:t>h</w:t>
      </w:r>
      <w:r w:rsidRPr="004C7BE4">
        <w:rPr>
          <w:rFonts w:ascii="Arial" w:eastAsia="Times" w:hAnsi="Arial" w:cs="Arial"/>
          <w:lang w:eastAsia="de-DE"/>
        </w:rPr>
        <w:t>rend der Lehrveranstaltung, sondern als eine die Veranstaltungsinhalte zusammenfa</w:t>
      </w:r>
      <w:r w:rsidRPr="004C7BE4">
        <w:rPr>
          <w:rFonts w:ascii="Arial" w:eastAsia="Times" w:hAnsi="Arial" w:cs="Arial"/>
          <w:lang w:eastAsia="de-DE"/>
        </w:rPr>
        <w:t>s</w:t>
      </w:r>
      <w:r w:rsidRPr="004C7BE4">
        <w:rPr>
          <w:rFonts w:ascii="Arial" w:eastAsia="Times" w:hAnsi="Arial" w:cs="Arial"/>
          <w:lang w:eastAsia="de-DE"/>
        </w:rPr>
        <w:t xml:space="preserve">sende Prüfungsleistung am Ende der Veranstaltung erbracht wird. </w:t>
      </w:r>
      <w:r w:rsidRPr="004C7BE4">
        <w:rPr>
          <w:rFonts w:ascii="Arial" w:eastAsia="Times" w:hAnsi="Arial" w:cs="Arial"/>
          <w:vertAlign w:val="superscript"/>
          <w:lang w:eastAsia="de-DE"/>
        </w:rPr>
        <w:t>2</w:t>
      </w:r>
      <w:r w:rsidRPr="004C7BE4">
        <w:rPr>
          <w:rFonts w:ascii="Arial" w:eastAsia="Times" w:hAnsi="Arial" w:cs="Arial"/>
          <w:lang w:eastAsia="de-DE"/>
        </w:rPr>
        <w:t>Versäumt der oder die Studierende mehr als die Hälfte der Lehrveranstaltung, verliert er oder sie für diese Lehrveranstaltung in dem betreffenden Prüfungszeitraum seinen oder ihren Prüfungsa</w:t>
      </w:r>
      <w:r w:rsidRPr="004C7BE4">
        <w:rPr>
          <w:rFonts w:ascii="Arial" w:eastAsia="Times" w:hAnsi="Arial" w:cs="Arial"/>
          <w:lang w:eastAsia="de-DE"/>
        </w:rPr>
        <w:t>n</w:t>
      </w:r>
      <w:r w:rsidRPr="004C7BE4">
        <w:rPr>
          <w:rFonts w:ascii="Arial" w:eastAsia="Times" w:hAnsi="Arial" w:cs="Arial"/>
          <w:lang w:eastAsia="de-DE"/>
        </w:rPr>
        <w:t xml:space="preserve">spruch. </w:t>
      </w:r>
      <w:r w:rsidRPr="004C7BE4">
        <w:rPr>
          <w:rFonts w:ascii="Arial" w:eastAsia="Times" w:hAnsi="Arial" w:cs="Arial"/>
          <w:vertAlign w:val="superscript"/>
          <w:lang w:eastAsia="de-DE"/>
        </w:rPr>
        <w:t>3</w:t>
      </w:r>
      <w:r w:rsidRPr="004C7BE4">
        <w:rPr>
          <w:rFonts w:ascii="Arial" w:eastAsia="Times" w:hAnsi="Arial" w:cs="Arial"/>
          <w:lang w:eastAsia="de-DE"/>
        </w:rPr>
        <w:t>Für einzelne Lehrveranstaltungen, bei denen die Festlegung einer Anwese</w:t>
      </w:r>
      <w:r w:rsidRPr="004C7BE4">
        <w:rPr>
          <w:rFonts w:ascii="Arial" w:eastAsia="Times" w:hAnsi="Arial" w:cs="Arial"/>
          <w:lang w:eastAsia="de-DE"/>
        </w:rPr>
        <w:t>n</w:t>
      </w:r>
      <w:r w:rsidRPr="004C7BE4">
        <w:rPr>
          <w:rFonts w:ascii="Arial" w:eastAsia="Times" w:hAnsi="Arial" w:cs="Arial"/>
          <w:lang w:eastAsia="de-DE"/>
        </w:rPr>
        <w:t>heitspflicht zur Erreichung des Lernerfolgs notwendig ist und bei denen die Prüfungslei</w:t>
      </w:r>
      <w:r w:rsidRPr="004C7BE4">
        <w:rPr>
          <w:rFonts w:ascii="Arial" w:eastAsia="Times" w:hAnsi="Arial" w:cs="Arial"/>
          <w:lang w:eastAsia="de-DE"/>
        </w:rPr>
        <w:t>s</w:t>
      </w:r>
      <w:r w:rsidRPr="004C7BE4">
        <w:rPr>
          <w:rFonts w:ascii="Arial" w:eastAsia="Times" w:hAnsi="Arial" w:cs="Arial"/>
          <w:lang w:eastAsia="de-DE"/>
        </w:rPr>
        <w:t>tung während der Veranstaltung, beispielsweise in Form eines Referates, erbracht wird, beziehungsweise in Lehrveranstaltungen, in denen keine Studien- oder Prüfungsleistu</w:t>
      </w:r>
      <w:r w:rsidRPr="004C7BE4">
        <w:rPr>
          <w:rFonts w:ascii="Arial" w:eastAsia="Times" w:hAnsi="Arial" w:cs="Arial"/>
          <w:lang w:eastAsia="de-DE"/>
        </w:rPr>
        <w:t>n</w:t>
      </w:r>
      <w:r w:rsidRPr="004C7BE4">
        <w:rPr>
          <w:rFonts w:ascii="Arial" w:eastAsia="Times" w:hAnsi="Arial" w:cs="Arial"/>
          <w:lang w:eastAsia="de-DE"/>
        </w:rPr>
        <w:t>gen erbracht werden, kann der Prüfungsausschuss im Modulkatalog eine umfassende Anwesenheitspflicht festlegen, wobei eine von Studierenden nicht zu vertretende verei</w:t>
      </w:r>
      <w:r w:rsidRPr="004C7BE4">
        <w:rPr>
          <w:rFonts w:ascii="Arial" w:eastAsia="Times" w:hAnsi="Arial" w:cs="Arial"/>
          <w:lang w:eastAsia="de-DE"/>
        </w:rPr>
        <w:t>n</w:t>
      </w:r>
      <w:r w:rsidRPr="004C7BE4">
        <w:rPr>
          <w:rFonts w:ascii="Arial" w:eastAsia="Times" w:hAnsi="Arial" w:cs="Arial"/>
          <w:lang w:eastAsia="de-DE"/>
        </w:rPr>
        <w:t xml:space="preserve">zelte Abwesenheit vom Veranstaltungsleiter nicht zu berücksichtigen ist. </w:t>
      </w:r>
      <w:r w:rsidRPr="004C7BE4">
        <w:rPr>
          <w:rFonts w:ascii="Arial" w:eastAsia="Times" w:hAnsi="Arial" w:cs="Arial"/>
          <w:vertAlign w:val="superscript"/>
          <w:lang w:eastAsia="de-DE"/>
        </w:rPr>
        <w:t>4</w:t>
      </w:r>
      <w:r w:rsidRPr="004C7BE4">
        <w:rPr>
          <w:rFonts w:ascii="Arial" w:eastAsia="Times" w:hAnsi="Arial" w:cs="Arial"/>
          <w:lang w:eastAsia="de-DE"/>
        </w:rPr>
        <w:t>Wird die A</w:t>
      </w:r>
      <w:r w:rsidRPr="004C7BE4">
        <w:rPr>
          <w:rFonts w:ascii="Arial" w:eastAsia="Times" w:hAnsi="Arial" w:cs="Arial"/>
          <w:lang w:eastAsia="de-DE"/>
        </w:rPr>
        <w:t>n</w:t>
      </w:r>
      <w:r w:rsidRPr="004C7BE4">
        <w:rPr>
          <w:rFonts w:ascii="Arial" w:eastAsia="Times" w:hAnsi="Arial" w:cs="Arial"/>
          <w:lang w:eastAsia="de-DE"/>
        </w:rPr>
        <w:t xml:space="preserve">wesenheitspflicht nach Satz 3 nicht erfüllt, gilt die Leistung als nicht erbracht. </w:t>
      </w:r>
      <w:r w:rsidRPr="004C7BE4">
        <w:rPr>
          <w:rFonts w:ascii="Arial" w:eastAsia="Times" w:hAnsi="Arial" w:cs="Arial"/>
          <w:vertAlign w:val="superscript"/>
          <w:lang w:eastAsia="de-DE"/>
        </w:rPr>
        <w:t>5</w:t>
      </w:r>
      <w:r w:rsidRPr="004C7BE4">
        <w:rPr>
          <w:rFonts w:ascii="Arial" w:eastAsia="Times" w:hAnsi="Arial" w:cs="Arial"/>
          <w:lang w:eastAsia="de-DE"/>
        </w:rPr>
        <w:t xml:space="preserve">Bei der Anordnung von Anwesenheitspflicht nach den Sätzen 1 und 3 sind Art. 3 Abs. 4 Satz 1 </w:t>
      </w:r>
      <w:proofErr w:type="spellStart"/>
      <w:r w:rsidRPr="004C7BE4">
        <w:rPr>
          <w:rFonts w:ascii="Arial" w:eastAsia="Times" w:hAnsi="Arial" w:cs="Arial"/>
          <w:lang w:eastAsia="de-DE"/>
        </w:rPr>
        <w:t>BayHSchG</w:t>
      </w:r>
      <w:proofErr w:type="spellEnd"/>
      <w:r w:rsidRPr="004C7BE4">
        <w:rPr>
          <w:rFonts w:ascii="Arial" w:eastAsia="Times" w:hAnsi="Arial" w:cs="Arial"/>
          <w:lang w:eastAsia="de-DE"/>
        </w:rPr>
        <w:t xml:space="preserve"> sowie die sonstigen rechtlichen Rahmenbedingungen, insbesondere der Grundsatz der Verhältnismäßigkeit, vom Prüfungsausschuss zu berücksichtigen. </w:t>
      </w:r>
      <w:r w:rsidRPr="004C7BE4">
        <w:rPr>
          <w:rFonts w:ascii="Arial" w:eastAsia="Times" w:hAnsi="Arial" w:cs="Arial"/>
          <w:vertAlign w:val="superscript"/>
          <w:lang w:eastAsia="de-DE"/>
        </w:rPr>
        <w:t>6</w:t>
      </w:r>
      <w:r w:rsidRPr="004C7BE4">
        <w:rPr>
          <w:rFonts w:ascii="Arial" w:eastAsia="Times" w:hAnsi="Arial" w:cs="Arial"/>
          <w:lang w:eastAsia="de-DE"/>
        </w:rPr>
        <w:t xml:space="preserve">Für Vorlesungen kann eine Anwesenheitspflicht nicht festgelegt werden. </w:t>
      </w:r>
      <w:r w:rsidRPr="004C7BE4">
        <w:rPr>
          <w:rFonts w:ascii="Arial" w:eastAsia="Times" w:hAnsi="Arial" w:cs="Arial"/>
          <w:vertAlign w:val="superscript"/>
          <w:lang w:eastAsia="de-DE"/>
        </w:rPr>
        <w:t>7</w:t>
      </w:r>
      <w:r w:rsidRPr="004C7BE4">
        <w:rPr>
          <w:rFonts w:ascii="Arial" w:eastAsia="Times" w:hAnsi="Arial" w:cs="Arial"/>
          <w:lang w:eastAsia="de-DE"/>
        </w:rPr>
        <w:t>Die Notwendigkeit der Anwesenheitspflicht ist im Modulkatalog ausreichend zu begründen.</w:t>
      </w:r>
    </w:p>
    <w:p w:rsidR="0036453E" w:rsidRPr="004C7BE4" w:rsidRDefault="0036453E"/>
    <w:p w:rsidR="0036453E" w:rsidRPr="004C7BE4" w:rsidRDefault="0036453E"/>
    <w:p w:rsidR="0036453E" w:rsidRPr="004C7BE4" w:rsidRDefault="0036453E" w:rsidP="0036453E">
      <w:pPr>
        <w:rPr>
          <w:rFonts w:ascii="Arial" w:hAnsi="Arial" w:cs="Arial"/>
        </w:rPr>
      </w:pPr>
      <w:r w:rsidRPr="004C7BE4">
        <w:rPr>
          <w:rFonts w:ascii="Arial" w:hAnsi="Arial" w:cs="Arial"/>
          <w:b/>
        </w:rPr>
        <w:t>§ 7 Prüfungsausschuss</w:t>
      </w:r>
      <w:r w:rsidRPr="004C7BE4">
        <w:rPr>
          <w:rFonts w:ascii="Arial" w:hAnsi="Arial" w:cs="Arial"/>
        </w:rPr>
        <w:t xml:space="preserve"> </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(1) Dem Prüfungsausschuss obliegt die Vorbereitung und Durchführung der studienb</w:t>
      </w:r>
      <w:r w:rsidRPr="004C7BE4">
        <w:rPr>
          <w:sz w:val="22"/>
          <w:szCs w:val="22"/>
        </w:rPr>
        <w:t>e</w:t>
      </w:r>
      <w:r w:rsidRPr="004C7BE4">
        <w:rPr>
          <w:sz w:val="22"/>
          <w:szCs w:val="22"/>
        </w:rPr>
        <w:t>gleitenden Prüfungsleistungen.</w:t>
      </w:r>
    </w:p>
    <w:p w:rsidR="0036453E" w:rsidRPr="004C7BE4" w:rsidRDefault="0036453E" w:rsidP="00465728">
      <w:pPr>
        <w:pStyle w:val="DH12cm"/>
        <w:rPr>
          <w:rFonts w:ascii="Arial" w:hAnsi="Arial" w:cs="Arial"/>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Der Prüfungsausschuss besteht aus drei Professoren oder Professorinnen der Wir</w:t>
      </w:r>
      <w:r w:rsidRPr="004C7BE4">
        <w:rPr>
          <w:sz w:val="22"/>
          <w:szCs w:val="22"/>
        </w:rPr>
        <w:t>t</w:t>
      </w:r>
      <w:r w:rsidRPr="004C7BE4">
        <w:rPr>
          <w:sz w:val="22"/>
          <w:szCs w:val="22"/>
        </w:rPr>
        <w:t xml:space="preserve">schaftswissenschaftlichen Fakultät der Universität Passau, die vom Fakultätsrat für die Dauer von zwei Jahren gewählt werden. </w:t>
      </w:r>
      <w:r w:rsidRPr="004C7BE4">
        <w:rPr>
          <w:sz w:val="22"/>
          <w:szCs w:val="22"/>
          <w:vertAlign w:val="superscript"/>
        </w:rPr>
        <w:t>2</w:t>
      </w:r>
      <w:r w:rsidRPr="004C7BE4">
        <w:rPr>
          <w:sz w:val="22"/>
          <w:szCs w:val="22"/>
        </w:rPr>
        <w:t>Professoren oder Professorinnen anderer F</w:t>
      </w:r>
      <w:r w:rsidRPr="004C7BE4">
        <w:rPr>
          <w:sz w:val="22"/>
          <w:szCs w:val="22"/>
        </w:rPr>
        <w:t>a</w:t>
      </w:r>
      <w:r w:rsidRPr="004C7BE4">
        <w:rPr>
          <w:sz w:val="22"/>
          <w:szCs w:val="22"/>
        </w:rPr>
        <w:t>kultäten der Universität Passau können bei Bedarf für die Dauer von zwei Jahren zusät</w:t>
      </w:r>
      <w:r w:rsidRPr="004C7BE4">
        <w:rPr>
          <w:sz w:val="22"/>
          <w:szCs w:val="22"/>
        </w:rPr>
        <w:t>z</w:t>
      </w:r>
      <w:r w:rsidRPr="004C7BE4">
        <w:rPr>
          <w:sz w:val="22"/>
          <w:szCs w:val="22"/>
        </w:rPr>
        <w:t xml:space="preserve">lich bestellt werden. </w:t>
      </w:r>
    </w:p>
    <w:p w:rsidR="0036453E" w:rsidRPr="004C7BE4" w:rsidRDefault="0036453E" w:rsidP="00465728">
      <w:pPr>
        <w:pStyle w:val="DH12cm"/>
        <w:ind w:left="0" w:firstLine="0"/>
        <w:rPr>
          <w:rFonts w:ascii="Arial" w:hAnsi="Arial" w:cs="Arial"/>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(3) </w:t>
      </w:r>
      <w:r w:rsidRPr="004C7BE4">
        <w:rPr>
          <w:sz w:val="22"/>
          <w:szCs w:val="22"/>
          <w:vertAlign w:val="superscript"/>
        </w:rPr>
        <w:t>1</w:t>
      </w:r>
      <w:r w:rsidRPr="004C7BE4">
        <w:rPr>
          <w:sz w:val="22"/>
          <w:szCs w:val="22"/>
        </w:rPr>
        <w:t xml:space="preserve">Der Prüfungsausschuss wählt den Vorsitzenden oder die Vorsitzende und seinen oder ihren Stellvertreter oder seine oder ihre Stellvertreterin. </w:t>
      </w:r>
      <w:r w:rsidRPr="004C7BE4">
        <w:rPr>
          <w:sz w:val="22"/>
          <w:szCs w:val="22"/>
          <w:vertAlign w:val="superscript"/>
        </w:rPr>
        <w:t>2</w:t>
      </w:r>
      <w:r w:rsidRPr="004C7BE4">
        <w:rPr>
          <w:sz w:val="22"/>
          <w:szCs w:val="22"/>
        </w:rPr>
        <w:t>Der Prüfungsausschuss kann dem oder der Vorsitzenden widerruflich die Erledigung einzelner Aufgaben übertr</w:t>
      </w:r>
      <w:r w:rsidRPr="004C7BE4">
        <w:rPr>
          <w:sz w:val="22"/>
          <w:szCs w:val="22"/>
        </w:rPr>
        <w:t>a</w:t>
      </w:r>
      <w:r w:rsidRPr="004C7BE4">
        <w:rPr>
          <w:sz w:val="22"/>
          <w:szCs w:val="22"/>
        </w:rPr>
        <w:t xml:space="preserve">gen. </w:t>
      </w:r>
    </w:p>
    <w:p w:rsidR="0036453E" w:rsidRPr="004C7BE4" w:rsidRDefault="0036453E" w:rsidP="00465728">
      <w:pPr>
        <w:pStyle w:val="DH12cm"/>
        <w:rPr>
          <w:rFonts w:ascii="Arial" w:hAnsi="Arial" w:cs="Arial"/>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lastRenderedPageBreak/>
        <w:t>(4)</w:t>
      </w:r>
      <w:r w:rsidRPr="004C7BE4">
        <w:rPr>
          <w:sz w:val="22"/>
          <w:szCs w:val="22"/>
          <w:vertAlign w:val="superscript"/>
        </w:rPr>
        <w:t xml:space="preserve"> 1</w:t>
      </w:r>
      <w:r w:rsidRPr="004C7BE4">
        <w:rPr>
          <w:sz w:val="22"/>
          <w:szCs w:val="22"/>
        </w:rPr>
        <w:t>Der Prüfungsausschuss ist beschlussfähig, wenn sämtliche Mitglieder mindestens drei Tage vor</w:t>
      </w:r>
      <w:r w:rsidRPr="004C7BE4">
        <w:rPr>
          <w:bCs/>
          <w:i/>
          <w:iCs/>
          <w:sz w:val="22"/>
          <w:szCs w:val="22"/>
        </w:rPr>
        <w:t xml:space="preserve"> </w:t>
      </w:r>
      <w:r w:rsidRPr="004C7BE4">
        <w:rPr>
          <w:sz w:val="22"/>
          <w:szCs w:val="22"/>
        </w:rPr>
        <w:t>dem Sitzungstermin geladen sind und die Mehrheit der Mitglieder anw</w:t>
      </w:r>
      <w:r w:rsidRPr="004C7BE4">
        <w:rPr>
          <w:sz w:val="22"/>
          <w:szCs w:val="22"/>
        </w:rPr>
        <w:t>e</w:t>
      </w:r>
      <w:r w:rsidRPr="004C7BE4">
        <w:rPr>
          <w:sz w:val="22"/>
          <w:szCs w:val="22"/>
        </w:rPr>
        <w:t xml:space="preserve">send und stimmberechtigt ist. </w:t>
      </w:r>
      <w:r w:rsidRPr="004C7BE4">
        <w:rPr>
          <w:sz w:val="22"/>
          <w:szCs w:val="22"/>
          <w:vertAlign w:val="superscript"/>
        </w:rPr>
        <w:t>2</w:t>
      </w:r>
      <w:r w:rsidRPr="004C7BE4">
        <w:rPr>
          <w:sz w:val="22"/>
          <w:szCs w:val="22"/>
        </w:rPr>
        <w:t xml:space="preserve">Der Prüfungsausschuss beschließt mit der Mehrzahl der abgegebenen Stimmen in Sitzungen; Stimmenthaltungen, geheime Abstimmungen und Stimmrechtsübertragungen sind nicht zulässig. </w:t>
      </w:r>
      <w:r w:rsidRPr="004C7BE4">
        <w:rPr>
          <w:sz w:val="22"/>
          <w:szCs w:val="22"/>
          <w:vertAlign w:val="superscript"/>
        </w:rPr>
        <w:t>3</w:t>
      </w:r>
      <w:r w:rsidRPr="004C7BE4">
        <w:rPr>
          <w:sz w:val="22"/>
          <w:szCs w:val="22"/>
        </w:rPr>
        <w:t>Bei Stimmengleichheit entscheidet die Stimme des oder der Vorsitzenden des Prüfungsausschusses.</w:t>
      </w:r>
    </w:p>
    <w:p w:rsidR="0036453E" w:rsidRPr="004C7BE4" w:rsidRDefault="0036453E" w:rsidP="00465728">
      <w:pPr>
        <w:pStyle w:val="AbsatzEinzug"/>
        <w:numPr>
          <w:ilvl w:val="0"/>
          <w:numId w:val="0"/>
        </w:numPr>
        <w:ind w:left="372"/>
        <w:rPr>
          <w:sz w:val="22"/>
          <w:szCs w:val="22"/>
        </w:rPr>
      </w:pPr>
    </w:p>
    <w:p w:rsidR="0036453E" w:rsidRPr="004C7BE4" w:rsidRDefault="0036453E" w:rsidP="00465728">
      <w:pPr>
        <w:ind w:left="343"/>
        <w:jc w:val="both"/>
        <w:rPr>
          <w:rFonts w:ascii="Arial" w:eastAsia="Times New Roman" w:hAnsi="Arial" w:cs="Arial"/>
        </w:rPr>
      </w:pPr>
      <w:r w:rsidRPr="004C7BE4">
        <w:rPr>
          <w:rFonts w:ascii="Arial" w:eastAsia="Times New Roman" w:hAnsi="Arial" w:cs="Arial"/>
        </w:rPr>
        <w:t xml:space="preserve">(5) </w:t>
      </w:r>
      <w:r w:rsidRPr="004C7BE4">
        <w:rPr>
          <w:rFonts w:ascii="Arial" w:eastAsia="Times New Roman" w:hAnsi="Arial" w:cs="Arial"/>
          <w:vertAlign w:val="superscript"/>
        </w:rPr>
        <w:t>1</w:t>
      </w:r>
      <w:r w:rsidRPr="004C7BE4">
        <w:rPr>
          <w:rFonts w:ascii="Arial" w:eastAsia="Times New Roman" w:hAnsi="Arial" w:cs="Arial"/>
        </w:rPr>
        <w:t xml:space="preserve">Förmliche Bescheide in Prüfungsangelegenheiten, durch die der Kandidat oder die Kandidatin in seinen oder in ihren Rechten beeinträchtigt werden kann, bedürfen der Schriftform; sie sind zu begründen und mit einer Rechtsbehelfsbelehrung zu versehen. </w:t>
      </w:r>
      <w:r w:rsidRPr="004C7BE4">
        <w:rPr>
          <w:rFonts w:ascii="Arial" w:eastAsia="Times New Roman" w:hAnsi="Arial" w:cs="Arial"/>
          <w:vertAlign w:val="superscript"/>
        </w:rPr>
        <w:t>2</w:t>
      </w:r>
      <w:r w:rsidRPr="004C7BE4">
        <w:rPr>
          <w:rFonts w:ascii="Arial" w:eastAsia="Times New Roman" w:hAnsi="Arial" w:cs="Arial"/>
        </w:rPr>
        <w:t xml:space="preserve">Dem Kandidaten oder der Kandidatin ist vor ablehnenden Entscheidungen Gelegenheit zur Äußerung zu geben. </w:t>
      </w:r>
      <w:r w:rsidRPr="004C7BE4">
        <w:rPr>
          <w:rFonts w:ascii="Arial" w:eastAsia="Times New Roman" w:hAnsi="Arial" w:cs="Arial"/>
          <w:vertAlign w:val="superscript"/>
        </w:rPr>
        <w:t>3</w:t>
      </w:r>
      <w:r w:rsidRPr="004C7BE4">
        <w:rPr>
          <w:rFonts w:ascii="Arial" w:eastAsia="Times New Roman" w:hAnsi="Arial" w:cs="Arial"/>
        </w:rPr>
        <w:t>Gegen nachteilige Bescheide steht unbeschadet der Möglic</w:t>
      </w:r>
      <w:r w:rsidRPr="004C7BE4">
        <w:rPr>
          <w:rFonts w:ascii="Arial" w:eastAsia="Times New Roman" w:hAnsi="Arial" w:cs="Arial"/>
        </w:rPr>
        <w:t>h</w:t>
      </w:r>
      <w:r w:rsidRPr="004C7BE4">
        <w:rPr>
          <w:rFonts w:ascii="Arial" w:eastAsia="Times New Roman" w:hAnsi="Arial" w:cs="Arial"/>
        </w:rPr>
        <w:t xml:space="preserve">keit der sofortigen Klageerhebung der Rechtsbehelf des Widerspruchs zur Verfügung; er ist an den Präsidenten oder die Präsidentin der Universität zu richten. </w:t>
      </w:r>
      <w:r w:rsidRPr="004C7BE4">
        <w:rPr>
          <w:rFonts w:ascii="Arial" w:eastAsia="Times New Roman" w:hAnsi="Arial" w:cs="Arial"/>
          <w:vertAlign w:val="superscript"/>
        </w:rPr>
        <w:t>4</w:t>
      </w:r>
      <w:r w:rsidRPr="004C7BE4">
        <w:rPr>
          <w:rFonts w:ascii="Arial" w:eastAsia="Times New Roman" w:hAnsi="Arial" w:cs="Arial"/>
        </w:rPr>
        <w:t>Dieser oder diese erlässt den Widerspruchsbescheid aufgrund der Entscheidung des Prüfungsausschu</w:t>
      </w:r>
      <w:r w:rsidRPr="004C7BE4">
        <w:rPr>
          <w:rFonts w:ascii="Arial" w:eastAsia="Times New Roman" w:hAnsi="Arial" w:cs="Arial"/>
        </w:rPr>
        <w:t>s</w:t>
      </w:r>
      <w:r w:rsidRPr="004C7BE4">
        <w:rPr>
          <w:rFonts w:ascii="Arial" w:eastAsia="Times New Roman" w:hAnsi="Arial" w:cs="Arial"/>
        </w:rPr>
        <w:t xml:space="preserve">ses. </w:t>
      </w:r>
    </w:p>
    <w:p w:rsidR="00465728" w:rsidRPr="004C7BE4" w:rsidRDefault="00465728" w:rsidP="00465728">
      <w:pPr>
        <w:ind w:left="343"/>
        <w:jc w:val="both"/>
        <w:rPr>
          <w:rFonts w:ascii="Arial" w:eastAsia="Times New Roman" w:hAnsi="Arial" w:cs="Arial"/>
        </w:rPr>
      </w:pPr>
    </w:p>
    <w:p w:rsidR="00465728" w:rsidRPr="004C7BE4" w:rsidRDefault="00465728" w:rsidP="0036453E">
      <w:pPr>
        <w:ind w:left="343"/>
        <w:rPr>
          <w:rFonts w:ascii="Arial" w:eastAsia="Times New Roman" w:hAnsi="Arial" w:cs="Arial"/>
        </w:rPr>
      </w:pPr>
    </w:p>
    <w:p w:rsidR="0036453E" w:rsidRPr="004C7BE4" w:rsidRDefault="0036453E" w:rsidP="0036453E">
      <w:pPr>
        <w:rPr>
          <w:rFonts w:ascii="Arial" w:hAnsi="Arial" w:cs="Arial"/>
        </w:rPr>
      </w:pPr>
      <w:r w:rsidRPr="004C7BE4">
        <w:rPr>
          <w:rFonts w:ascii="Arial" w:hAnsi="Arial" w:cs="Arial"/>
          <w:b/>
        </w:rPr>
        <w:t>§ 8 Prüfer, Prüferinnen und Beisitzer, Beisitzerinnen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(1)</w:t>
      </w:r>
      <w:r w:rsidRPr="004C7BE4">
        <w:rPr>
          <w:sz w:val="22"/>
          <w:szCs w:val="22"/>
          <w:vertAlign w:val="superscript"/>
        </w:rPr>
        <w:t xml:space="preserve"> 1</w:t>
      </w:r>
      <w:r w:rsidRPr="004C7BE4">
        <w:rPr>
          <w:sz w:val="22"/>
          <w:szCs w:val="22"/>
        </w:rPr>
        <w:t>Der Prüfungsausschuss bestellt zu Beginn jedes Semesters die Prüfer und Prüferi</w:t>
      </w:r>
      <w:r w:rsidRPr="004C7BE4">
        <w:rPr>
          <w:sz w:val="22"/>
          <w:szCs w:val="22"/>
        </w:rPr>
        <w:t>n</w:t>
      </w:r>
      <w:r w:rsidRPr="004C7BE4">
        <w:rPr>
          <w:sz w:val="22"/>
          <w:szCs w:val="22"/>
        </w:rPr>
        <w:t xml:space="preserve">nen und die Beisitzer und Beisitzerinnen. </w:t>
      </w:r>
      <w:r w:rsidRPr="004C7BE4">
        <w:rPr>
          <w:sz w:val="22"/>
          <w:szCs w:val="22"/>
          <w:vertAlign w:val="superscript"/>
        </w:rPr>
        <w:t>2</w:t>
      </w:r>
      <w:r w:rsidRPr="004C7BE4">
        <w:rPr>
          <w:sz w:val="22"/>
          <w:szCs w:val="22"/>
        </w:rPr>
        <w:t>Er kann die Bestellung dem oder der Vorsi</w:t>
      </w:r>
      <w:r w:rsidRPr="004C7BE4">
        <w:rPr>
          <w:sz w:val="22"/>
          <w:szCs w:val="22"/>
        </w:rPr>
        <w:t>t</w:t>
      </w:r>
      <w:r w:rsidRPr="004C7BE4">
        <w:rPr>
          <w:sz w:val="22"/>
          <w:szCs w:val="22"/>
        </w:rPr>
        <w:t>zenden übertragen.</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Zum Prüfer oder zur Prüferin können alle Hochschullehrer oder Hochschullehreri</w:t>
      </w:r>
      <w:r w:rsidRPr="004C7BE4">
        <w:rPr>
          <w:sz w:val="22"/>
          <w:szCs w:val="22"/>
        </w:rPr>
        <w:t>n</w:t>
      </w:r>
      <w:r w:rsidRPr="004C7BE4">
        <w:rPr>
          <w:sz w:val="22"/>
          <w:szCs w:val="22"/>
        </w:rPr>
        <w:t>nen und entpflichtete Professoren oder Professorinnen sowie nach der Hochschulpr</w:t>
      </w:r>
      <w:r w:rsidRPr="004C7BE4">
        <w:rPr>
          <w:sz w:val="22"/>
          <w:szCs w:val="22"/>
        </w:rPr>
        <w:t>ü</w:t>
      </w:r>
      <w:r w:rsidRPr="004C7BE4">
        <w:rPr>
          <w:sz w:val="22"/>
          <w:szCs w:val="22"/>
        </w:rPr>
        <w:t>ferverordnung (</w:t>
      </w:r>
      <w:proofErr w:type="spellStart"/>
      <w:r w:rsidRPr="004C7BE4">
        <w:rPr>
          <w:bCs/>
          <w:iCs/>
          <w:sz w:val="22"/>
          <w:szCs w:val="22"/>
        </w:rPr>
        <w:t>HSchPrüferV</w:t>
      </w:r>
      <w:proofErr w:type="spellEnd"/>
      <w:r w:rsidRPr="004C7BE4">
        <w:rPr>
          <w:bCs/>
          <w:iCs/>
          <w:sz w:val="22"/>
          <w:szCs w:val="22"/>
        </w:rPr>
        <w:t>)</w:t>
      </w:r>
      <w:r w:rsidRPr="004C7BE4">
        <w:rPr>
          <w:sz w:val="22"/>
          <w:szCs w:val="22"/>
        </w:rPr>
        <w:t xml:space="preserve"> in der jeweils geltenden Fassung zur Abnahme von Hoc</w:t>
      </w:r>
      <w:r w:rsidRPr="004C7BE4">
        <w:rPr>
          <w:sz w:val="22"/>
          <w:szCs w:val="22"/>
        </w:rPr>
        <w:t>h</w:t>
      </w:r>
      <w:r w:rsidRPr="004C7BE4">
        <w:rPr>
          <w:sz w:val="22"/>
          <w:szCs w:val="22"/>
        </w:rPr>
        <w:t xml:space="preserve">schulprüfungen befugte weitere Personen bestellt werden. </w:t>
      </w:r>
      <w:r w:rsidRPr="004C7BE4">
        <w:rPr>
          <w:sz w:val="22"/>
          <w:szCs w:val="22"/>
          <w:vertAlign w:val="superscript"/>
        </w:rPr>
        <w:t>2</w:t>
      </w:r>
      <w:r w:rsidRPr="004C7BE4">
        <w:rPr>
          <w:sz w:val="22"/>
          <w:szCs w:val="22"/>
        </w:rPr>
        <w:t>Sie sollen in dem der Prüfung vorausgegangenen Studienabschnitt eine eigenverantwortliche Lehrtätigkeit in dem Pr</w:t>
      </w:r>
      <w:r w:rsidRPr="004C7BE4">
        <w:rPr>
          <w:sz w:val="22"/>
          <w:szCs w:val="22"/>
        </w:rPr>
        <w:t>ü</w:t>
      </w:r>
      <w:r w:rsidRPr="004C7BE4">
        <w:rPr>
          <w:sz w:val="22"/>
          <w:szCs w:val="22"/>
        </w:rPr>
        <w:t xml:space="preserve">fungsfach ausgeübt haben. </w:t>
      </w:r>
      <w:r w:rsidRPr="004C7BE4">
        <w:rPr>
          <w:sz w:val="22"/>
          <w:szCs w:val="22"/>
          <w:vertAlign w:val="superscript"/>
        </w:rPr>
        <w:t>3</w:t>
      </w:r>
      <w:r w:rsidRPr="004C7BE4">
        <w:rPr>
          <w:sz w:val="22"/>
          <w:szCs w:val="22"/>
        </w:rPr>
        <w:t xml:space="preserve">Scheidet ein prüfungsberechtigtes Hochschulmitglied aus der Hochschule aus, bleibt dessen Prüfungsberechtigung bis zu einem Jahr erhalten. </w:t>
      </w:r>
      <w:r w:rsidRPr="004C7BE4">
        <w:rPr>
          <w:sz w:val="22"/>
          <w:szCs w:val="22"/>
          <w:vertAlign w:val="superscript"/>
        </w:rPr>
        <w:t>5</w:t>
      </w:r>
      <w:r w:rsidRPr="004C7BE4">
        <w:rPr>
          <w:sz w:val="22"/>
          <w:szCs w:val="22"/>
        </w:rPr>
        <w:t xml:space="preserve">Über Ausnahmen von Satz 3 beschließt der Fakultätsrat. </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(3) Zum Beisitzer oder zur Beisitzerin in mündlichen Prüfungen kann bestellt werden, wer sachkundig ist, eine Abschlussprüfung an einer wissenschaftlichen Hochschule besta</w:t>
      </w:r>
      <w:r w:rsidRPr="004C7BE4">
        <w:rPr>
          <w:sz w:val="22"/>
          <w:szCs w:val="22"/>
        </w:rPr>
        <w:t>n</w:t>
      </w:r>
      <w:r w:rsidRPr="004C7BE4">
        <w:rPr>
          <w:sz w:val="22"/>
          <w:szCs w:val="22"/>
        </w:rPr>
        <w:t>den hat und an der Universität Passau tätig ist.</w:t>
      </w:r>
    </w:p>
    <w:p w:rsidR="0036453E" w:rsidRPr="004C7BE4" w:rsidRDefault="0036453E" w:rsidP="00465728">
      <w:pPr>
        <w:pStyle w:val="AbsatzEinzug"/>
        <w:numPr>
          <w:ilvl w:val="0"/>
          <w:numId w:val="0"/>
        </w:numPr>
        <w:ind w:left="372"/>
        <w:rPr>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Die Bestellung zu Prüfern und Prüferinnen wird in geeigneter Form bekannt geg</w:t>
      </w:r>
      <w:r w:rsidRPr="004C7BE4">
        <w:rPr>
          <w:sz w:val="22"/>
          <w:szCs w:val="22"/>
        </w:rPr>
        <w:t>e</w:t>
      </w:r>
      <w:r w:rsidRPr="004C7BE4">
        <w:rPr>
          <w:sz w:val="22"/>
          <w:szCs w:val="22"/>
        </w:rPr>
        <w:t xml:space="preserve">ben. </w:t>
      </w:r>
      <w:r w:rsidRPr="004C7BE4">
        <w:rPr>
          <w:sz w:val="22"/>
          <w:szCs w:val="22"/>
          <w:vertAlign w:val="superscript"/>
        </w:rPr>
        <w:t>2</w:t>
      </w:r>
      <w:r w:rsidRPr="004C7BE4">
        <w:rPr>
          <w:sz w:val="22"/>
          <w:szCs w:val="22"/>
        </w:rPr>
        <w:t>Ein kurzfristig vor Beginn der Prüfung aus zwingenden Gründen notwendig we</w:t>
      </w:r>
      <w:r w:rsidRPr="004C7BE4">
        <w:rPr>
          <w:sz w:val="22"/>
          <w:szCs w:val="22"/>
        </w:rPr>
        <w:t>r</w:t>
      </w:r>
      <w:r w:rsidRPr="004C7BE4">
        <w:rPr>
          <w:sz w:val="22"/>
          <w:szCs w:val="22"/>
        </w:rPr>
        <w:t>dender Wechsel des Prüfers oder der Prüferin ist zulässig.</w:t>
      </w:r>
    </w:p>
    <w:p w:rsidR="00465728" w:rsidRPr="004C7BE4" w:rsidRDefault="00465728" w:rsidP="00465728">
      <w:pPr>
        <w:pStyle w:val="AbsatzEinzug"/>
        <w:numPr>
          <w:ilvl w:val="0"/>
          <w:numId w:val="0"/>
        </w:numPr>
        <w:ind w:left="372"/>
        <w:rPr>
          <w:b/>
          <w:sz w:val="22"/>
          <w:szCs w:val="22"/>
        </w:rPr>
      </w:pPr>
    </w:p>
    <w:p w:rsidR="00465728" w:rsidRPr="004C7BE4" w:rsidRDefault="00465728" w:rsidP="0036453E">
      <w:pPr>
        <w:pStyle w:val="AbsatzEinzug"/>
        <w:numPr>
          <w:ilvl w:val="0"/>
          <w:numId w:val="0"/>
        </w:numPr>
        <w:ind w:left="372"/>
        <w:jc w:val="left"/>
        <w:rPr>
          <w:b/>
          <w:sz w:val="22"/>
          <w:szCs w:val="22"/>
        </w:rPr>
      </w:pPr>
    </w:p>
    <w:p w:rsidR="0036453E" w:rsidRPr="004C7BE4" w:rsidRDefault="0036453E" w:rsidP="0036453E">
      <w:pPr>
        <w:rPr>
          <w:rFonts w:ascii="Arial" w:hAnsi="Arial" w:cs="Arial"/>
        </w:rPr>
      </w:pPr>
      <w:r w:rsidRPr="004C7BE4">
        <w:rPr>
          <w:rFonts w:ascii="Arial" w:hAnsi="Arial" w:cs="Arial"/>
          <w:b/>
        </w:rPr>
        <w:t>§ 9 Ausschluss wegen persönlicher Beteiligung, Verschwiegenheitspflicht</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(1) Der Ausschluss von der Beratung und Abstimmung im Prüfungsausschuss sowie von einer Prüfungstätigkeit wegen persönlicher Beteiligung bestimmt sich nach Art. 41 Abs. 2 Satz 1 Bayerisches Hochschulgesetz (</w:t>
      </w:r>
      <w:proofErr w:type="spellStart"/>
      <w:r w:rsidRPr="004C7BE4">
        <w:rPr>
          <w:sz w:val="22"/>
          <w:szCs w:val="22"/>
        </w:rPr>
        <w:t>BayHSchG</w:t>
      </w:r>
      <w:proofErr w:type="spellEnd"/>
      <w:r w:rsidRPr="004C7BE4">
        <w:rPr>
          <w:sz w:val="22"/>
          <w:szCs w:val="22"/>
        </w:rPr>
        <w:t>) in Verbindung mit Art. 20 und 21 des Bayerischen Verwaltungsverfahrensgesetzes (</w:t>
      </w:r>
      <w:proofErr w:type="spellStart"/>
      <w:r w:rsidRPr="004C7BE4">
        <w:rPr>
          <w:sz w:val="22"/>
          <w:szCs w:val="22"/>
        </w:rPr>
        <w:t>BayVwVfG</w:t>
      </w:r>
      <w:proofErr w:type="spellEnd"/>
      <w:r w:rsidRPr="004C7BE4">
        <w:rPr>
          <w:sz w:val="22"/>
          <w:szCs w:val="22"/>
        </w:rPr>
        <w:t>).</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(2) Die Pflicht der Mitglieder des Prüfungsausschusses, der Prüfer oder Prüferinnen, der Prüfungsbeisitzer oder -beisitzerinnen und sonstiger mit Prüfungsangelegenheiten b</w:t>
      </w:r>
      <w:r w:rsidRPr="004C7BE4">
        <w:rPr>
          <w:sz w:val="22"/>
          <w:szCs w:val="22"/>
        </w:rPr>
        <w:t>e</w:t>
      </w:r>
      <w:r w:rsidRPr="004C7BE4">
        <w:rPr>
          <w:sz w:val="22"/>
          <w:szCs w:val="22"/>
        </w:rPr>
        <w:t xml:space="preserve">fasster Personen zur Verschwiegenheit bestimmt sich nach Art. 18 Abs. 3 </w:t>
      </w:r>
      <w:proofErr w:type="spellStart"/>
      <w:r w:rsidRPr="004C7BE4">
        <w:rPr>
          <w:sz w:val="22"/>
          <w:szCs w:val="22"/>
        </w:rPr>
        <w:t>BayHSchG</w:t>
      </w:r>
      <w:proofErr w:type="spellEnd"/>
      <w:r w:rsidRPr="004C7BE4">
        <w:rPr>
          <w:sz w:val="22"/>
          <w:szCs w:val="22"/>
        </w:rPr>
        <w:t>.</w:t>
      </w:r>
    </w:p>
    <w:p w:rsidR="0036453E" w:rsidRPr="004C7BE4" w:rsidRDefault="0036453E" w:rsidP="0036453E">
      <w:pPr>
        <w:rPr>
          <w:rFonts w:ascii="Arial" w:hAnsi="Arial" w:cs="Arial"/>
        </w:rPr>
      </w:pPr>
    </w:p>
    <w:p w:rsidR="00465728" w:rsidRPr="004C7BE4" w:rsidRDefault="00465728" w:rsidP="0036453E">
      <w:pPr>
        <w:rPr>
          <w:rFonts w:ascii="Arial" w:hAnsi="Arial" w:cs="Arial"/>
        </w:rPr>
      </w:pPr>
    </w:p>
    <w:p w:rsidR="0036453E" w:rsidRPr="004C7BE4" w:rsidRDefault="0036453E" w:rsidP="0036453E">
      <w:pPr>
        <w:rPr>
          <w:rFonts w:ascii="Arial" w:hAnsi="Arial" w:cs="Arial"/>
        </w:rPr>
      </w:pPr>
      <w:r w:rsidRPr="004C7BE4">
        <w:rPr>
          <w:rFonts w:ascii="Arial" w:hAnsi="Arial" w:cs="Arial"/>
          <w:b/>
        </w:rPr>
        <w:t>§ 10 Anrechnung von Studienzeiten, Studien- und Prüfungsleistungen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lastRenderedPageBreak/>
        <w:t xml:space="preserve">(1) </w:t>
      </w:r>
      <w:r w:rsidRPr="004C7BE4">
        <w:rPr>
          <w:sz w:val="22"/>
          <w:szCs w:val="22"/>
          <w:vertAlign w:val="superscript"/>
        </w:rPr>
        <w:t>1</w:t>
      </w:r>
      <w:r w:rsidRPr="004C7BE4">
        <w:rPr>
          <w:sz w:val="22"/>
          <w:szCs w:val="22"/>
        </w:rPr>
        <w:t>Der Nachweis von Studienzeiten, Studien- und Prüfungsleistungen wird auch durch entsprechende Studienzeiten,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w:t>
      </w:r>
      <w:r w:rsidRPr="004C7BE4">
        <w:rPr>
          <w:sz w:val="22"/>
          <w:szCs w:val="22"/>
        </w:rPr>
        <w:t>h</w:t>
      </w:r>
      <w:r w:rsidRPr="004C7BE4">
        <w:rPr>
          <w:sz w:val="22"/>
          <w:szCs w:val="22"/>
        </w:rPr>
        <w:t>land oder in Studiengängen an ausländischen Hochschulen oder in einem anderen St</w:t>
      </w:r>
      <w:r w:rsidRPr="004C7BE4">
        <w:rPr>
          <w:sz w:val="22"/>
          <w:szCs w:val="22"/>
        </w:rPr>
        <w:t>u</w:t>
      </w:r>
      <w:r w:rsidRPr="004C7BE4">
        <w:rPr>
          <w:sz w:val="22"/>
          <w:szCs w:val="22"/>
        </w:rPr>
        <w:t>diengang an der Universität Passau erbracht, außer es bestehen wesentliche Unte</w:t>
      </w:r>
      <w:r w:rsidRPr="004C7BE4">
        <w:rPr>
          <w:sz w:val="22"/>
          <w:szCs w:val="22"/>
        </w:rPr>
        <w:t>r</w:t>
      </w:r>
      <w:r w:rsidRPr="004C7BE4">
        <w:rPr>
          <w:sz w:val="22"/>
          <w:szCs w:val="22"/>
        </w:rPr>
        <w:t xml:space="preserve">schiede hinsichtlich der erworbenen Kompetenzen (Lernergebnisse). </w:t>
      </w:r>
      <w:r w:rsidRPr="004C7BE4">
        <w:rPr>
          <w:sz w:val="22"/>
          <w:szCs w:val="22"/>
          <w:vertAlign w:val="superscript"/>
        </w:rPr>
        <w:t>2</w:t>
      </w:r>
      <w:r w:rsidRPr="004C7BE4">
        <w:rPr>
          <w:sz w:val="22"/>
          <w:szCs w:val="22"/>
        </w:rPr>
        <w:t xml:space="preserve">Gleiches gilt für Studienzeiten, Studien- und Prüfungsleistungen, die an einer staatlichen oder staatlich anerkannten Hochschule im Rahmen von sonstigen Studien nach Art. 56 Abs. 6 Nrn. 1 und 2 </w:t>
      </w:r>
      <w:proofErr w:type="spellStart"/>
      <w:r w:rsidRPr="004C7BE4">
        <w:rPr>
          <w:sz w:val="22"/>
          <w:szCs w:val="22"/>
        </w:rPr>
        <w:t>BayHSchG</w:t>
      </w:r>
      <w:proofErr w:type="spellEnd"/>
      <w:r w:rsidRPr="004C7BE4">
        <w:rPr>
          <w:sz w:val="22"/>
          <w:szCs w:val="22"/>
        </w:rPr>
        <w:t xml:space="preserve">, in speziellen Studienangeboten nach Art. 47 Abs. 3 Satz 1 </w:t>
      </w:r>
      <w:proofErr w:type="spellStart"/>
      <w:r w:rsidRPr="004C7BE4">
        <w:rPr>
          <w:sz w:val="22"/>
          <w:szCs w:val="22"/>
        </w:rPr>
        <w:t>Bay</w:t>
      </w:r>
      <w:r w:rsidRPr="004C7BE4">
        <w:rPr>
          <w:sz w:val="22"/>
          <w:szCs w:val="22"/>
        </w:rPr>
        <w:t>H</w:t>
      </w:r>
      <w:r w:rsidRPr="004C7BE4">
        <w:rPr>
          <w:sz w:val="22"/>
          <w:szCs w:val="22"/>
        </w:rPr>
        <w:t>SchG</w:t>
      </w:r>
      <w:proofErr w:type="spellEnd"/>
      <w:r w:rsidRPr="004C7BE4">
        <w:rPr>
          <w:sz w:val="22"/>
          <w:szCs w:val="22"/>
        </w:rPr>
        <w:t xml:space="preserve">, nach Art. 42 Abs. 3 </w:t>
      </w:r>
      <w:proofErr w:type="spellStart"/>
      <w:r w:rsidRPr="004C7BE4">
        <w:rPr>
          <w:sz w:val="22"/>
          <w:szCs w:val="22"/>
        </w:rPr>
        <w:t>BayHSchG</w:t>
      </w:r>
      <w:proofErr w:type="spellEnd"/>
      <w:r w:rsidRPr="004C7BE4">
        <w:rPr>
          <w:sz w:val="22"/>
          <w:szCs w:val="22"/>
        </w:rPr>
        <w:t xml:space="preserve"> oder an der Virtuellen Hochschule Bayern erbracht worden sind. </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Für die Beurteilung, ob bei an ausländischen Hochschulen erbrachten Studienzeiten, Studien- und Prüfungsleistungen wesentliche Unterschiede hinsichtlich der erworbenen Kompetenzen bestehen, sind ergänzend zu Abs. 1 Satz 1 die von der Kultusministerko</w:t>
      </w:r>
      <w:r w:rsidRPr="004C7BE4">
        <w:rPr>
          <w:sz w:val="22"/>
          <w:szCs w:val="22"/>
        </w:rPr>
        <w:t>n</w:t>
      </w:r>
      <w:r w:rsidRPr="004C7BE4">
        <w:rPr>
          <w:sz w:val="22"/>
          <w:szCs w:val="22"/>
        </w:rPr>
        <w:t>ferenz und der Hochschulrektorenkonferenz gebilligten Äquivalenzvereinbarungen he</w:t>
      </w:r>
      <w:r w:rsidRPr="004C7BE4">
        <w:rPr>
          <w:sz w:val="22"/>
          <w:szCs w:val="22"/>
        </w:rPr>
        <w:t>r</w:t>
      </w:r>
      <w:r w:rsidRPr="004C7BE4">
        <w:rPr>
          <w:sz w:val="22"/>
          <w:szCs w:val="22"/>
        </w:rPr>
        <w:t xml:space="preserve">anzuziehen. </w:t>
      </w:r>
      <w:r w:rsidRPr="004C7BE4">
        <w:rPr>
          <w:b/>
          <w:sz w:val="22"/>
          <w:szCs w:val="22"/>
          <w:vertAlign w:val="superscript"/>
        </w:rPr>
        <w:t>2</w:t>
      </w:r>
      <w:r w:rsidRPr="004C7BE4">
        <w:rPr>
          <w:sz w:val="22"/>
          <w:szCs w:val="22"/>
        </w:rPr>
        <w:t>Soweit Äquivalenzvereinbarungen nicht vorliegen, entscheidet der Pr</w:t>
      </w:r>
      <w:r w:rsidRPr="004C7BE4">
        <w:rPr>
          <w:sz w:val="22"/>
          <w:szCs w:val="22"/>
        </w:rPr>
        <w:t>ü</w:t>
      </w:r>
      <w:r w:rsidRPr="004C7BE4">
        <w:rPr>
          <w:sz w:val="22"/>
          <w:szCs w:val="22"/>
        </w:rPr>
        <w:t xml:space="preserve">fungsausschuss. </w:t>
      </w:r>
      <w:r w:rsidRPr="004C7BE4">
        <w:rPr>
          <w:b/>
          <w:sz w:val="22"/>
          <w:szCs w:val="22"/>
          <w:vertAlign w:val="superscript"/>
        </w:rPr>
        <w:t>3</w:t>
      </w:r>
      <w:r w:rsidRPr="004C7BE4">
        <w:rPr>
          <w:sz w:val="22"/>
          <w:szCs w:val="22"/>
        </w:rPr>
        <w:t>Im Übrigen kann bei Zweifeln an der Gleichwertigkeit die Zentralstelle für ausländisches Bildungswesen gehört werden.</w:t>
      </w:r>
    </w:p>
    <w:p w:rsidR="0036453E" w:rsidRPr="004C7BE4" w:rsidRDefault="0036453E" w:rsidP="00465728">
      <w:pPr>
        <w:pStyle w:val="AbsatzEinzug"/>
        <w:numPr>
          <w:ilvl w:val="0"/>
          <w:numId w:val="0"/>
        </w:numPr>
        <w:ind w:left="372"/>
        <w:rPr>
          <w:sz w:val="22"/>
          <w:szCs w:val="22"/>
        </w:rPr>
      </w:pPr>
    </w:p>
    <w:p w:rsidR="0036453E" w:rsidRPr="004C7BE4" w:rsidRDefault="0036453E" w:rsidP="00465728">
      <w:pPr>
        <w:ind w:left="372"/>
        <w:jc w:val="both"/>
        <w:rPr>
          <w:rFonts w:cstheme="minorHAnsi"/>
        </w:rPr>
      </w:pPr>
      <w:r w:rsidRPr="004C7BE4">
        <w:rPr>
          <w:rFonts w:cstheme="minorHAnsi"/>
        </w:rPr>
        <w:t xml:space="preserve">(3) Kompetenzen, die im Rahmen sonstiger weiterbildender Studien nach Art. 56 Abs. 6 Nr. 3 </w:t>
      </w:r>
      <w:proofErr w:type="spellStart"/>
      <w:r w:rsidRPr="004C7BE4">
        <w:rPr>
          <w:rFonts w:cstheme="minorHAnsi"/>
        </w:rPr>
        <w:t>BayHSchG</w:t>
      </w:r>
      <w:proofErr w:type="spellEnd"/>
      <w:r w:rsidRPr="004C7BE4">
        <w:rPr>
          <w:rFonts w:cstheme="minorHAnsi"/>
        </w:rPr>
        <w:t xml:space="preserve"> oder außerhalb des Hochschulbereichs erworben wurden, können a</w:t>
      </w:r>
      <w:r w:rsidRPr="004C7BE4">
        <w:rPr>
          <w:rFonts w:cstheme="minorHAnsi"/>
        </w:rPr>
        <w:t>n</w:t>
      </w:r>
      <w:r w:rsidRPr="004C7BE4">
        <w:rPr>
          <w:rFonts w:cstheme="minorHAnsi"/>
        </w:rPr>
        <w:t>gerechnet werden, wenn sie gleichwertig sind, wobei außerhalb des Hochschulbereichs erworbene Kompetenzen höchstens die Hälfte der nachzuweisenden Kompetenzen e</w:t>
      </w:r>
      <w:r w:rsidRPr="004C7BE4">
        <w:rPr>
          <w:rFonts w:cstheme="minorHAnsi"/>
        </w:rPr>
        <w:t>r</w:t>
      </w:r>
      <w:r w:rsidRPr="004C7BE4">
        <w:rPr>
          <w:rFonts w:cstheme="minorHAnsi"/>
        </w:rPr>
        <w:t>setzen dürfen.</w:t>
      </w:r>
    </w:p>
    <w:p w:rsidR="0036453E" w:rsidRPr="004C7BE4" w:rsidRDefault="0036453E" w:rsidP="00465728">
      <w:pPr>
        <w:pStyle w:val="AbsatzEinzug"/>
        <w:numPr>
          <w:ilvl w:val="0"/>
          <w:numId w:val="0"/>
        </w:numPr>
        <w:ind w:left="372"/>
        <w:rPr>
          <w:rFonts w:asciiTheme="minorHAnsi" w:hAnsiTheme="minorHAnsi" w:cstheme="minorHAnsi"/>
          <w:sz w:val="22"/>
          <w:szCs w:val="22"/>
        </w:rPr>
      </w:pPr>
    </w:p>
    <w:p w:rsidR="0036453E" w:rsidRPr="004C7BE4" w:rsidRDefault="0036453E" w:rsidP="00465728">
      <w:pPr>
        <w:pStyle w:val="AbsatzEinzug"/>
        <w:numPr>
          <w:ilvl w:val="0"/>
          <w:numId w:val="0"/>
        </w:numPr>
        <w:ind w:left="372"/>
        <w:rPr>
          <w:dstrike/>
          <w:sz w:val="22"/>
          <w:szCs w:val="22"/>
        </w:rPr>
      </w:pPr>
      <w:r w:rsidRPr="004C7BE4">
        <w:rPr>
          <w:sz w:val="22"/>
          <w:szCs w:val="22"/>
        </w:rPr>
        <w:t xml:space="preserve">(4) </w:t>
      </w:r>
      <w:r w:rsidRPr="004C7BE4">
        <w:rPr>
          <w:sz w:val="22"/>
          <w:szCs w:val="22"/>
          <w:vertAlign w:val="superscript"/>
        </w:rPr>
        <w:t>1</w:t>
      </w:r>
      <w:r w:rsidRPr="004C7BE4">
        <w:rPr>
          <w:sz w:val="22"/>
          <w:szCs w:val="22"/>
        </w:rPr>
        <w:t xml:space="preserve">Im Zeugnis werden die Noten nach Abs. 1 und 3 erbrachter und anzurechnender Prüfungsleistungen, ggf. nach Umrechnung in das Notensystem der Universität Passau, aufgeführt und bei der Gesamtnotenbildung berücksichtigt. </w:t>
      </w:r>
      <w:r w:rsidRPr="004C7BE4">
        <w:rPr>
          <w:sz w:val="22"/>
          <w:szCs w:val="22"/>
          <w:vertAlign w:val="superscript"/>
        </w:rPr>
        <w:t>2</w:t>
      </w:r>
      <w:r w:rsidRPr="004C7BE4">
        <w:rPr>
          <w:sz w:val="22"/>
          <w:szCs w:val="22"/>
        </w:rPr>
        <w:t>Die übernommenen Noten werden gekennzeichnet und die Tatsache der Übernahme im Zeugnis vermerkt.</w:t>
      </w:r>
    </w:p>
    <w:p w:rsidR="0036453E" w:rsidRPr="004C7BE4" w:rsidRDefault="0036453E" w:rsidP="00465728">
      <w:pPr>
        <w:jc w:val="both"/>
        <w:rPr>
          <w:rFonts w:ascii="Arial" w:hAnsi="Arial" w:cs="Arial"/>
        </w:rPr>
      </w:pPr>
    </w:p>
    <w:p w:rsidR="0036453E" w:rsidRPr="004C7BE4" w:rsidRDefault="0036453E" w:rsidP="00465728">
      <w:pPr>
        <w:tabs>
          <w:tab w:val="left" w:pos="348"/>
        </w:tabs>
        <w:ind w:left="348" w:firstLine="12"/>
        <w:jc w:val="both"/>
        <w:rPr>
          <w:rFonts w:ascii="Arial" w:hAnsi="Arial" w:cs="Arial"/>
        </w:rPr>
      </w:pPr>
      <w:r w:rsidRPr="004C7BE4">
        <w:rPr>
          <w:rFonts w:ascii="Arial" w:hAnsi="Arial" w:cs="Arial"/>
        </w:rPr>
        <w:t xml:space="preserve">(5) </w:t>
      </w:r>
      <w:r w:rsidRPr="004C7BE4">
        <w:rPr>
          <w:rFonts w:ascii="Arial" w:hAnsi="Arial" w:cs="Arial"/>
          <w:vertAlign w:val="superscript"/>
        </w:rPr>
        <w:t>1</w:t>
      </w:r>
      <w:r w:rsidRPr="004C7BE4">
        <w:rPr>
          <w:rFonts w:ascii="Arial" w:hAnsi="Arial" w:cs="Arial"/>
        </w:rPr>
        <w:t>Soweit ein Antrag auf Anrechnung von Studienzeiten und Studienleistungen sowie von Prüfungsleistungen erforderlich ist, ist dieser schriftlich unter Beifügung der entspr</w:t>
      </w:r>
      <w:r w:rsidRPr="004C7BE4">
        <w:rPr>
          <w:rFonts w:ascii="Arial" w:hAnsi="Arial" w:cs="Arial"/>
        </w:rPr>
        <w:t>e</w:t>
      </w:r>
      <w:r w:rsidRPr="004C7BE4">
        <w:rPr>
          <w:rFonts w:ascii="Arial" w:hAnsi="Arial" w:cs="Arial"/>
        </w:rPr>
        <w:t xml:space="preserve">chenden Unterlagen an das Zentrale Prüfungssekretariat zu richten. </w:t>
      </w:r>
      <w:r w:rsidRPr="004C7BE4">
        <w:rPr>
          <w:rFonts w:ascii="Arial" w:hAnsi="Arial" w:cs="Arial"/>
          <w:vertAlign w:val="superscript"/>
        </w:rPr>
        <w:t>2</w:t>
      </w:r>
      <w:r w:rsidRPr="004C7BE4">
        <w:rPr>
          <w:rFonts w:ascii="Arial" w:hAnsi="Arial" w:cs="Arial"/>
        </w:rPr>
        <w:t>Der Antrag ist sp</w:t>
      </w:r>
      <w:r w:rsidRPr="004C7BE4">
        <w:rPr>
          <w:rFonts w:ascii="Arial" w:hAnsi="Arial" w:cs="Arial"/>
        </w:rPr>
        <w:t>ä</w:t>
      </w:r>
      <w:r w:rsidRPr="004C7BE4">
        <w:rPr>
          <w:rFonts w:ascii="Arial" w:hAnsi="Arial" w:cs="Arial"/>
        </w:rPr>
        <w:t xml:space="preserve">testens bei der Anmeldung nach § 18 Abs. 1 Satz 1 zu stellen. </w:t>
      </w:r>
      <w:r w:rsidRPr="004C7BE4">
        <w:rPr>
          <w:rFonts w:ascii="Arial" w:hAnsi="Arial" w:cs="Arial"/>
          <w:vertAlign w:val="superscript"/>
        </w:rPr>
        <w:t>3</w:t>
      </w:r>
      <w:r w:rsidRPr="004C7BE4">
        <w:rPr>
          <w:rFonts w:ascii="Arial" w:hAnsi="Arial" w:cs="Arial"/>
        </w:rPr>
        <w:t xml:space="preserve">Die Entscheidungen nach </w:t>
      </w:r>
      <w:proofErr w:type="gramStart"/>
      <w:r w:rsidRPr="004C7BE4">
        <w:rPr>
          <w:rFonts w:ascii="Arial" w:hAnsi="Arial" w:cs="Arial"/>
        </w:rPr>
        <w:t>den</w:t>
      </w:r>
      <w:proofErr w:type="gramEnd"/>
      <w:r w:rsidRPr="004C7BE4">
        <w:rPr>
          <w:rFonts w:ascii="Arial" w:hAnsi="Arial" w:cs="Arial"/>
        </w:rPr>
        <w:t xml:space="preserve"> Abs. 1 bis 4 trifft der Prüfungsausschuss.</w:t>
      </w:r>
    </w:p>
    <w:p w:rsidR="00465728" w:rsidRPr="004C7BE4" w:rsidRDefault="00465728" w:rsidP="0036453E">
      <w:pPr>
        <w:tabs>
          <w:tab w:val="left" w:pos="348"/>
        </w:tabs>
        <w:ind w:left="348" w:firstLine="12"/>
        <w:rPr>
          <w:rFonts w:ascii="Arial" w:hAnsi="Arial" w:cs="Arial"/>
        </w:rPr>
      </w:pPr>
    </w:p>
    <w:p w:rsidR="0036453E" w:rsidRPr="004C7BE4" w:rsidRDefault="0036453E" w:rsidP="0036453E">
      <w:pPr>
        <w:ind w:left="567" w:hanging="397"/>
        <w:rPr>
          <w:rFonts w:ascii="Arial" w:hAnsi="Arial" w:cs="Arial"/>
        </w:rPr>
      </w:pPr>
    </w:p>
    <w:p w:rsidR="0036453E" w:rsidRPr="004C7BE4" w:rsidRDefault="0036453E" w:rsidP="0036453E">
      <w:pPr>
        <w:rPr>
          <w:rFonts w:ascii="Arial" w:hAnsi="Arial" w:cs="Arial"/>
        </w:rPr>
      </w:pPr>
      <w:r w:rsidRPr="004C7BE4">
        <w:rPr>
          <w:rFonts w:ascii="Arial" w:hAnsi="Arial" w:cs="Arial"/>
          <w:b/>
        </w:rPr>
        <w:t>§ 11 Versäumnis, Rücktritt, Täuschung, Ordnungsverstoß, Prüfungsunfähigkeit</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(1) </w:t>
      </w:r>
      <w:r w:rsidRPr="004C7BE4">
        <w:rPr>
          <w:sz w:val="22"/>
          <w:szCs w:val="22"/>
          <w:vertAlign w:val="superscript"/>
        </w:rPr>
        <w:t>1</w:t>
      </w:r>
      <w:r w:rsidRPr="004C7BE4">
        <w:rPr>
          <w:sz w:val="22"/>
          <w:szCs w:val="22"/>
        </w:rPr>
        <w:t>Eine Prüfungsleistung gilt als mit „nicht ausreichend" (5,0) bewertet, wenn der Ka</w:t>
      </w:r>
      <w:r w:rsidRPr="004C7BE4">
        <w:rPr>
          <w:sz w:val="22"/>
          <w:szCs w:val="22"/>
        </w:rPr>
        <w:t>n</w:t>
      </w:r>
      <w:r w:rsidRPr="004C7BE4">
        <w:rPr>
          <w:sz w:val="22"/>
          <w:szCs w:val="22"/>
        </w:rPr>
        <w:t>didat oder die Kandidatin an einer Prüfung, zu der er oder sie sich angemeldet hat, ohne triftige Gründe nicht teilnimmt oder wenn er oder sie nach Beginn der Prüfung ohne trift</w:t>
      </w:r>
      <w:r w:rsidRPr="004C7BE4">
        <w:rPr>
          <w:sz w:val="22"/>
          <w:szCs w:val="22"/>
        </w:rPr>
        <w:t>i</w:t>
      </w:r>
      <w:r w:rsidRPr="004C7BE4">
        <w:rPr>
          <w:sz w:val="22"/>
          <w:szCs w:val="22"/>
        </w:rPr>
        <w:t xml:space="preserve">ge Gründe von der Prüfung zurücktritt. </w:t>
      </w:r>
      <w:r w:rsidRPr="004C7BE4">
        <w:rPr>
          <w:sz w:val="22"/>
          <w:szCs w:val="22"/>
          <w:vertAlign w:val="superscript"/>
        </w:rPr>
        <w:t>2</w:t>
      </w:r>
      <w:r w:rsidRPr="004C7BE4">
        <w:rPr>
          <w:sz w:val="22"/>
          <w:szCs w:val="22"/>
        </w:rPr>
        <w:t>Dasselbe gilt, wenn eine schriftliche Prüfung</w:t>
      </w:r>
      <w:r w:rsidRPr="004C7BE4">
        <w:rPr>
          <w:sz w:val="22"/>
          <w:szCs w:val="22"/>
        </w:rPr>
        <w:t>s</w:t>
      </w:r>
      <w:r w:rsidRPr="004C7BE4">
        <w:rPr>
          <w:sz w:val="22"/>
          <w:szCs w:val="22"/>
        </w:rPr>
        <w:t xml:space="preserve">leistung nicht innerhalb der vorgegebenen Bearbeitungszeit erbracht wird. </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 xml:space="preserve">Die für den Rücktritt oder das Versäumnis geltend </w:t>
      </w:r>
      <w:proofErr w:type="gramStart"/>
      <w:r w:rsidRPr="004C7BE4">
        <w:rPr>
          <w:sz w:val="22"/>
          <w:szCs w:val="22"/>
        </w:rPr>
        <w:t>gemachten</w:t>
      </w:r>
      <w:proofErr w:type="gramEnd"/>
      <w:r w:rsidRPr="004C7BE4">
        <w:rPr>
          <w:sz w:val="22"/>
          <w:szCs w:val="22"/>
        </w:rPr>
        <w:t xml:space="preserve"> Gründe müssen dem Prüfungsausschuss unverzüglich schriftlich angezeigt und glaubhaft gemacht werden. </w:t>
      </w:r>
      <w:r w:rsidRPr="004C7BE4">
        <w:rPr>
          <w:sz w:val="22"/>
          <w:szCs w:val="22"/>
          <w:vertAlign w:val="superscript"/>
        </w:rPr>
        <w:t>2</w:t>
      </w:r>
      <w:r w:rsidRPr="004C7BE4">
        <w:rPr>
          <w:sz w:val="22"/>
          <w:szCs w:val="22"/>
        </w:rPr>
        <w:t>Werden die Gründe anerkannt, so setzt der Prüfungsausschuss einen neuen Prüfung</w:t>
      </w:r>
      <w:r w:rsidRPr="004C7BE4">
        <w:rPr>
          <w:sz w:val="22"/>
          <w:szCs w:val="22"/>
        </w:rPr>
        <w:t>s</w:t>
      </w:r>
      <w:r w:rsidRPr="004C7BE4">
        <w:rPr>
          <w:sz w:val="22"/>
          <w:szCs w:val="22"/>
        </w:rPr>
        <w:t>termin fest; dies ist in der Regel der nächstmögliche Prüfungstermin, sofern die ane</w:t>
      </w:r>
      <w:r w:rsidRPr="004C7BE4">
        <w:rPr>
          <w:sz w:val="22"/>
          <w:szCs w:val="22"/>
        </w:rPr>
        <w:t>r</w:t>
      </w:r>
      <w:r w:rsidRPr="004C7BE4">
        <w:rPr>
          <w:sz w:val="22"/>
          <w:szCs w:val="22"/>
        </w:rPr>
        <w:t xml:space="preserve">kannten Gründe dem nicht entgegenstehen. </w:t>
      </w:r>
      <w:r w:rsidRPr="004C7BE4">
        <w:rPr>
          <w:sz w:val="22"/>
          <w:szCs w:val="22"/>
          <w:vertAlign w:val="superscript"/>
        </w:rPr>
        <w:t>3</w:t>
      </w:r>
      <w:r w:rsidRPr="004C7BE4">
        <w:rPr>
          <w:sz w:val="22"/>
          <w:szCs w:val="22"/>
        </w:rPr>
        <w:t>Bei anerkanntem Rücktritt oder Versäumnis werden die bereits erbrachten Prüfungsergebnisse angerechnet.</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lastRenderedPageBreak/>
        <w:t xml:space="preserve">(3) </w:t>
      </w:r>
      <w:r w:rsidRPr="004C7BE4">
        <w:rPr>
          <w:sz w:val="22"/>
          <w:szCs w:val="22"/>
          <w:vertAlign w:val="superscript"/>
        </w:rPr>
        <w:t>1</w:t>
      </w:r>
      <w:r w:rsidRPr="004C7BE4">
        <w:rPr>
          <w:sz w:val="22"/>
          <w:szCs w:val="22"/>
        </w:rPr>
        <w:t>Versucht der Kandidat oder die Kandidatin, das Ergebnis seiner oder ihrer Prüfung</w:t>
      </w:r>
      <w:r w:rsidRPr="004C7BE4">
        <w:rPr>
          <w:sz w:val="22"/>
          <w:szCs w:val="22"/>
        </w:rPr>
        <w:t>s</w:t>
      </w:r>
      <w:r w:rsidRPr="004C7BE4">
        <w:rPr>
          <w:sz w:val="22"/>
          <w:szCs w:val="22"/>
        </w:rPr>
        <w:t>leistung durch Täuschung oder nicht zugelassene Hilfsmittel zu beeinflussen, gilt die b</w:t>
      </w:r>
      <w:r w:rsidRPr="004C7BE4">
        <w:rPr>
          <w:sz w:val="22"/>
          <w:szCs w:val="22"/>
        </w:rPr>
        <w:t>e</w:t>
      </w:r>
      <w:r w:rsidRPr="004C7BE4">
        <w:rPr>
          <w:sz w:val="22"/>
          <w:szCs w:val="22"/>
        </w:rPr>
        <w:t xml:space="preserve">treffende Prüfungsleistung als mit „nicht ausreichend" (5,0) bewertet. </w:t>
      </w:r>
      <w:r w:rsidRPr="004C7BE4">
        <w:rPr>
          <w:sz w:val="22"/>
          <w:szCs w:val="22"/>
          <w:vertAlign w:val="superscript"/>
        </w:rPr>
        <w:t>2</w:t>
      </w:r>
      <w:r w:rsidRPr="004C7BE4">
        <w:rPr>
          <w:sz w:val="22"/>
          <w:szCs w:val="22"/>
        </w:rPr>
        <w:t xml:space="preserve">Bei schriftlichen Klausurarbeiten liegt bereits dann eine Täuschung vor, wenn unerlaubte Hilfsmittel am Arbeitsplatz durch die Aufsicht vorgefunden werden. </w:t>
      </w:r>
      <w:r w:rsidRPr="004C7BE4">
        <w:rPr>
          <w:sz w:val="22"/>
          <w:szCs w:val="22"/>
          <w:vertAlign w:val="superscript"/>
        </w:rPr>
        <w:t>3</w:t>
      </w:r>
      <w:r w:rsidRPr="004C7BE4">
        <w:rPr>
          <w:sz w:val="22"/>
          <w:szCs w:val="22"/>
        </w:rPr>
        <w:t>Ein Kandidat oder eine Kandidatin, der oder die den ordnungsgemäßen Ablauf der Prüfung stört, kann von dem jeweiligen Prüfer oder der jeweiligen Prüferin oder dem oder der Aufsichtsführenden von der For</w:t>
      </w:r>
      <w:r w:rsidRPr="004C7BE4">
        <w:rPr>
          <w:sz w:val="22"/>
          <w:szCs w:val="22"/>
        </w:rPr>
        <w:t>t</w:t>
      </w:r>
      <w:r w:rsidRPr="004C7BE4">
        <w:rPr>
          <w:sz w:val="22"/>
          <w:szCs w:val="22"/>
        </w:rPr>
        <w:t xml:space="preserve">setzung der Prüfungsleistung ausgeschlossen werden; in diesem Fall gilt die betreffende Prüfungsleistung als mit „nicht ausreichend" (5,0) bewertet.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Eine vor oder während der Prüfung eingetretene Prüfungsunfähigkeit muss unve</w:t>
      </w:r>
      <w:r w:rsidRPr="004C7BE4">
        <w:rPr>
          <w:sz w:val="22"/>
          <w:szCs w:val="22"/>
        </w:rPr>
        <w:t>r</w:t>
      </w:r>
      <w:r w:rsidRPr="004C7BE4">
        <w:rPr>
          <w:sz w:val="22"/>
          <w:szCs w:val="22"/>
        </w:rPr>
        <w:t xml:space="preserve">züglich bei dem oder der Prüfungsausschussvorsitzenden geltend gemacht werden. </w:t>
      </w:r>
      <w:r w:rsidRPr="004C7BE4">
        <w:rPr>
          <w:sz w:val="22"/>
          <w:szCs w:val="22"/>
          <w:vertAlign w:val="superscript"/>
        </w:rPr>
        <w:t>2</w:t>
      </w:r>
      <w:r w:rsidRPr="004C7BE4">
        <w:rPr>
          <w:sz w:val="22"/>
          <w:szCs w:val="22"/>
        </w:rPr>
        <w:t>Wer krankheitsbedingte Prüfungsunfähigkeit geltend macht, muss ein ärztliches Zeugnis vorlegen, das grundsätzlich auf einer Untersuchung beruhen muss, die am Tag der ge</w:t>
      </w:r>
      <w:r w:rsidRPr="004C7BE4">
        <w:rPr>
          <w:sz w:val="22"/>
          <w:szCs w:val="22"/>
        </w:rPr>
        <w:t>l</w:t>
      </w:r>
      <w:r w:rsidRPr="004C7BE4">
        <w:rPr>
          <w:sz w:val="22"/>
          <w:szCs w:val="22"/>
        </w:rPr>
        <w:t xml:space="preserve">tend gemachten Prüfungsunfähigkeit erfolgt ist. </w:t>
      </w:r>
      <w:r w:rsidRPr="004C7BE4">
        <w:rPr>
          <w:sz w:val="22"/>
          <w:szCs w:val="22"/>
          <w:vertAlign w:val="superscript"/>
        </w:rPr>
        <w:t>3</w:t>
      </w:r>
      <w:r w:rsidRPr="004C7BE4">
        <w:rPr>
          <w:sz w:val="22"/>
          <w:szCs w:val="22"/>
        </w:rPr>
        <w:t>In begründeten Zweifelsfällen kann der oder die Prüfungsausschussvorsitzende zusätzlich ein amtsärztliches Zeugnis</w:t>
      </w:r>
      <w:r w:rsidRPr="004C7BE4">
        <w:rPr>
          <w:b/>
          <w:sz w:val="22"/>
          <w:szCs w:val="22"/>
        </w:rPr>
        <w:t xml:space="preserve"> </w:t>
      </w:r>
      <w:r w:rsidRPr="004C7BE4">
        <w:rPr>
          <w:sz w:val="22"/>
          <w:szCs w:val="22"/>
        </w:rPr>
        <w:t>verlangen.</w:t>
      </w:r>
    </w:p>
    <w:p w:rsidR="0036453E" w:rsidRPr="004C7BE4" w:rsidRDefault="0036453E" w:rsidP="0036453E">
      <w:pPr>
        <w:rPr>
          <w:rFonts w:ascii="Arial" w:hAnsi="Arial" w:cs="Arial"/>
        </w:rPr>
      </w:pPr>
    </w:p>
    <w:p w:rsidR="00465728" w:rsidRPr="004C7BE4" w:rsidRDefault="00465728" w:rsidP="0036453E">
      <w:pPr>
        <w:rPr>
          <w:rFonts w:ascii="Arial" w:hAnsi="Arial" w:cs="Arial"/>
          <w:b/>
        </w:rPr>
      </w:pPr>
    </w:p>
    <w:p w:rsidR="0036453E" w:rsidRPr="004C7BE4" w:rsidRDefault="0036453E" w:rsidP="0036453E">
      <w:pPr>
        <w:rPr>
          <w:rFonts w:ascii="Arial" w:hAnsi="Arial" w:cs="Arial"/>
        </w:rPr>
      </w:pPr>
      <w:r w:rsidRPr="004C7BE4">
        <w:rPr>
          <w:rFonts w:ascii="Arial" w:hAnsi="Arial" w:cs="Arial"/>
          <w:b/>
        </w:rPr>
        <w:t>§ 12 Mängel im Prüfungsverfahren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(1) </w:t>
      </w:r>
      <w:r w:rsidRPr="004C7BE4">
        <w:rPr>
          <w:sz w:val="22"/>
          <w:szCs w:val="22"/>
          <w:vertAlign w:val="superscript"/>
        </w:rPr>
        <w:t>1</w:t>
      </w:r>
      <w:r w:rsidRPr="004C7BE4">
        <w:rPr>
          <w:sz w:val="22"/>
          <w:szCs w:val="22"/>
        </w:rPr>
        <w:t>Erweist sich, dass das Prüfungsverfahren mit Mängeln behaftet war, die das Pr</w:t>
      </w:r>
      <w:r w:rsidRPr="004C7BE4">
        <w:rPr>
          <w:sz w:val="22"/>
          <w:szCs w:val="22"/>
        </w:rPr>
        <w:t>ü</w:t>
      </w:r>
      <w:r w:rsidRPr="004C7BE4">
        <w:rPr>
          <w:sz w:val="22"/>
          <w:szCs w:val="22"/>
        </w:rPr>
        <w:t>fungsergebnis beeinflusst haben, ist auf Antrag eines Kandidaten oder einer Kandidatin oder von Amts wegen anzuordnen, dass von einem bestimmten oder von allen Kandid</w:t>
      </w:r>
      <w:r w:rsidRPr="004C7BE4">
        <w:rPr>
          <w:sz w:val="22"/>
          <w:szCs w:val="22"/>
        </w:rPr>
        <w:t>a</w:t>
      </w:r>
      <w:r w:rsidRPr="004C7BE4">
        <w:rPr>
          <w:sz w:val="22"/>
          <w:szCs w:val="22"/>
        </w:rPr>
        <w:t xml:space="preserve">ten oder Kandidatinnen die Prüfung oder einzelne Teile derselben wiederholt werden. </w:t>
      </w:r>
      <w:r w:rsidRPr="004C7BE4">
        <w:rPr>
          <w:sz w:val="22"/>
          <w:szCs w:val="22"/>
          <w:vertAlign w:val="superscript"/>
        </w:rPr>
        <w:t>2</w:t>
      </w:r>
      <w:r w:rsidRPr="004C7BE4">
        <w:rPr>
          <w:sz w:val="22"/>
          <w:szCs w:val="22"/>
        </w:rPr>
        <w:t>Die Mängel müssen unverzüglich bei dem oder der Vorsitzenden des Prüfungsau</w:t>
      </w:r>
      <w:r w:rsidRPr="004C7BE4">
        <w:rPr>
          <w:sz w:val="22"/>
          <w:szCs w:val="22"/>
        </w:rPr>
        <w:t>s</w:t>
      </w:r>
      <w:r w:rsidRPr="004C7BE4">
        <w:rPr>
          <w:sz w:val="22"/>
          <w:szCs w:val="22"/>
        </w:rPr>
        <w:t>schusses oder beim Prüfer oder der Prüferin geltend gemacht werden.</w:t>
      </w:r>
      <w:r w:rsidRPr="004C7BE4">
        <w:rPr>
          <w:b/>
          <w:sz w:val="22"/>
          <w:szCs w:val="22"/>
        </w:rPr>
        <w:t xml:space="preserve"> </w:t>
      </w:r>
      <w:r w:rsidRPr="004C7BE4">
        <w:rPr>
          <w:sz w:val="22"/>
          <w:szCs w:val="22"/>
          <w:vertAlign w:val="superscript"/>
        </w:rPr>
        <w:t>3</w:t>
      </w:r>
      <w:r w:rsidRPr="004C7BE4">
        <w:rPr>
          <w:sz w:val="22"/>
          <w:szCs w:val="22"/>
        </w:rPr>
        <w:t>Die Entsche</w:t>
      </w:r>
      <w:r w:rsidRPr="004C7BE4">
        <w:rPr>
          <w:sz w:val="22"/>
          <w:szCs w:val="22"/>
        </w:rPr>
        <w:t>i</w:t>
      </w:r>
      <w:r w:rsidRPr="004C7BE4">
        <w:rPr>
          <w:sz w:val="22"/>
          <w:szCs w:val="22"/>
        </w:rPr>
        <w:t>dung über die Mängelrüge und ihre Konsequenzen fällt der Prüfungsausschuss.</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Sechs Monate nach Abschluss der Prüfung dürfen Anordnungen nach Abs. 1 nicht mehr getroffen werden. </w:t>
      </w:r>
    </w:p>
    <w:p w:rsidR="0036453E" w:rsidRPr="004C7BE4" w:rsidRDefault="0036453E" w:rsidP="0036453E">
      <w:pPr>
        <w:rPr>
          <w:rFonts w:ascii="Arial" w:hAnsi="Arial" w:cs="Arial"/>
        </w:rPr>
      </w:pPr>
    </w:p>
    <w:p w:rsidR="00465728" w:rsidRPr="004C7BE4" w:rsidRDefault="00465728" w:rsidP="0036453E">
      <w:pPr>
        <w:rPr>
          <w:rFonts w:ascii="Arial" w:hAnsi="Arial" w:cs="Arial"/>
        </w:rPr>
      </w:pPr>
    </w:p>
    <w:p w:rsidR="0036453E" w:rsidRPr="004C7BE4" w:rsidRDefault="0036453E" w:rsidP="0036453E">
      <w:pPr>
        <w:rPr>
          <w:rFonts w:ascii="Arial" w:hAnsi="Arial" w:cs="Arial"/>
          <w:b/>
        </w:rPr>
      </w:pPr>
      <w:r w:rsidRPr="004C7BE4">
        <w:rPr>
          <w:rFonts w:ascii="Arial" w:hAnsi="Arial" w:cs="Arial"/>
          <w:b/>
        </w:rPr>
        <w:t xml:space="preserve">§ 13 Prüfungen und Schutzbestimmungen </w:t>
      </w:r>
    </w:p>
    <w:p w:rsidR="0036453E" w:rsidRPr="004C7BE4" w:rsidRDefault="0036453E" w:rsidP="0036453E">
      <w:pPr>
        <w:rPr>
          <w:rFonts w:ascii="Arial" w:hAnsi="Arial" w:cs="Arial"/>
        </w:rPr>
      </w:pPr>
    </w:p>
    <w:p w:rsidR="0036453E" w:rsidRPr="004C7BE4" w:rsidRDefault="0036453E" w:rsidP="00465728">
      <w:pPr>
        <w:autoSpaceDE w:val="0"/>
        <w:autoSpaceDN w:val="0"/>
        <w:adjustRightInd w:val="0"/>
        <w:ind w:left="410"/>
        <w:jc w:val="both"/>
        <w:rPr>
          <w:rFonts w:ascii="Arial" w:hAnsi="Arial" w:cs="Arial"/>
        </w:rPr>
      </w:pPr>
      <w:r w:rsidRPr="004C7BE4">
        <w:rPr>
          <w:rFonts w:ascii="Arial" w:hAnsi="Arial" w:cs="Arial"/>
        </w:rPr>
        <w:t xml:space="preserve">(1) </w:t>
      </w:r>
      <w:r w:rsidRPr="004C7BE4">
        <w:rPr>
          <w:rFonts w:ascii="Arial" w:hAnsi="Arial" w:cs="Arial"/>
          <w:vertAlign w:val="superscript"/>
        </w:rPr>
        <w:t>1</w:t>
      </w:r>
      <w:r w:rsidRPr="004C7BE4">
        <w:rPr>
          <w:rFonts w:ascii="Arial" w:hAnsi="Arial" w:cs="Arial"/>
        </w:rPr>
        <w:t>In den in § 19 Abs. 1 bis 5 aufgelisteten Modulen sind studienbegleitend Prüfung</w:t>
      </w:r>
      <w:r w:rsidRPr="004C7BE4">
        <w:rPr>
          <w:rFonts w:ascii="Arial" w:hAnsi="Arial" w:cs="Arial"/>
        </w:rPr>
        <w:t>s</w:t>
      </w:r>
      <w:r w:rsidRPr="004C7BE4">
        <w:rPr>
          <w:rFonts w:ascii="Arial" w:hAnsi="Arial" w:cs="Arial"/>
        </w:rPr>
        <w:t xml:space="preserve">leistungen in schriftlicher und/oder in mündlicher Form (§ 14) und/oder in praktischer Form zu erbringen. </w:t>
      </w:r>
      <w:r w:rsidRPr="004C7BE4">
        <w:rPr>
          <w:rFonts w:ascii="Arial" w:hAnsi="Arial" w:cs="Arial"/>
          <w:vertAlign w:val="superscript"/>
        </w:rPr>
        <w:t>2</w:t>
      </w:r>
      <w:r w:rsidRPr="004C7BE4">
        <w:rPr>
          <w:rFonts w:ascii="Arial" w:hAnsi="Arial" w:cs="Arial"/>
        </w:rPr>
        <w:t>Zu Prüfungsleistungen können Klausuren, Seminararbeiten, Hau</w:t>
      </w:r>
      <w:r w:rsidRPr="004C7BE4">
        <w:rPr>
          <w:rFonts w:ascii="Arial" w:hAnsi="Arial" w:cs="Arial"/>
        </w:rPr>
        <w:t>s</w:t>
      </w:r>
      <w:r w:rsidRPr="004C7BE4">
        <w:rPr>
          <w:rFonts w:ascii="Arial" w:hAnsi="Arial" w:cs="Arial"/>
        </w:rPr>
        <w:t>arbeiten, Kolloquien, Referate, Berichte oder ähnliche Leistungen gehören</w:t>
      </w:r>
      <w:r w:rsidR="00A0774B">
        <w:rPr>
          <w:rFonts w:ascii="Arial" w:hAnsi="Arial" w:cs="Arial"/>
        </w:rPr>
        <w:t>.</w:t>
      </w:r>
      <w:r w:rsidRPr="004C7BE4">
        <w:rPr>
          <w:rFonts w:ascii="Arial" w:hAnsi="Arial" w:cs="Arial"/>
        </w:rPr>
        <w:t xml:space="preserve"> </w:t>
      </w:r>
      <w:r w:rsidRPr="004C7BE4">
        <w:rPr>
          <w:rFonts w:ascii="Arial" w:hAnsi="Arial" w:cs="Arial"/>
          <w:vertAlign w:val="superscript"/>
        </w:rPr>
        <w:t>3</w:t>
      </w:r>
      <w:r w:rsidRPr="004C7BE4">
        <w:rPr>
          <w:rFonts w:ascii="Arial" w:hAnsi="Arial" w:cs="Arial"/>
        </w:rPr>
        <w:t xml:space="preserve">Schriftliche Studien- und Prüfungsleistungen können auch im Antwort-Wahl-Verfahren abverlangt werden (§ 14a). </w:t>
      </w:r>
      <w:r w:rsidRPr="004C7BE4">
        <w:rPr>
          <w:rFonts w:ascii="Arial" w:hAnsi="Arial" w:cs="Arial"/>
          <w:vertAlign w:val="superscript"/>
        </w:rPr>
        <w:t>4</w:t>
      </w:r>
      <w:r w:rsidRPr="004C7BE4">
        <w:rPr>
          <w:rFonts w:ascii="Arial" w:hAnsi="Arial" w:cs="Arial"/>
        </w:rPr>
        <w:t xml:space="preserve">Jede studienbegleitende Prüfungsleistung bezieht sich in der Regel auf ein Modul. </w:t>
      </w:r>
      <w:r w:rsidRPr="004C7BE4">
        <w:rPr>
          <w:rFonts w:ascii="Arial" w:hAnsi="Arial" w:cs="Arial"/>
          <w:vertAlign w:val="superscript"/>
        </w:rPr>
        <w:t>5</w:t>
      </w:r>
      <w:r w:rsidRPr="004C7BE4">
        <w:rPr>
          <w:rFonts w:ascii="Arial" w:hAnsi="Arial" w:cs="Arial"/>
        </w:rPr>
        <w:t xml:space="preserve">Die einzelnen Prüfungen finden während oder am Ende des Semesters, in dem das jeweilige Modul absolviert wird, statt. </w:t>
      </w:r>
      <w:r w:rsidRPr="004C7BE4">
        <w:rPr>
          <w:rFonts w:ascii="Arial" w:hAnsi="Arial" w:cs="Arial"/>
          <w:vertAlign w:val="superscript"/>
        </w:rPr>
        <w:t>6</w:t>
      </w:r>
      <w:r w:rsidRPr="004C7BE4">
        <w:rPr>
          <w:rFonts w:ascii="Arial" w:hAnsi="Arial" w:cs="Arial"/>
        </w:rPr>
        <w:t>Für die erfolgreiche Absolvierung des Moduls werden von den jeweiligen Prüfern und Prüferinnen ECTS-Leistungspunkte g</w:t>
      </w:r>
      <w:r w:rsidRPr="004C7BE4">
        <w:rPr>
          <w:rFonts w:ascii="Arial" w:hAnsi="Arial" w:cs="Arial"/>
        </w:rPr>
        <w:t>e</w:t>
      </w:r>
      <w:r w:rsidRPr="004C7BE4">
        <w:rPr>
          <w:rFonts w:ascii="Arial" w:hAnsi="Arial" w:cs="Arial"/>
        </w:rPr>
        <w:t>mäß § 19 Abs. 1 bis 5 und Fachnoten gemäß § 15 Abs. 1 bzw. die Bewertung „besta</w:t>
      </w:r>
      <w:r w:rsidRPr="004C7BE4">
        <w:rPr>
          <w:rFonts w:ascii="Arial" w:hAnsi="Arial" w:cs="Arial"/>
        </w:rPr>
        <w:t>n</w:t>
      </w:r>
      <w:r w:rsidRPr="004C7BE4">
        <w:rPr>
          <w:rFonts w:ascii="Arial" w:hAnsi="Arial" w:cs="Arial"/>
        </w:rPr>
        <w:t xml:space="preserve">den“ oder „nicht bestanden“ vergeben. </w:t>
      </w:r>
      <w:r w:rsidRPr="004C7BE4">
        <w:rPr>
          <w:rFonts w:ascii="Arial" w:hAnsi="Arial" w:cs="Arial"/>
          <w:vertAlign w:val="superscript"/>
        </w:rPr>
        <w:t>7</w:t>
      </w:r>
      <w:r w:rsidRPr="004C7BE4">
        <w:rPr>
          <w:rFonts w:ascii="Arial" w:hAnsi="Arial" w:cs="Arial"/>
        </w:rPr>
        <w:t xml:space="preserve">Der </w:t>
      </w:r>
      <w:proofErr w:type="gramStart"/>
      <w:r w:rsidRPr="004C7BE4">
        <w:rPr>
          <w:rFonts w:ascii="Arial" w:hAnsi="Arial" w:cs="Arial"/>
        </w:rPr>
        <w:t>mehrfache</w:t>
      </w:r>
      <w:proofErr w:type="gramEnd"/>
      <w:r w:rsidRPr="004C7BE4">
        <w:rPr>
          <w:rFonts w:ascii="Arial" w:hAnsi="Arial" w:cs="Arial"/>
        </w:rPr>
        <w:t xml:space="preserve"> Erwerb von ECTS-Leistungspunkten zu gleichen Lehrveranstaltungen ist nicht zulässig. </w:t>
      </w:r>
      <w:r w:rsidRPr="004C7BE4">
        <w:rPr>
          <w:rFonts w:ascii="Arial" w:hAnsi="Arial" w:cs="Arial"/>
          <w:vertAlign w:val="superscript"/>
        </w:rPr>
        <w:t>8</w:t>
      </w:r>
      <w:r w:rsidRPr="004C7BE4">
        <w:rPr>
          <w:rFonts w:ascii="Arial" w:hAnsi="Arial" w:cs="Arial"/>
        </w:rPr>
        <w:t>Der Prüfungsau</w:t>
      </w:r>
      <w:r w:rsidRPr="004C7BE4">
        <w:rPr>
          <w:rFonts w:ascii="Arial" w:hAnsi="Arial" w:cs="Arial"/>
        </w:rPr>
        <w:t>s</w:t>
      </w:r>
      <w:r w:rsidRPr="004C7BE4">
        <w:rPr>
          <w:rFonts w:ascii="Arial" w:hAnsi="Arial" w:cs="Arial"/>
        </w:rPr>
        <w:t xml:space="preserve">schuss bestimmt nach Anhörung des betroffenen Hochschullehrers oder der betroffenen Hochschullehrerin, welche Lehrveranstaltungen als gleiche anzusehen sind. </w:t>
      </w:r>
    </w:p>
    <w:p w:rsidR="0036453E" w:rsidRPr="004C7BE4" w:rsidRDefault="0036453E" w:rsidP="0036453E">
      <w:pPr>
        <w:rPr>
          <w:rFonts w:ascii="Arial" w:hAnsi="Arial" w:cs="Arial"/>
        </w:rPr>
      </w:pPr>
    </w:p>
    <w:p w:rsidR="0036453E" w:rsidRPr="004C7BE4" w:rsidRDefault="0036453E" w:rsidP="00465728">
      <w:pPr>
        <w:ind w:left="426"/>
        <w:jc w:val="both"/>
        <w:rPr>
          <w:rFonts w:ascii="Arial" w:eastAsia="Times New Roman" w:hAnsi="Arial" w:cs="Arial"/>
        </w:rPr>
      </w:pPr>
      <w:r w:rsidRPr="004C7BE4">
        <w:rPr>
          <w:rFonts w:ascii="Arial" w:hAnsi="Arial" w:cs="Arial"/>
        </w:rPr>
        <w:t xml:space="preserve">(2) </w:t>
      </w:r>
      <w:r w:rsidRPr="004C7BE4">
        <w:rPr>
          <w:rFonts w:ascii="Arial" w:hAnsi="Arial" w:cs="Arial"/>
          <w:vertAlign w:val="superscript"/>
        </w:rPr>
        <w:t>1</w:t>
      </w:r>
      <w:r w:rsidRPr="004C7BE4">
        <w:rPr>
          <w:rFonts w:ascii="Arial" w:hAnsi="Arial" w:cs="Arial"/>
        </w:rPr>
        <w:t xml:space="preserve">Wird eine Lehrveranstaltung in englischer Sprache abgehalten, so erfolgt in der/den zugehörigen Prüfung/en auch die Aufgabenstellung beziehungsweise die mündliche Prüfung in englischer Sprache. </w:t>
      </w:r>
      <w:r w:rsidRPr="004C7BE4">
        <w:rPr>
          <w:rFonts w:ascii="Arial" w:hAnsi="Arial" w:cs="Arial"/>
          <w:vertAlign w:val="superscript"/>
        </w:rPr>
        <w:t>2</w:t>
      </w:r>
      <w:r w:rsidRPr="004C7BE4">
        <w:rPr>
          <w:rFonts w:ascii="Arial" w:hAnsi="Arial" w:cs="Arial"/>
        </w:rPr>
        <w:t>Eine mündliche Prüfung ist im Fall nach Satz 1 auf en</w:t>
      </w:r>
      <w:r w:rsidRPr="004C7BE4">
        <w:rPr>
          <w:rFonts w:ascii="Arial" w:hAnsi="Arial" w:cs="Arial"/>
        </w:rPr>
        <w:t>t</w:t>
      </w:r>
      <w:r w:rsidRPr="004C7BE4">
        <w:rPr>
          <w:rFonts w:ascii="Arial" w:hAnsi="Arial" w:cs="Arial"/>
        </w:rPr>
        <w:t>sprechenden Antrag des Kandidaten oder der Kandidatin in deutscher Sprache abzuha</w:t>
      </w:r>
      <w:r w:rsidRPr="004C7BE4">
        <w:rPr>
          <w:rFonts w:ascii="Arial" w:hAnsi="Arial" w:cs="Arial"/>
        </w:rPr>
        <w:t>l</w:t>
      </w:r>
      <w:r w:rsidRPr="004C7BE4">
        <w:rPr>
          <w:rFonts w:ascii="Arial" w:hAnsi="Arial" w:cs="Arial"/>
        </w:rPr>
        <w:t>ten.</w:t>
      </w:r>
      <w:r w:rsidRPr="004C7BE4">
        <w:rPr>
          <w:rFonts w:ascii="Arial" w:eastAsia="Times New Roman" w:hAnsi="Arial" w:cs="Arial"/>
          <w:sz w:val="16"/>
          <w:szCs w:val="16"/>
        </w:rPr>
        <w:t xml:space="preserve"> </w:t>
      </w:r>
      <w:r w:rsidRPr="004C7BE4">
        <w:rPr>
          <w:rFonts w:ascii="Arial" w:eastAsia="Times New Roman" w:hAnsi="Arial" w:cs="Arial"/>
          <w:vertAlign w:val="superscript"/>
        </w:rPr>
        <w:t>3</w:t>
      </w:r>
      <w:r w:rsidRPr="004C7BE4">
        <w:rPr>
          <w:rFonts w:ascii="Arial" w:eastAsia="Times New Roman" w:hAnsi="Arial" w:cs="Arial"/>
        </w:rPr>
        <w:t>Satz 2 gilt nicht für Prüfungen in einem Modul zur Fachspezifischen Fremdspr</w:t>
      </w:r>
      <w:r w:rsidRPr="004C7BE4">
        <w:rPr>
          <w:rFonts w:ascii="Arial" w:eastAsia="Times New Roman" w:hAnsi="Arial" w:cs="Arial"/>
        </w:rPr>
        <w:t>a</w:t>
      </w:r>
      <w:r w:rsidRPr="004C7BE4">
        <w:rPr>
          <w:rFonts w:ascii="Arial" w:eastAsia="Times New Roman" w:hAnsi="Arial" w:cs="Arial"/>
        </w:rPr>
        <w:t xml:space="preserve">chenausbildung. </w:t>
      </w:r>
    </w:p>
    <w:p w:rsidR="0036453E" w:rsidRPr="004C7BE4" w:rsidRDefault="0036453E" w:rsidP="00465728">
      <w:pPr>
        <w:autoSpaceDE w:val="0"/>
        <w:autoSpaceDN w:val="0"/>
        <w:adjustRightInd w:val="0"/>
        <w:ind w:left="426"/>
        <w:rPr>
          <w:rFonts w:ascii="Arial" w:hAnsi="Arial" w:cs="Arial"/>
          <w:dstrike/>
        </w:rPr>
      </w:pPr>
    </w:p>
    <w:p w:rsidR="0036453E" w:rsidRPr="004C7BE4" w:rsidRDefault="0036453E" w:rsidP="00465728">
      <w:pPr>
        <w:pStyle w:val="AbsatzEinzug"/>
        <w:numPr>
          <w:ilvl w:val="0"/>
          <w:numId w:val="0"/>
        </w:numPr>
        <w:ind w:left="426"/>
        <w:rPr>
          <w:rFonts w:eastAsia="Times New Roman"/>
          <w:sz w:val="22"/>
          <w:szCs w:val="22"/>
        </w:rPr>
      </w:pPr>
      <w:r w:rsidRPr="004C7BE4">
        <w:rPr>
          <w:sz w:val="22"/>
          <w:szCs w:val="22"/>
        </w:rPr>
        <w:lastRenderedPageBreak/>
        <w:t>(3)</w:t>
      </w:r>
      <w:r w:rsidRPr="004C7BE4">
        <w:rPr>
          <w:rFonts w:eastAsia="Times New Roman"/>
          <w:vertAlign w:val="superscript"/>
        </w:rPr>
        <w:t xml:space="preserve"> </w:t>
      </w:r>
      <w:r w:rsidRPr="004C7BE4">
        <w:rPr>
          <w:rFonts w:eastAsia="Times New Roman"/>
          <w:sz w:val="22"/>
          <w:szCs w:val="22"/>
          <w:vertAlign w:val="superscript"/>
        </w:rPr>
        <w:t>1</w:t>
      </w:r>
      <w:r w:rsidRPr="004C7BE4">
        <w:rPr>
          <w:rFonts w:eastAsia="Times New Roman"/>
          <w:sz w:val="22"/>
          <w:szCs w:val="22"/>
        </w:rPr>
        <w:t>Die Schutzbestimmungen entsprechend den §§ 3, 4, 6 und 8 des Gesetzes zum Schutz der erwerbstätigen Mutter (Mutterschutzgesetz - MuSchG) in der jeweils gelte</w:t>
      </w:r>
      <w:r w:rsidRPr="004C7BE4">
        <w:rPr>
          <w:rFonts w:eastAsia="Times New Roman"/>
          <w:sz w:val="22"/>
          <w:szCs w:val="22"/>
        </w:rPr>
        <w:t>n</w:t>
      </w:r>
      <w:r w:rsidRPr="004C7BE4">
        <w:rPr>
          <w:rFonts w:eastAsia="Times New Roman"/>
          <w:sz w:val="22"/>
          <w:szCs w:val="22"/>
        </w:rPr>
        <w:t xml:space="preserve">den Fassung finden auf das Studium entsprechend Anwendung. </w:t>
      </w:r>
      <w:r w:rsidRPr="004C7BE4">
        <w:rPr>
          <w:rFonts w:eastAsia="Times New Roman"/>
          <w:sz w:val="22"/>
          <w:szCs w:val="22"/>
          <w:vertAlign w:val="superscript"/>
        </w:rPr>
        <w:t>2</w:t>
      </w:r>
      <w:r w:rsidRPr="004C7BE4">
        <w:rPr>
          <w:rFonts w:eastAsia="Times New Roman"/>
          <w:sz w:val="22"/>
          <w:szCs w:val="22"/>
        </w:rPr>
        <w:t xml:space="preserve">Im Fall des § 6 Abs. 1 MuSchG ist eine freiwillige Erbringung von Studien- und Prüfungsleistungen zulässig. </w:t>
      </w:r>
      <w:r w:rsidRPr="004C7BE4">
        <w:rPr>
          <w:rFonts w:eastAsia="Times New Roman"/>
          <w:sz w:val="22"/>
          <w:szCs w:val="22"/>
          <w:vertAlign w:val="superscript"/>
        </w:rPr>
        <w:t>3</w:t>
      </w:r>
      <w:r w:rsidRPr="004C7BE4">
        <w:rPr>
          <w:rFonts w:eastAsia="Times New Roman"/>
          <w:sz w:val="22"/>
          <w:szCs w:val="22"/>
        </w:rPr>
        <w:t xml:space="preserve">Die im MuSchG enthaltenen Schutzfristen sind bei der Berechnung sämtlicher Fristen nach dieser Studien- und Prüfungsordnung zu berücksichtigen. </w:t>
      </w:r>
      <w:r w:rsidRPr="004C7BE4">
        <w:rPr>
          <w:rFonts w:eastAsia="Times New Roman"/>
          <w:sz w:val="22"/>
          <w:szCs w:val="22"/>
          <w:vertAlign w:val="superscript"/>
        </w:rPr>
        <w:t>4</w:t>
      </w:r>
      <w:r w:rsidRPr="004C7BE4">
        <w:rPr>
          <w:rFonts w:eastAsia="Times New Roman"/>
          <w:sz w:val="22"/>
          <w:szCs w:val="22"/>
        </w:rPr>
        <w:t>Satz 3 gilt auch für die Elternzeit im Sinne des Gesetzes zum Elterngeld und zur Elternzeit vom 5. Dezember 2006 (BGBl I S. 2748) in der jeweils geltenden Fassung.</w:t>
      </w:r>
    </w:p>
    <w:p w:rsidR="00465728" w:rsidRPr="004C7BE4" w:rsidRDefault="00465728" w:rsidP="00465728">
      <w:pPr>
        <w:pStyle w:val="AbsatzEinzug"/>
        <w:numPr>
          <w:ilvl w:val="0"/>
          <w:numId w:val="0"/>
        </w:numPr>
        <w:ind w:left="426"/>
        <w:jc w:val="left"/>
        <w:rPr>
          <w:rFonts w:eastAsia="Times New Roman"/>
          <w:sz w:val="22"/>
          <w:szCs w:val="22"/>
        </w:rPr>
      </w:pPr>
    </w:p>
    <w:p w:rsidR="00465728" w:rsidRPr="004C7BE4" w:rsidRDefault="00465728" w:rsidP="00465728">
      <w:pPr>
        <w:pStyle w:val="AbsatzEinzug"/>
        <w:numPr>
          <w:ilvl w:val="0"/>
          <w:numId w:val="0"/>
        </w:numPr>
        <w:ind w:left="426"/>
        <w:jc w:val="left"/>
        <w:rPr>
          <w:sz w:val="22"/>
          <w:szCs w:val="22"/>
        </w:rPr>
      </w:pPr>
    </w:p>
    <w:p w:rsidR="0036453E" w:rsidRPr="004C7BE4" w:rsidRDefault="0036453E" w:rsidP="0036453E">
      <w:pPr>
        <w:rPr>
          <w:rFonts w:ascii="Arial" w:hAnsi="Arial" w:cs="Arial"/>
        </w:rPr>
      </w:pPr>
      <w:r w:rsidRPr="004C7BE4">
        <w:rPr>
          <w:rFonts w:ascii="Arial" w:hAnsi="Arial" w:cs="Arial"/>
          <w:b/>
        </w:rPr>
        <w:t>§ 14 Schriftliche und mündliche Prüfungen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(1)</w:t>
      </w:r>
      <w:r w:rsidRPr="004C7BE4">
        <w:rPr>
          <w:sz w:val="22"/>
          <w:szCs w:val="22"/>
          <w:vertAlign w:val="superscript"/>
        </w:rPr>
        <w:t xml:space="preserve"> 1</w:t>
      </w:r>
      <w:r w:rsidRPr="004C7BE4">
        <w:rPr>
          <w:sz w:val="22"/>
          <w:szCs w:val="22"/>
        </w:rPr>
        <w:t>Die Bearbeitungszeit von Klausuren beträgt mindestens 40 und höchstens 180 Min</w:t>
      </w:r>
      <w:r w:rsidRPr="004C7BE4">
        <w:rPr>
          <w:sz w:val="22"/>
          <w:szCs w:val="22"/>
        </w:rPr>
        <w:t>u</w:t>
      </w:r>
      <w:r w:rsidRPr="004C7BE4">
        <w:rPr>
          <w:sz w:val="22"/>
          <w:szCs w:val="22"/>
        </w:rPr>
        <w:t xml:space="preserve">ten. </w:t>
      </w:r>
      <w:r w:rsidRPr="004C7BE4">
        <w:rPr>
          <w:sz w:val="22"/>
          <w:szCs w:val="22"/>
          <w:vertAlign w:val="superscript"/>
        </w:rPr>
        <w:t>2</w:t>
      </w:r>
      <w:r w:rsidRPr="004C7BE4">
        <w:rPr>
          <w:sz w:val="22"/>
          <w:szCs w:val="22"/>
        </w:rPr>
        <w:t xml:space="preserve">In der Klausurarbeit soll der Kandidat oder die Kandidatin nachweisen, dass er oder sie in begrenzter Zeit mit begrenzten Hilfsmitteln mit den gängigen Methoden seines oder ihres Faches Probleme erkennen und Wege zu einer sachgerechten Lösung finden kann. </w:t>
      </w:r>
      <w:r w:rsidRPr="004C7BE4">
        <w:rPr>
          <w:sz w:val="22"/>
          <w:szCs w:val="22"/>
          <w:vertAlign w:val="superscript"/>
        </w:rPr>
        <w:t>2</w:t>
      </w:r>
      <w:r w:rsidRPr="004C7BE4">
        <w:rPr>
          <w:sz w:val="22"/>
          <w:szCs w:val="22"/>
        </w:rPr>
        <w:t xml:space="preserve">Die Bearbeitungszeit für Hausarbeiten beträgt höchstens vier Wochen. </w:t>
      </w:r>
    </w:p>
    <w:p w:rsidR="0036453E" w:rsidRPr="004C7BE4" w:rsidRDefault="0036453E" w:rsidP="0036453E">
      <w:pPr>
        <w:pStyle w:val="AbsatzEinzug"/>
        <w:numPr>
          <w:ilvl w:val="0"/>
          <w:numId w:val="0"/>
        </w:numPr>
        <w:ind w:left="255"/>
        <w:jc w:val="left"/>
        <w:rPr>
          <w:sz w:val="22"/>
          <w:szCs w:val="22"/>
        </w:rPr>
      </w:pPr>
    </w:p>
    <w:p w:rsidR="0036453E" w:rsidRPr="004C7BE4" w:rsidRDefault="0036453E" w:rsidP="00465728">
      <w:pPr>
        <w:autoSpaceDE w:val="0"/>
        <w:autoSpaceDN w:val="0"/>
        <w:adjustRightInd w:val="0"/>
        <w:ind w:left="348"/>
        <w:jc w:val="both"/>
        <w:rPr>
          <w:rFonts w:ascii="Arial" w:hAnsi="Arial" w:cs="Arial"/>
        </w:rPr>
      </w:pPr>
      <w:r w:rsidRPr="004C7BE4">
        <w:rPr>
          <w:rFonts w:ascii="Arial" w:hAnsi="Arial" w:cs="Arial"/>
        </w:rPr>
        <w:t xml:space="preserve">(2) </w:t>
      </w:r>
      <w:r w:rsidRPr="004C7BE4">
        <w:rPr>
          <w:rFonts w:ascii="Arial" w:hAnsi="Arial" w:cs="Arial"/>
          <w:vertAlign w:val="superscript"/>
        </w:rPr>
        <w:t>1</w:t>
      </w:r>
      <w:r w:rsidRPr="004C7BE4">
        <w:rPr>
          <w:rFonts w:ascii="Arial" w:hAnsi="Arial" w:cs="Arial"/>
        </w:rPr>
        <w:t>Die Klausuren werden in der Regel von den prüfungsberechtigten Leitern oder Leit</w:t>
      </w:r>
      <w:r w:rsidRPr="004C7BE4">
        <w:rPr>
          <w:rFonts w:ascii="Arial" w:hAnsi="Arial" w:cs="Arial"/>
        </w:rPr>
        <w:t>e</w:t>
      </w:r>
      <w:r w:rsidRPr="004C7BE4">
        <w:rPr>
          <w:rFonts w:ascii="Arial" w:hAnsi="Arial" w:cs="Arial"/>
        </w:rPr>
        <w:t xml:space="preserve">rinnen der entsprechenden Lehrveranstaltungen gestellt und bewertet. </w:t>
      </w:r>
      <w:r w:rsidRPr="004C7BE4">
        <w:rPr>
          <w:rFonts w:ascii="Arial" w:hAnsi="Arial" w:cs="Arial"/>
          <w:vertAlign w:val="superscript"/>
        </w:rPr>
        <w:t>2</w:t>
      </w:r>
      <w:r w:rsidRPr="004C7BE4">
        <w:rPr>
          <w:rFonts w:ascii="Arial" w:hAnsi="Arial" w:cs="Arial"/>
        </w:rPr>
        <w:t>Prüfungsleistungen, die als nicht bestanden bewertet werden sollen, sind von zwei Pr</w:t>
      </w:r>
      <w:r w:rsidRPr="004C7BE4">
        <w:rPr>
          <w:rFonts w:ascii="Arial" w:hAnsi="Arial" w:cs="Arial"/>
        </w:rPr>
        <w:t>ü</w:t>
      </w:r>
      <w:r w:rsidRPr="004C7BE4">
        <w:rPr>
          <w:rFonts w:ascii="Arial" w:hAnsi="Arial" w:cs="Arial"/>
        </w:rPr>
        <w:t xml:space="preserve">fern oder Prüferinnen zu bewerten. </w:t>
      </w:r>
      <w:r w:rsidRPr="004C7BE4">
        <w:rPr>
          <w:rFonts w:ascii="Arial" w:eastAsia="Times New Roman" w:hAnsi="Arial" w:cs="Arial"/>
          <w:vertAlign w:val="superscript"/>
        </w:rPr>
        <w:t>3</w:t>
      </w:r>
      <w:r w:rsidRPr="004C7BE4">
        <w:rPr>
          <w:rFonts w:ascii="Arial" w:eastAsia="Times New Roman" w:hAnsi="Arial" w:cs="Arial"/>
        </w:rPr>
        <w:t>In diesem Fall errechnet sich die Note aus dem Durchschnitt der beiden Prüferbewertungen, wobei eine Stelle nach dem Komma berüc</w:t>
      </w:r>
      <w:r w:rsidRPr="004C7BE4">
        <w:rPr>
          <w:rFonts w:ascii="Arial" w:eastAsia="Times New Roman" w:hAnsi="Arial" w:cs="Arial"/>
        </w:rPr>
        <w:t>k</w:t>
      </w:r>
      <w:r w:rsidRPr="004C7BE4">
        <w:rPr>
          <w:rFonts w:ascii="Arial" w:eastAsia="Times New Roman" w:hAnsi="Arial" w:cs="Arial"/>
        </w:rPr>
        <w:t xml:space="preserve">sichtigt und alle weiteren Stellen ohne Rundung gestrichen werden. </w:t>
      </w:r>
      <w:r w:rsidRPr="004C7BE4">
        <w:rPr>
          <w:rFonts w:ascii="Arial" w:hAnsi="Arial" w:cs="Arial"/>
          <w:vertAlign w:val="superscript"/>
        </w:rPr>
        <w:t>4</w:t>
      </w:r>
      <w:r w:rsidRPr="004C7BE4">
        <w:rPr>
          <w:rFonts w:ascii="Arial" w:hAnsi="Arial" w:cs="Arial"/>
        </w:rPr>
        <w:t>Abweichungen von Satz 1 bedürfen eines Beschlusses durch den Prüfungsau</w:t>
      </w:r>
      <w:r w:rsidRPr="004C7BE4">
        <w:rPr>
          <w:rFonts w:ascii="Arial" w:hAnsi="Arial" w:cs="Arial"/>
          <w:bCs/>
          <w:iCs/>
        </w:rPr>
        <w:t>s</w:t>
      </w:r>
      <w:r w:rsidRPr="004C7BE4">
        <w:rPr>
          <w:rFonts w:ascii="Arial" w:hAnsi="Arial" w:cs="Arial"/>
        </w:rPr>
        <w:t xml:space="preserve">schuss. </w:t>
      </w:r>
      <w:r w:rsidRPr="004C7BE4">
        <w:rPr>
          <w:rFonts w:ascii="Arial" w:hAnsi="Arial" w:cs="Arial"/>
          <w:vertAlign w:val="superscript"/>
        </w:rPr>
        <w:t>5</w:t>
      </w:r>
      <w:r w:rsidRPr="004C7BE4">
        <w:rPr>
          <w:rFonts w:ascii="Arial" w:hAnsi="Arial" w:cs="Arial"/>
        </w:rPr>
        <w:t xml:space="preserve">Satz 2 findet bei der Bewertung von Prüfungsleistungen nach § 14a keine Anwendung. </w:t>
      </w:r>
      <w:r w:rsidRPr="004C7BE4">
        <w:rPr>
          <w:rFonts w:ascii="Arial" w:hAnsi="Arial" w:cs="Arial"/>
          <w:vertAlign w:val="superscript"/>
        </w:rPr>
        <w:t>6</w:t>
      </w:r>
      <w:r w:rsidRPr="004C7BE4">
        <w:rPr>
          <w:rFonts w:ascii="Arial" w:hAnsi="Arial" w:cs="Arial"/>
        </w:rPr>
        <w:t>Die Bewertung schriftlicher Prüfungsleistungen ist schriftlich zu begründen.</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(3) </w:t>
      </w:r>
      <w:r w:rsidRPr="004C7BE4">
        <w:rPr>
          <w:sz w:val="22"/>
          <w:szCs w:val="22"/>
          <w:vertAlign w:val="superscript"/>
        </w:rPr>
        <w:t>1</w:t>
      </w:r>
      <w:r w:rsidRPr="004C7BE4">
        <w:rPr>
          <w:sz w:val="22"/>
          <w:szCs w:val="22"/>
        </w:rPr>
        <w:t xml:space="preserve">Die Teilnehmer oder Teilnehmerinnen an den Klausuren haben sich auf Verlangen durch Vorlage des Studierendenausweises auszuweisen. </w:t>
      </w:r>
      <w:r w:rsidRPr="004C7BE4">
        <w:rPr>
          <w:sz w:val="22"/>
          <w:szCs w:val="22"/>
          <w:vertAlign w:val="superscript"/>
        </w:rPr>
        <w:t>2</w:t>
      </w:r>
      <w:r w:rsidRPr="004C7BE4">
        <w:rPr>
          <w:sz w:val="22"/>
          <w:szCs w:val="22"/>
        </w:rPr>
        <w:t>Fehlt ein Lichtbild in ausre</w:t>
      </w:r>
      <w:r w:rsidRPr="004C7BE4">
        <w:rPr>
          <w:sz w:val="22"/>
          <w:szCs w:val="22"/>
        </w:rPr>
        <w:t>i</w:t>
      </w:r>
      <w:r w:rsidRPr="004C7BE4">
        <w:rPr>
          <w:sz w:val="22"/>
          <w:szCs w:val="22"/>
        </w:rPr>
        <w:t xml:space="preserve">chender Qualität auf dem Studierendenausweis, ist zusätzlich ein amtlicher Ausweis mit Lichtbild vorzulegen.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Mündliche Prüfungen werden von dem prüfungsberechtigten Leiter oder der pr</w:t>
      </w:r>
      <w:r w:rsidRPr="004C7BE4">
        <w:rPr>
          <w:sz w:val="22"/>
          <w:szCs w:val="22"/>
        </w:rPr>
        <w:t>ü</w:t>
      </w:r>
      <w:r w:rsidRPr="004C7BE4">
        <w:rPr>
          <w:sz w:val="22"/>
          <w:szCs w:val="22"/>
        </w:rPr>
        <w:t xml:space="preserve">fungsberechtigten Leiterin der entsprechenden Lehrveranstaltung in Anwesenheit eines sachkundigen Beisitzers oder einer sachkundigen Beisitzerin abgenommen. </w:t>
      </w:r>
      <w:r w:rsidRPr="004C7BE4">
        <w:rPr>
          <w:sz w:val="22"/>
          <w:szCs w:val="22"/>
          <w:vertAlign w:val="superscript"/>
        </w:rPr>
        <w:t>2</w:t>
      </w:r>
      <w:r w:rsidRPr="004C7BE4">
        <w:rPr>
          <w:sz w:val="22"/>
          <w:szCs w:val="22"/>
        </w:rPr>
        <w:t xml:space="preserve">Die Dauer einer mündlichen Prüfung beträgt pro Kandidat oder Kandidatin ca. 15 Minuten, jedoch nicht länger als 60 Minuten. </w:t>
      </w:r>
      <w:r w:rsidRPr="004C7BE4">
        <w:rPr>
          <w:sz w:val="22"/>
          <w:szCs w:val="22"/>
          <w:vertAlign w:val="superscript"/>
        </w:rPr>
        <w:t>3</w:t>
      </w:r>
      <w:r w:rsidRPr="004C7BE4">
        <w:rPr>
          <w:sz w:val="22"/>
          <w:szCs w:val="22"/>
        </w:rPr>
        <w:t>Sie können als Einzel- oder Gruppenprüfung durchgeführt werden; es sollen aber höchstens vier Kandidaten und Kandidatinnen zusammen geprüft werden.</w:t>
      </w:r>
    </w:p>
    <w:p w:rsidR="0036453E" w:rsidRPr="004C7BE4" w:rsidRDefault="0036453E" w:rsidP="00465728">
      <w:pPr>
        <w:pStyle w:val="AbsatzEinzug"/>
        <w:numPr>
          <w:ilvl w:val="0"/>
          <w:numId w:val="0"/>
        </w:numPr>
        <w:ind w:left="372"/>
        <w:rPr>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(5) </w:t>
      </w:r>
      <w:r w:rsidRPr="004C7BE4">
        <w:rPr>
          <w:sz w:val="22"/>
          <w:szCs w:val="22"/>
          <w:vertAlign w:val="superscript"/>
        </w:rPr>
        <w:t>1</w:t>
      </w:r>
      <w:r w:rsidRPr="004C7BE4">
        <w:rPr>
          <w:sz w:val="22"/>
          <w:szCs w:val="22"/>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4C7BE4">
        <w:rPr>
          <w:sz w:val="22"/>
          <w:szCs w:val="22"/>
          <w:vertAlign w:val="superscript"/>
        </w:rPr>
        <w:t>2</w:t>
      </w:r>
      <w:r w:rsidRPr="004C7BE4">
        <w:rPr>
          <w:sz w:val="22"/>
          <w:szCs w:val="22"/>
        </w:rPr>
        <w:t xml:space="preserve">Das Protokoll wird vom Beisitzer oder von der Beisitzerin geführt und vom Beisitzer oder von der Beisitzerin und vom Prüfer oder von der Prüferin unterzeichnet. </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(6) </w:t>
      </w:r>
      <w:r w:rsidRPr="004C7BE4">
        <w:rPr>
          <w:sz w:val="22"/>
          <w:szCs w:val="22"/>
          <w:vertAlign w:val="superscript"/>
        </w:rPr>
        <w:t>1</w:t>
      </w:r>
      <w:r w:rsidRPr="004C7BE4">
        <w:rPr>
          <w:sz w:val="22"/>
          <w:szCs w:val="22"/>
        </w:rPr>
        <w:t>Studierende, die sich in einem späteren Termin der gleichen mündlichen Prüfung u</w:t>
      </w:r>
      <w:r w:rsidRPr="004C7BE4">
        <w:rPr>
          <w:sz w:val="22"/>
          <w:szCs w:val="22"/>
        </w:rPr>
        <w:t>n</w:t>
      </w:r>
      <w:r w:rsidRPr="004C7BE4">
        <w:rPr>
          <w:sz w:val="22"/>
          <w:szCs w:val="22"/>
        </w:rPr>
        <w:t xml:space="preserve">terziehen wollen, werden nach Maßgabe der räumlichen Verhältnisse als Zuhörer oder Zuhörerinnen zugelassen, es sei denn, ein Kandidat oder eine Kandidatin widerspricht. </w:t>
      </w:r>
      <w:r w:rsidRPr="004C7BE4">
        <w:rPr>
          <w:sz w:val="22"/>
          <w:szCs w:val="22"/>
          <w:vertAlign w:val="superscript"/>
        </w:rPr>
        <w:t>2</w:t>
      </w:r>
      <w:r w:rsidRPr="004C7BE4">
        <w:rPr>
          <w:sz w:val="22"/>
          <w:szCs w:val="22"/>
        </w:rPr>
        <w:t>Die Zulassung erstreckt sich nicht auf die Beratung und Bekanntgabe des Prüfungse</w:t>
      </w:r>
      <w:r w:rsidRPr="004C7BE4">
        <w:rPr>
          <w:sz w:val="22"/>
          <w:szCs w:val="22"/>
        </w:rPr>
        <w:t>r</w:t>
      </w:r>
      <w:r w:rsidRPr="004C7BE4">
        <w:rPr>
          <w:sz w:val="22"/>
          <w:szCs w:val="22"/>
        </w:rPr>
        <w:t>gebnisses.</w:t>
      </w:r>
    </w:p>
    <w:p w:rsidR="0036453E" w:rsidRPr="004C7BE4" w:rsidRDefault="0036453E" w:rsidP="00465728">
      <w:pPr>
        <w:pStyle w:val="AbsatzEinzug"/>
        <w:numPr>
          <w:ilvl w:val="0"/>
          <w:numId w:val="0"/>
        </w:numPr>
        <w:ind w:left="372"/>
        <w:rPr>
          <w:sz w:val="22"/>
          <w:szCs w:val="22"/>
        </w:rPr>
      </w:pPr>
    </w:p>
    <w:p w:rsidR="0036453E" w:rsidRPr="004C7BE4" w:rsidRDefault="0036453E" w:rsidP="00465728">
      <w:pPr>
        <w:autoSpaceDE w:val="0"/>
        <w:autoSpaceDN w:val="0"/>
        <w:adjustRightInd w:val="0"/>
        <w:ind w:left="410"/>
        <w:jc w:val="both"/>
        <w:rPr>
          <w:rFonts w:ascii="Arial" w:hAnsi="Arial" w:cs="Arial"/>
        </w:rPr>
      </w:pPr>
      <w:r w:rsidRPr="004C7BE4">
        <w:rPr>
          <w:rFonts w:ascii="Arial" w:hAnsi="Arial" w:cs="Arial"/>
        </w:rPr>
        <w:t>(7) Die zulässigen Hilfsmittel werden vom jeweiligen Prüfer oder von der jeweiligen Pr</w:t>
      </w:r>
      <w:r w:rsidRPr="004C7BE4">
        <w:rPr>
          <w:rFonts w:ascii="Arial" w:hAnsi="Arial" w:cs="Arial"/>
        </w:rPr>
        <w:t>ü</w:t>
      </w:r>
      <w:r w:rsidRPr="004C7BE4">
        <w:rPr>
          <w:rFonts w:ascii="Arial" w:hAnsi="Arial" w:cs="Arial"/>
        </w:rPr>
        <w:t>ferin festgelegt und bekannt gegeben.</w:t>
      </w:r>
    </w:p>
    <w:p w:rsidR="0036453E" w:rsidRPr="004C7BE4" w:rsidRDefault="0036453E" w:rsidP="00465728">
      <w:pPr>
        <w:autoSpaceDE w:val="0"/>
        <w:autoSpaceDN w:val="0"/>
        <w:adjustRightInd w:val="0"/>
        <w:ind w:left="410"/>
        <w:jc w:val="both"/>
        <w:rPr>
          <w:rFonts w:ascii="Arial" w:hAnsi="Arial" w:cs="Arial"/>
        </w:rPr>
      </w:pPr>
    </w:p>
    <w:p w:rsidR="0036453E" w:rsidRPr="004C7BE4" w:rsidRDefault="0036453E" w:rsidP="00465728">
      <w:pPr>
        <w:autoSpaceDE w:val="0"/>
        <w:autoSpaceDN w:val="0"/>
        <w:adjustRightInd w:val="0"/>
        <w:ind w:left="410"/>
        <w:jc w:val="both"/>
        <w:rPr>
          <w:rFonts w:ascii="Arial" w:hAnsi="Arial" w:cs="Arial"/>
        </w:rPr>
      </w:pPr>
      <w:r w:rsidRPr="004C7BE4">
        <w:rPr>
          <w:rFonts w:ascii="Arial" w:hAnsi="Arial" w:cs="Arial"/>
        </w:rPr>
        <w:t>(8) Art und Dauer der jeweiligen Prüfungsleistung ergeben sich aus dem Modulkatalog.</w:t>
      </w:r>
    </w:p>
    <w:p w:rsidR="00465728" w:rsidRPr="004C7BE4" w:rsidRDefault="00465728" w:rsidP="0036453E">
      <w:pPr>
        <w:autoSpaceDE w:val="0"/>
        <w:autoSpaceDN w:val="0"/>
        <w:adjustRightInd w:val="0"/>
        <w:ind w:left="410"/>
        <w:rPr>
          <w:rFonts w:ascii="Arial" w:hAnsi="Arial" w:cs="Arial"/>
        </w:rPr>
      </w:pPr>
    </w:p>
    <w:p w:rsidR="00465728" w:rsidRPr="004C7BE4" w:rsidRDefault="00465728" w:rsidP="0036453E">
      <w:pPr>
        <w:autoSpaceDE w:val="0"/>
        <w:autoSpaceDN w:val="0"/>
        <w:adjustRightInd w:val="0"/>
        <w:ind w:left="410"/>
        <w:rPr>
          <w:rFonts w:ascii="Arial" w:hAnsi="Arial" w:cs="Arial"/>
        </w:rPr>
      </w:pPr>
    </w:p>
    <w:p w:rsidR="0036453E" w:rsidRPr="004C7BE4" w:rsidRDefault="0036453E" w:rsidP="0036453E">
      <w:pPr>
        <w:rPr>
          <w:rFonts w:ascii="Arial" w:hAnsi="Arial" w:cs="Arial"/>
          <w:b/>
        </w:rPr>
      </w:pPr>
      <w:r w:rsidRPr="004C7BE4">
        <w:rPr>
          <w:rFonts w:ascii="Arial" w:hAnsi="Arial" w:cs="Arial"/>
          <w:b/>
        </w:rPr>
        <w:t>§ 14a Schriftliche Leistungsüberprüfung im Antwort-Wahl-Verfahren</w:t>
      </w:r>
    </w:p>
    <w:p w:rsidR="0036453E" w:rsidRPr="004C7BE4" w:rsidRDefault="0036453E" w:rsidP="0036453E">
      <w:pPr>
        <w:pStyle w:val="0B0-2"/>
        <w:spacing w:line="240" w:lineRule="auto"/>
        <w:ind w:left="0" w:firstLine="0"/>
        <w:rPr>
          <w:rFonts w:ascii="Arial" w:hAnsi="Arial" w:cs="Arial"/>
          <w:sz w:val="22"/>
          <w:szCs w:val="22"/>
        </w:rPr>
      </w:pPr>
    </w:p>
    <w:p w:rsidR="0036453E" w:rsidRPr="004C7BE4" w:rsidRDefault="0036453E" w:rsidP="00465728">
      <w:pPr>
        <w:pStyle w:val="AbsatzEinzug"/>
        <w:numPr>
          <w:ilvl w:val="0"/>
          <w:numId w:val="0"/>
        </w:numPr>
        <w:ind w:left="372"/>
        <w:rPr>
          <w:sz w:val="22"/>
          <w:szCs w:val="22"/>
        </w:rPr>
      </w:pPr>
      <w:r w:rsidRPr="004C7BE4">
        <w:rPr>
          <w:sz w:val="22"/>
          <w:szCs w:val="22"/>
        </w:rPr>
        <w:t>(1)</w:t>
      </w:r>
      <w:r w:rsidRPr="004C7BE4">
        <w:rPr>
          <w:sz w:val="22"/>
          <w:szCs w:val="22"/>
        </w:rPr>
        <w:tab/>
      </w:r>
      <w:r w:rsidRPr="004C7BE4">
        <w:rPr>
          <w:sz w:val="22"/>
          <w:szCs w:val="22"/>
          <w:vertAlign w:val="superscript"/>
        </w:rPr>
        <w:t>1</w:t>
      </w:r>
      <w:r w:rsidRPr="004C7BE4">
        <w:rPr>
          <w:sz w:val="22"/>
          <w:szCs w:val="22"/>
        </w:rPr>
        <w:t xml:space="preserve">Bei der schriftlichen Leistungsüberprüfung im Antwort-Wahl-Verfahren hat der oder die Studierende unter Aufsicht gestellte Aufgaben zu lösen. </w:t>
      </w:r>
      <w:r w:rsidRPr="004C7BE4">
        <w:rPr>
          <w:sz w:val="22"/>
          <w:szCs w:val="22"/>
          <w:vertAlign w:val="superscript"/>
        </w:rPr>
        <w:t>2</w:t>
      </w:r>
      <w:r w:rsidRPr="004C7BE4">
        <w:rPr>
          <w:sz w:val="22"/>
          <w:szCs w:val="22"/>
        </w:rPr>
        <w:t>Er oder sie hat dabei anz</w:t>
      </w:r>
      <w:r w:rsidRPr="004C7BE4">
        <w:rPr>
          <w:sz w:val="22"/>
          <w:szCs w:val="22"/>
        </w:rPr>
        <w:t>u</w:t>
      </w:r>
      <w:r w:rsidRPr="004C7BE4">
        <w:rPr>
          <w:sz w:val="22"/>
          <w:szCs w:val="22"/>
        </w:rPr>
        <w:t>geben, welche der mit den Aufgaben vorgelegten mehreren Aussagen er oder sie für a</w:t>
      </w:r>
      <w:r w:rsidRPr="004C7BE4">
        <w:rPr>
          <w:sz w:val="22"/>
          <w:szCs w:val="22"/>
        </w:rPr>
        <w:t>l</w:t>
      </w:r>
      <w:r w:rsidRPr="004C7BE4">
        <w:rPr>
          <w:sz w:val="22"/>
          <w:szCs w:val="22"/>
        </w:rPr>
        <w:t xml:space="preserve">lein zutreffend hält oder ob er oder sie eine vorgegebene Aussage oder Frage als richtig oder falsch ansieht. </w:t>
      </w:r>
      <w:r w:rsidRPr="004C7BE4">
        <w:rPr>
          <w:sz w:val="22"/>
          <w:szCs w:val="22"/>
          <w:vertAlign w:val="superscript"/>
        </w:rPr>
        <w:t>3</w:t>
      </w:r>
      <w:r w:rsidRPr="004C7BE4">
        <w:rPr>
          <w:sz w:val="22"/>
          <w:szCs w:val="22"/>
        </w:rPr>
        <w:t>Dabei wird eine richtige Antwort mit einem Punkt, eine falsche An</w:t>
      </w:r>
      <w:r w:rsidRPr="004C7BE4">
        <w:rPr>
          <w:sz w:val="22"/>
          <w:szCs w:val="22"/>
        </w:rPr>
        <w:t>t</w:t>
      </w:r>
      <w:r w:rsidRPr="004C7BE4">
        <w:rPr>
          <w:sz w:val="22"/>
          <w:szCs w:val="22"/>
        </w:rPr>
        <w:t xml:space="preserve">wort mit null Punkten bewertet. </w:t>
      </w:r>
      <w:r w:rsidRPr="004C7BE4">
        <w:rPr>
          <w:sz w:val="22"/>
          <w:szCs w:val="22"/>
          <w:vertAlign w:val="superscript"/>
        </w:rPr>
        <w:t>4</w:t>
      </w:r>
      <w:r w:rsidRPr="004C7BE4">
        <w:rPr>
          <w:sz w:val="22"/>
          <w:szCs w:val="22"/>
        </w:rPr>
        <w:t xml:space="preserve">Die Prüfungsaufgaben sind von zwei nach § 8 Abs. 1 bestellten Prüfern oder Prüferinnen zu erstellen. </w:t>
      </w:r>
    </w:p>
    <w:p w:rsidR="0036453E" w:rsidRPr="004C7BE4" w:rsidRDefault="0036453E" w:rsidP="00465728">
      <w:pPr>
        <w:pStyle w:val="0B0-2"/>
        <w:spacing w:line="240" w:lineRule="auto"/>
        <w:jc w:val="both"/>
        <w:rPr>
          <w:rFonts w:ascii="Arial" w:hAnsi="Arial" w:cs="Arial"/>
          <w:sz w:val="22"/>
          <w:szCs w:val="22"/>
          <w:highlight w:val="yellow"/>
        </w:rPr>
      </w:pPr>
    </w:p>
    <w:p w:rsidR="0036453E" w:rsidRPr="004C7BE4" w:rsidRDefault="0036453E" w:rsidP="00465728">
      <w:pPr>
        <w:pStyle w:val="AbsatzEinzug"/>
        <w:numPr>
          <w:ilvl w:val="0"/>
          <w:numId w:val="0"/>
        </w:numPr>
        <w:ind w:left="372"/>
        <w:rPr>
          <w:sz w:val="22"/>
          <w:szCs w:val="22"/>
        </w:rPr>
      </w:pPr>
      <w:r w:rsidRPr="004C7BE4">
        <w:rPr>
          <w:sz w:val="22"/>
          <w:szCs w:val="22"/>
        </w:rPr>
        <w:t>(2)</w:t>
      </w:r>
      <w:r w:rsidRPr="004C7BE4">
        <w:rPr>
          <w:sz w:val="22"/>
          <w:szCs w:val="22"/>
        </w:rPr>
        <w:tab/>
      </w:r>
      <w:r w:rsidRPr="004C7BE4">
        <w:rPr>
          <w:sz w:val="22"/>
          <w:szCs w:val="22"/>
          <w:vertAlign w:val="superscript"/>
        </w:rPr>
        <w:t>1</w:t>
      </w:r>
      <w:r w:rsidRPr="004C7BE4">
        <w:rPr>
          <w:sz w:val="22"/>
          <w:szCs w:val="22"/>
        </w:rPr>
        <w:t>Stellt sich bei der Auswertung der Klausur heraus, dass bei einzelnen Prüfungsau</w:t>
      </w:r>
      <w:r w:rsidRPr="004C7BE4">
        <w:rPr>
          <w:sz w:val="22"/>
          <w:szCs w:val="22"/>
        </w:rPr>
        <w:t>f</w:t>
      </w:r>
      <w:r w:rsidRPr="004C7BE4">
        <w:rPr>
          <w:sz w:val="22"/>
          <w:szCs w:val="22"/>
        </w:rPr>
        <w:t xml:space="preserve">gaben zuverlässige Ergebnisse nicht möglich sind, so vermindert sich die Bezugsgröße der </w:t>
      </w:r>
      <w:proofErr w:type="spellStart"/>
      <w:r w:rsidRPr="004C7BE4">
        <w:rPr>
          <w:sz w:val="22"/>
          <w:szCs w:val="22"/>
        </w:rPr>
        <w:t>Bestehensgrenze</w:t>
      </w:r>
      <w:proofErr w:type="spellEnd"/>
      <w:r w:rsidRPr="004C7BE4">
        <w:rPr>
          <w:sz w:val="22"/>
          <w:szCs w:val="22"/>
        </w:rPr>
        <w:t xml:space="preserve"> (die maximale Anzahl der Punkte) um die maximale Punktzahl di</w:t>
      </w:r>
      <w:r w:rsidRPr="004C7BE4">
        <w:rPr>
          <w:sz w:val="22"/>
          <w:szCs w:val="22"/>
        </w:rPr>
        <w:t>e</w:t>
      </w:r>
      <w:r w:rsidRPr="004C7BE4">
        <w:rPr>
          <w:sz w:val="22"/>
          <w:szCs w:val="22"/>
        </w:rPr>
        <w:t xml:space="preserve">ser Frage. </w:t>
      </w:r>
      <w:r w:rsidRPr="004C7BE4">
        <w:rPr>
          <w:sz w:val="22"/>
          <w:szCs w:val="22"/>
          <w:vertAlign w:val="superscript"/>
        </w:rPr>
        <w:t>2</w:t>
      </w:r>
      <w:r w:rsidRPr="004C7BE4">
        <w:rPr>
          <w:sz w:val="22"/>
          <w:szCs w:val="22"/>
        </w:rPr>
        <w:t xml:space="preserve">Bei der Bewertung der schriftlichen Leistungsüberprüfung nach Abs. 3 ist von der korrigierten Bezugsgröße auszugehen. </w:t>
      </w:r>
      <w:r w:rsidRPr="004C7BE4">
        <w:rPr>
          <w:sz w:val="22"/>
          <w:szCs w:val="22"/>
          <w:vertAlign w:val="superscript"/>
        </w:rPr>
        <w:t>3</w:t>
      </w:r>
      <w:r w:rsidRPr="004C7BE4">
        <w:rPr>
          <w:sz w:val="22"/>
          <w:szCs w:val="22"/>
        </w:rPr>
        <w:t>Die Verminderung der Zahl der Prüfungsau</w:t>
      </w:r>
      <w:r w:rsidRPr="004C7BE4">
        <w:rPr>
          <w:sz w:val="22"/>
          <w:szCs w:val="22"/>
        </w:rPr>
        <w:t>f</w:t>
      </w:r>
      <w:r w:rsidRPr="004C7BE4">
        <w:rPr>
          <w:sz w:val="22"/>
          <w:szCs w:val="22"/>
        </w:rPr>
        <w:t>gaben darf sich nicht zum Nachteil eines oder einer Studierenden auswirken.</w:t>
      </w:r>
    </w:p>
    <w:p w:rsidR="0036453E" w:rsidRPr="004C7BE4" w:rsidRDefault="0036453E" w:rsidP="00465728">
      <w:pPr>
        <w:pStyle w:val="AbsatzEinzug"/>
        <w:numPr>
          <w:ilvl w:val="0"/>
          <w:numId w:val="0"/>
        </w:numPr>
        <w:ind w:left="372"/>
        <w:rPr>
          <w:sz w:val="22"/>
          <w:szCs w:val="22"/>
          <w:highlight w:val="yellow"/>
        </w:rPr>
      </w:pPr>
    </w:p>
    <w:p w:rsidR="0036453E" w:rsidRPr="004C7BE4" w:rsidRDefault="0036453E" w:rsidP="00465728">
      <w:pPr>
        <w:ind w:left="360"/>
        <w:jc w:val="both"/>
        <w:rPr>
          <w:rFonts w:ascii="Arial" w:hAnsi="Arial" w:cs="Arial"/>
        </w:rPr>
      </w:pPr>
      <w:r w:rsidRPr="004C7BE4">
        <w:rPr>
          <w:rFonts w:ascii="Arial" w:hAnsi="Arial" w:cs="Arial"/>
        </w:rPr>
        <w:t>(3)</w:t>
      </w:r>
      <w:r w:rsidRPr="004C7BE4">
        <w:rPr>
          <w:rFonts w:ascii="Arial" w:hAnsi="Arial" w:cs="Arial"/>
        </w:rPr>
        <w:tab/>
      </w:r>
      <w:r w:rsidRPr="004C7BE4">
        <w:rPr>
          <w:rFonts w:ascii="Arial" w:hAnsi="Arial" w:cs="Arial"/>
          <w:vertAlign w:val="superscript"/>
        </w:rPr>
        <w:t>1</w:t>
      </w:r>
      <w:r w:rsidRPr="004C7BE4">
        <w:rPr>
          <w:rFonts w:ascii="Arial" w:hAnsi="Arial" w:cs="Arial"/>
        </w:rPr>
        <w:t>Die Leistungsüberprüfung ist bestanden, wenn der oder die Studierende mindestens 65</w:t>
      </w:r>
      <w:r w:rsidRPr="004C7BE4">
        <w:rPr>
          <w:rFonts w:ascii="Arial" w:hAnsi="Arial" w:cs="Arial"/>
          <w:b/>
        </w:rPr>
        <w:t xml:space="preserve"> </w:t>
      </w:r>
      <w:r w:rsidRPr="004C7BE4">
        <w:rPr>
          <w:rFonts w:ascii="Arial" w:hAnsi="Arial" w:cs="Arial"/>
        </w:rPr>
        <w:t xml:space="preserve">Prozent der maximalen Punktzahl erreicht hat (absolute </w:t>
      </w:r>
      <w:proofErr w:type="spellStart"/>
      <w:r w:rsidRPr="004C7BE4">
        <w:rPr>
          <w:rFonts w:ascii="Arial" w:hAnsi="Arial" w:cs="Arial"/>
        </w:rPr>
        <w:t>Bestehensgrenze</w:t>
      </w:r>
      <w:proofErr w:type="spellEnd"/>
      <w:r w:rsidRPr="004C7BE4">
        <w:rPr>
          <w:rFonts w:ascii="Arial" w:hAnsi="Arial" w:cs="Arial"/>
        </w:rPr>
        <w:t>) oder wenn die Punktzahl mindestens 50 Prozent beträgt und die von dem oder der Studierenden e</w:t>
      </w:r>
      <w:r w:rsidRPr="004C7BE4">
        <w:rPr>
          <w:rFonts w:ascii="Arial" w:hAnsi="Arial" w:cs="Arial"/>
        </w:rPr>
        <w:t>r</w:t>
      </w:r>
      <w:r w:rsidRPr="004C7BE4">
        <w:rPr>
          <w:rFonts w:ascii="Arial" w:hAnsi="Arial" w:cs="Arial"/>
        </w:rPr>
        <w:t>reichte Punktzahl um nicht mehr als 22 Prozent die durchschnittlichen Prüfungsleistu</w:t>
      </w:r>
      <w:r w:rsidRPr="004C7BE4">
        <w:rPr>
          <w:rFonts w:ascii="Arial" w:hAnsi="Arial" w:cs="Arial"/>
        </w:rPr>
        <w:t>n</w:t>
      </w:r>
      <w:r w:rsidRPr="004C7BE4">
        <w:rPr>
          <w:rFonts w:ascii="Arial" w:hAnsi="Arial" w:cs="Arial"/>
        </w:rPr>
        <w:t xml:space="preserve">gen der Studierenden unterschreitet, die erstmals an dieser Klausur teilgenommen haben (relative </w:t>
      </w:r>
      <w:proofErr w:type="spellStart"/>
      <w:r w:rsidRPr="004C7BE4">
        <w:rPr>
          <w:rFonts w:ascii="Arial" w:hAnsi="Arial" w:cs="Arial"/>
        </w:rPr>
        <w:t>Bestehensgrenze</w:t>
      </w:r>
      <w:proofErr w:type="spellEnd"/>
      <w:r w:rsidRPr="004C7BE4">
        <w:rPr>
          <w:rFonts w:ascii="Arial" w:hAnsi="Arial" w:cs="Arial"/>
        </w:rPr>
        <w:t xml:space="preserve">). </w:t>
      </w:r>
      <w:r w:rsidRPr="004C7BE4">
        <w:rPr>
          <w:rFonts w:ascii="Arial" w:hAnsi="Arial" w:cs="Arial"/>
          <w:vertAlign w:val="superscript"/>
        </w:rPr>
        <w:t>2</w:t>
      </w:r>
      <w:r w:rsidRPr="004C7BE4">
        <w:rPr>
          <w:rFonts w:ascii="Arial" w:hAnsi="Arial" w:cs="Arial"/>
        </w:rPr>
        <w:t xml:space="preserve">Die relative </w:t>
      </w:r>
      <w:proofErr w:type="spellStart"/>
      <w:r w:rsidRPr="004C7BE4">
        <w:rPr>
          <w:rFonts w:ascii="Arial" w:hAnsi="Arial" w:cs="Arial"/>
        </w:rPr>
        <w:t>Bestehensgrenze</w:t>
      </w:r>
      <w:proofErr w:type="spellEnd"/>
      <w:r w:rsidRPr="004C7BE4">
        <w:rPr>
          <w:rFonts w:ascii="Arial" w:hAnsi="Arial" w:cs="Arial"/>
        </w:rPr>
        <w:t xml:space="preserve"> ist nur zu berücksichtigen, wenn sie unterhalb der absoluten </w:t>
      </w:r>
      <w:proofErr w:type="spellStart"/>
      <w:r w:rsidRPr="004C7BE4">
        <w:rPr>
          <w:rFonts w:ascii="Arial" w:hAnsi="Arial" w:cs="Arial"/>
        </w:rPr>
        <w:t>Bestehensgrenze</w:t>
      </w:r>
      <w:proofErr w:type="spellEnd"/>
      <w:r w:rsidRPr="004C7BE4">
        <w:rPr>
          <w:rFonts w:ascii="Arial" w:hAnsi="Arial" w:cs="Arial"/>
        </w:rPr>
        <w:t xml:space="preserve"> liegt. </w:t>
      </w:r>
      <w:r w:rsidRPr="004C7BE4">
        <w:rPr>
          <w:rFonts w:ascii="Arial" w:hAnsi="Arial" w:cs="Arial"/>
          <w:vertAlign w:val="superscript"/>
        </w:rPr>
        <w:t>3</w:t>
      </w:r>
      <w:r w:rsidRPr="004C7BE4">
        <w:rPr>
          <w:rFonts w:ascii="Arial" w:hAnsi="Arial" w:cs="Arial"/>
        </w:rPr>
        <w:t xml:space="preserve">Eine nicht ganzzahlige </w:t>
      </w:r>
      <w:proofErr w:type="spellStart"/>
      <w:r w:rsidRPr="004C7BE4">
        <w:rPr>
          <w:rFonts w:ascii="Arial" w:hAnsi="Arial" w:cs="Arial"/>
        </w:rPr>
        <w:t>Best</w:t>
      </w:r>
      <w:r w:rsidRPr="004C7BE4">
        <w:rPr>
          <w:rFonts w:ascii="Arial" w:hAnsi="Arial" w:cs="Arial"/>
        </w:rPr>
        <w:t>e</w:t>
      </w:r>
      <w:r w:rsidRPr="004C7BE4">
        <w:rPr>
          <w:rFonts w:ascii="Arial" w:hAnsi="Arial" w:cs="Arial"/>
        </w:rPr>
        <w:t>hensgrenze</w:t>
      </w:r>
      <w:proofErr w:type="spellEnd"/>
      <w:r w:rsidRPr="004C7BE4">
        <w:rPr>
          <w:rFonts w:ascii="Arial" w:hAnsi="Arial" w:cs="Arial"/>
        </w:rPr>
        <w:t xml:space="preserve"> wird zugunsten der Prüflinge gerundet. </w:t>
      </w:r>
      <w:r w:rsidRPr="004C7BE4">
        <w:rPr>
          <w:rFonts w:ascii="Arial" w:hAnsi="Arial" w:cs="Arial"/>
          <w:vertAlign w:val="superscript"/>
        </w:rPr>
        <w:t>4</w:t>
      </w:r>
      <w:r w:rsidRPr="004C7BE4">
        <w:rPr>
          <w:rFonts w:ascii="Arial" w:hAnsi="Arial" w:cs="Arial"/>
        </w:rPr>
        <w:t xml:space="preserve">Hat der oder die Studierende die für das Bestehen der Prüfung nach Satz 1 erforderliche Mindestpunktzahl erreicht, so lautet die Note </w:t>
      </w:r>
    </w:p>
    <w:p w:rsidR="0036453E" w:rsidRPr="004C7BE4" w:rsidRDefault="0036453E" w:rsidP="00465728">
      <w:pPr>
        <w:ind w:left="360"/>
        <w:jc w:val="both"/>
        <w:rPr>
          <w:rFonts w:ascii="Arial" w:hAnsi="Arial" w:cs="Arial"/>
        </w:rPr>
      </w:pPr>
    </w:p>
    <w:p w:rsidR="0036453E" w:rsidRPr="004C7BE4" w:rsidRDefault="0036453E" w:rsidP="00465728">
      <w:pPr>
        <w:ind w:left="360" w:firstLine="349"/>
        <w:jc w:val="both"/>
        <w:rPr>
          <w:rFonts w:ascii="Arial" w:hAnsi="Arial" w:cs="Arial"/>
        </w:rPr>
      </w:pPr>
      <w:r w:rsidRPr="004C7BE4">
        <w:rPr>
          <w:rFonts w:ascii="Arial" w:hAnsi="Arial" w:cs="Arial"/>
        </w:rPr>
        <w:t>1,0 („sehr gut“)</w:t>
      </w:r>
      <w:r w:rsidRPr="004C7BE4">
        <w:rPr>
          <w:rFonts w:ascii="Arial" w:hAnsi="Arial" w:cs="Arial"/>
        </w:rPr>
        <w:tab/>
        <w:t>wenn zusätzlich mindestens 90 Prozent,</w:t>
      </w:r>
    </w:p>
    <w:p w:rsidR="0036453E" w:rsidRPr="004C7BE4" w:rsidRDefault="0036453E" w:rsidP="00465728">
      <w:pPr>
        <w:ind w:left="360"/>
        <w:jc w:val="both"/>
        <w:rPr>
          <w:rFonts w:ascii="Arial" w:hAnsi="Arial" w:cs="Arial"/>
        </w:rPr>
      </w:pPr>
      <w:r w:rsidRPr="004C7BE4">
        <w:rPr>
          <w:rFonts w:ascii="Arial" w:hAnsi="Arial" w:cs="Arial"/>
        </w:rPr>
        <w:tab/>
        <w:t>1,3 („sehr gut“)</w:t>
      </w:r>
      <w:r w:rsidRPr="004C7BE4">
        <w:rPr>
          <w:rFonts w:ascii="Arial" w:hAnsi="Arial" w:cs="Arial"/>
        </w:rPr>
        <w:tab/>
        <w:t xml:space="preserve">wenn zusätzlich mindestens 80, aber weniger als 90 Prozent, </w:t>
      </w:r>
    </w:p>
    <w:p w:rsidR="0036453E" w:rsidRPr="004C7BE4" w:rsidRDefault="0036453E" w:rsidP="00465728">
      <w:pPr>
        <w:ind w:left="360"/>
        <w:jc w:val="both"/>
        <w:rPr>
          <w:rFonts w:ascii="Arial" w:hAnsi="Arial" w:cs="Arial"/>
        </w:rPr>
      </w:pPr>
      <w:r w:rsidRPr="004C7BE4">
        <w:rPr>
          <w:rFonts w:ascii="Arial" w:hAnsi="Arial" w:cs="Arial"/>
        </w:rPr>
        <w:tab/>
        <w:t>1,7 („gut“)</w:t>
      </w:r>
      <w:r w:rsidRPr="004C7BE4">
        <w:rPr>
          <w:rFonts w:ascii="Arial" w:hAnsi="Arial" w:cs="Arial"/>
        </w:rPr>
        <w:tab/>
      </w:r>
      <w:r w:rsidRPr="004C7BE4">
        <w:rPr>
          <w:rFonts w:ascii="Arial" w:hAnsi="Arial" w:cs="Arial"/>
        </w:rPr>
        <w:tab/>
        <w:t>wenn zusätzlich mindestens 70, aber weniger als 80 Prozent,</w:t>
      </w:r>
    </w:p>
    <w:p w:rsidR="0036453E" w:rsidRPr="004C7BE4" w:rsidRDefault="0036453E" w:rsidP="00465728">
      <w:pPr>
        <w:ind w:left="360"/>
        <w:jc w:val="both"/>
        <w:rPr>
          <w:rFonts w:ascii="Arial" w:hAnsi="Arial" w:cs="Arial"/>
        </w:rPr>
      </w:pPr>
      <w:r w:rsidRPr="004C7BE4">
        <w:rPr>
          <w:rFonts w:ascii="Arial" w:hAnsi="Arial" w:cs="Arial"/>
        </w:rPr>
        <w:tab/>
        <w:t>2,0 („gut“)</w:t>
      </w:r>
      <w:r w:rsidRPr="004C7BE4">
        <w:rPr>
          <w:rFonts w:ascii="Arial" w:hAnsi="Arial" w:cs="Arial"/>
        </w:rPr>
        <w:tab/>
      </w:r>
      <w:r w:rsidRPr="004C7BE4">
        <w:rPr>
          <w:rFonts w:ascii="Arial" w:hAnsi="Arial" w:cs="Arial"/>
        </w:rPr>
        <w:tab/>
        <w:t>wenn zusätzlich mindestens 60, aber weniger als 70 Prozent,</w:t>
      </w:r>
    </w:p>
    <w:p w:rsidR="0036453E" w:rsidRPr="004C7BE4" w:rsidRDefault="0036453E" w:rsidP="00465728">
      <w:pPr>
        <w:ind w:left="360"/>
        <w:jc w:val="both"/>
        <w:rPr>
          <w:rFonts w:ascii="Arial" w:hAnsi="Arial" w:cs="Arial"/>
        </w:rPr>
      </w:pPr>
      <w:r w:rsidRPr="004C7BE4">
        <w:rPr>
          <w:rFonts w:ascii="Arial" w:hAnsi="Arial" w:cs="Arial"/>
        </w:rPr>
        <w:tab/>
        <w:t>2,3 („gut“)</w:t>
      </w:r>
      <w:r w:rsidRPr="004C7BE4">
        <w:rPr>
          <w:rFonts w:ascii="Arial" w:hAnsi="Arial" w:cs="Arial"/>
        </w:rPr>
        <w:tab/>
      </w:r>
      <w:r w:rsidRPr="004C7BE4">
        <w:rPr>
          <w:rFonts w:ascii="Arial" w:hAnsi="Arial" w:cs="Arial"/>
        </w:rPr>
        <w:tab/>
        <w:t>wenn zusätzlich mindestens 50, aber weniger als 60 Prozent,</w:t>
      </w:r>
    </w:p>
    <w:p w:rsidR="0036453E" w:rsidRPr="004C7BE4" w:rsidRDefault="0036453E" w:rsidP="00465728">
      <w:pPr>
        <w:ind w:left="360"/>
        <w:jc w:val="both"/>
        <w:rPr>
          <w:rFonts w:ascii="Arial" w:hAnsi="Arial" w:cs="Arial"/>
        </w:rPr>
      </w:pPr>
      <w:r w:rsidRPr="004C7BE4">
        <w:rPr>
          <w:rFonts w:ascii="Arial" w:hAnsi="Arial" w:cs="Arial"/>
        </w:rPr>
        <w:tab/>
        <w:t xml:space="preserve">2,7 </w:t>
      </w:r>
      <w:proofErr w:type="gramStart"/>
      <w:r w:rsidRPr="004C7BE4">
        <w:rPr>
          <w:rFonts w:ascii="Arial" w:hAnsi="Arial" w:cs="Arial"/>
        </w:rPr>
        <w:t>(„befriedigend“)</w:t>
      </w:r>
      <w:r w:rsidRPr="004C7BE4">
        <w:rPr>
          <w:rFonts w:ascii="Arial" w:hAnsi="Arial" w:cs="Arial"/>
        </w:rPr>
        <w:tab/>
        <w:t>wenn zusätzlich mindestens 40, aber weniger als 50 Prozent</w:t>
      </w:r>
      <w:proofErr w:type="gramEnd"/>
      <w:r w:rsidRPr="004C7BE4">
        <w:rPr>
          <w:rFonts w:ascii="Arial" w:hAnsi="Arial" w:cs="Arial"/>
        </w:rPr>
        <w:t>,</w:t>
      </w:r>
    </w:p>
    <w:p w:rsidR="0036453E" w:rsidRPr="004C7BE4" w:rsidRDefault="0036453E" w:rsidP="00465728">
      <w:pPr>
        <w:ind w:left="360"/>
        <w:jc w:val="both"/>
        <w:rPr>
          <w:rFonts w:ascii="Arial" w:hAnsi="Arial" w:cs="Arial"/>
        </w:rPr>
      </w:pPr>
      <w:r w:rsidRPr="004C7BE4">
        <w:rPr>
          <w:rFonts w:ascii="Arial" w:hAnsi="Arial" w:cs="Arial"/>
        </w:rPr>
        <w:tab/>
        <w:t>3,0 („befriedigend“)</w:t>
      </w:r>
      <w:r w:rsidRPr="004C7BE4">
        <w:rPr>
          <w:rFonts w:ascii="Arial" w:hAnsi="Arial" w:cs="Arial"/>
        </w:rPr>
        <w:tab/>
        <w:t>wenn zusätzlich mindestens 30, aber weniger als 40 Prozent,</w:t>
      </w:r>
    </w:p>
    <w:p w:rsidR="0036453E" w:rsidRPr="004C7BE4" w:rsidRDefault="0036453E" w:rsidP="00465728">
      <w:pPr>
        <w:ind w:left="360"/>
        <w:jc w:val="both"/>
        <w:rPr>
          <w:rFonts w:ascii="Arial" w:hAnsi="Arial" w:cs="Arial"/>
        </w:rPr>
      </w:pPr>
      <w:r w:rsidRPr="004C7BE4">
        <w:rPr>
          <w:rFonts w:ascii="Arial" w:hAnsi="Arial" w:cs="Arial"/>
        </w:rPr>
        <w:tab/>
        <w:t>3,3 („befriedigend“)</w:t>
      </w:r>
      <w:r w:rsidRPr="004C7BE4">
        <w:rPr>
          <w:rFonts w:ascii="Arial" w:hAnsi="Arial" w:cs="Arial"/>
        </w:rPr>
        <w:tab/>
        <w:t>wenn zusätzlich mindestens 20, aber weniger als 30 Prozent,</w:t>
      </w:r>
    </w:p>
    <w:p w:rsidR="0036453E" w:rsidRPr="004C7BE4" w:rsidRDefault="0036453E" w:rsidP="00465728">
      <w:pPr>
        <w:ind w:left="360"/>
        <w:jc w:val="both"/>
        <w:rPr>
          <w:rFonts w:ascii="Arial" w:hAnsi="Arial" w:cs="Arial"/>
        </w:rPr>
      </w:pPr>
      <w:r w:rsidRPr="004C7BE4">
        <w:rPr>
          <w:rFonts w:ascii="Arial" w:hAnsi="Arial" w:cs="Arial"/>
        </w:rPr>
        <w:tab/>
        <w:t>3,7 („ausreichend“)</w:t>
      </w:r>
      <w:r w:rsidRPr="004C7BE4">
        <w:rPr>
          <w:rFonts w:ascii="Arial" w:hAnsi="Arial" w:cs="Arial"/>
        </w:rPr>
        <w:tab/>
        <w:t>wenn zusätzlich mindestens 10, aber weniger als 20 Prozent,</w:t>
      </w:r>
    </w:p>
    <w:p w:rsidR="0036453E" w:rsidRPr="004C7BE4" w:rsidRDefault="0036453E" w:rsidP="00465728">
      <w:pPr>
        <w:ind w:left="360"/>
        <w:jc w:val="both"/>
        <w:rPr>
          <w:rFonts w:ascii="Arial" w:hAnsi="Arial" w:cs="Arial"/>
        </w:rPr>
      </w:pPr>
      <w:r w:rsidRPr="004C7BE4">
        <w:rPr>
          <w:rFonts w:ascii="Arial" w:hAnsi="Arial" w:cs="Arial"/>
        </w:rPr>
        <w:tab/>
        <w:t>4,0 („ausreichend“)</w:t>
      </w:r>
      <w:r w:rsidRPr="004C7BE4">
        <w:rPr>
          <w:rFonts w:ascii="Arial" w:hAnsi="Arial" w:cs="Arial"/>
        </w:rPr>
        <w:tab/>
        <w:t>wenn zusätzlich keine oder weniger als 10 Prozent</w:t>
      </w:r>
    </w:p>
    <w:p w:rsidR="0036453E" w:rsidRPr="004C7BE4" w:rsidRDefault="0036453E" w:rsidP="00465728">
      <w:pPr>
        <w:ind w:left="360"/>
        <w:jc w:val="both"/>
        <w:rPr>
          <w:rFonts w:ascii="Arial" w:hAnsi="Arial" w:cs="Arial"/>
        </w:rPr>
      </w:pPr>
    </w:p>
    <w:p w:rsidR="0036453E" w:rsidRPr="004C7BE4" w:rsidRDefault="0036453E" w:rsidP="00465728">
      <w:pPr>
        <w:ind w:left="360"/>
        <w:jc w:val="both"/>
        <w:rPr>
          <w:rFonts w:ascii="Arial" w:hAnsi="Arial" w:cs="Arial"/>
        </w:rPr>
      </w:pPr>
    </w:p>
    <w:p w:rsidR="0036453E" w:rsidRPr="004C7BE4" w:rsidRDefault="0036453E" w:rsidP="00465728">
      <w:pPr>
        <w:ind w:left="360"/>
        <w:jc w:val="both"/>
        <w:rPr>
          <w:rFonts w:ascii="Arial" w:hAnsi="Arial" w:cs="Arial"/>
        </w:rPr>
      </w:pPr>
      <w:r w:rsidRPr="004C7BE4">
        <w:rPr>
          <w:rFonts w:ascii="Arial" w:eastAsia="Times New Roman" w:hAnsi="Arial" w:cs="Arial"/>
        </w:rPr>
        <w:t>der über die Mindestpunktzahl hinausgehenden möglichen Punkte erreicht worden sind.</w:t>
      </w:r>
    </w:p>
    <w:p w:rsidR="0036453E" w:rsidRPr="004C7BE4" w:rsidRDefault="0036453E" w:rsidP="00465728">
      <w:pPr>
        <w:ind w:left="360"/>
        <w:jc w:val="both"/>
        <w:rPr>
          <w:rFonts w:ascii="Arial" w:hAnsi="Arial" w:cs="Arial"/>
        </w:rPr>
      </w:pPr>
      <w:r w:rsidRPr="004C7BE4">
        <w:rPr>
          <w:rFonts w:ascii="Arial" w:hAnsi="Arial" w:cs="Arial"/>
          <w:vertAlign w:val="superscript"/>
        </w:rPr>
        <w:t>5</w:t>
      </w:r>
      <w:r w:rsidRPr="004C7BE4">
        <w:rPr>
          <w:rFonts w:ascii="Arial" w:hAnsi="Arial" w:cs="Arial"/>
        </w:rPr>
        <w:t>Wurde die Mindestpunktzahl (</w:t>
      </w:r>
      <w:proofErr w:type="spellStart"/>
      <w:r w:rsidRPr="004C7BE4">
        <w:rPr>
          <w:rFonts w:ascii="Arial" w:hAnsi="Arial" w:cs="Arial"/>
        </w:rPr>
        <w:t>Bestehensgrenze</w:t>
      </w:r>
      <w:proofErr w:type="spellEnd"/>
      <w:r w:rsidRPr="004C7BE4">
        <w:rPr>
          <w:rFonts w:ascii="Arial" w:hAnsi="Arial" w:cs="Arial"/>
        </w:rPr>
        <w:t>) nicht erreicht, lautet die Note 5,0 (nicht ausreichend).</w:t>
      </w:r>
    </w:p>
    <w:p w:rsidR="0036453E" w:rsidRPr="004C7BE4" w:rsidRDefault="0036453E" w:rsidP="00465728">
      <w:pPr>
        <w:pStyle w:val="0B0-2"/>
        <w:spacing w:line="240" w:lineRule="auto"/>
        <w:ind w:left="0" w:firstLine="0"/>
        <w:jc w:val="both"/>
        <w:rPr>
          <w:rFonts w:ascii="Arial" w:hAnsi="Arial" w:cs="Arial"/>
          <w:sz w:val="22"/>
          <w:szCs w:val="22"/>
        </w:rPr>
      </w:pPr>
    </w:p>
    <w:p w:rsidR="0036453E" w:rsidRPr="004C7BE4" w:rsidRDefault="0036453E" w:rsidP="00465728">
      <w:pPr>
        <w:tabs>
          <w:tab w:val="left" w:pos="426"/>
          <w:tab w:val="left" w:pos="709"/>
        </w:tabs>
        <w:ind w:left="360"/>
        <w:jc w:val="both"/>
        <w:rPr>
          <w:rFonts w:ascii="Arial" w:hAnsi="Arial" w:cs="Arial"/>
        </w:rPr>
      </w:pPr>
      <w:r w:rsidRPr="004C7BE4">
        <w:rPr>
          <w:rFonts w:ascii="Arial" w:hAnsi="Arial" w:cs="Arial"/>
        </w:rPr>
        <w:t>(4)</w:t>
      </w:r>
      <w:r w:rsidRPr="004C7BE4">
        <w:rPr>
          <w:rFonts w:ascii="Arial" w:hAnsi="Arial" w:cs="Arial"/>
        </w:rPr>
        <w:tab/>
      </w:r>
      <w:r w:rsidRPr="004C7BE4">
        <w:rPr>
          <w:rFonts w:ascii="Arial" w:hAnsi="Arial" w:cs="Arial"/>
          <w:vertAlign w:val="superscript"/>
        </w:rPr>
        <w:t>1</w:t>
      </w:r>
      <w:r w:rsidRPr="004C7BE4">
        <w:rPr>
          <w:rFonts w:ascii="Arial" w:hAnsi="Arial" w:cs="Arial"/>
        </w:rPr>
        <w:t>Das Ergebnis der Prüfung wird von einem der Prüfer oder einer der Prüferinnen fes</w:t>
      </w:r>
      <w:r w:rsidRPr="004C7BE4">
        <w:rPr>
          <w:rFonts w:ascii="Arial" w:hAnsi="Arial" w:cs="Arial"/>
        </w:rPr>
        <w:t>t</w:t>
      </w:r>
      <w:r w:rsidRPr="004C7BE4">
        <w:rPr>
          <w:rFonts w:ascii="Arial" w:hAnsi="Arial" w:cs="Arial"/>
        </w:rPr>
        <w:t xml:space="preserve">gestellt und dem oder der Studierenden mitgeteilt. </w:t>
      </w:r>
      <w:r w:rsidRPr="004C7BE4">
        <w:rPr>
          <w:rFonts w:ascii="Arial" w:hAnsi="Arial" w:cs="Arial"/>
          <w:vertAlign w:val="superscript"/>
        </w:rPr>
        <w:t>2</w:t>
      </w:r>
      <w:r w:rsidRPr="004C7BE4">
        <w:rPr>
          <w:rFonts w:ascii="Arial" w:hAnsi="Arial" w:cs="Arial"/>
        </w:rPr>
        <w:t>Dabei sind anzugeben:</w:t>
      </w:r>
    </w:p>
    <w:p w:rsidR="0036453E" w:rsidRPr="004C7BE4" w:rsidRDefault="0036453E" w:rsidP="00465728">
      <w:pPr>
        <w:tabs>
          <w:tab w:val="left" w:pos="426"/>
          <w:tab w:val="left" w:pos="709"/>
        </w:tabs>
        <w:ind w:left="360"/>
        <w:jc w:val="both"/>
        <w:rPr>
          <w:rFonts w:ascii="Arial" w:hAnsi="Arial" w:cs="Arial"/>
        </w:rPr>
      </w:pPr>
    </w:p>
    <w:p w:rsidR="0036453E" w:rsidRPr="004C7BE4" w:rsidRDefault="0036453E" w:rsidP="00465728">
      <w:pPr>
        <w:tabs>
          <w:tab w:val="left" w:pos="426"/>
          <w:tab w:val="left" w:pos="709"/>
        </w:tabs>
        <w:ind w:left="360"/>
        <w:jc w:val="both"/>
        <w:rPr>
          <w:rFonts w:ascii="Arial" w:hAnsi="Arial" w:cs="Arial"/>
        </w:rPr>
      </w:pPr>
      <w:r w:rsidRPr="004C7BE4">
        <w:rPr>
          <w:rFonts w:ascii="Arial" w:hAnsi="Arial" w:cs="Arial"/>
        </w:rPr>
        <w:t>1. die Prüfungsnote,</w:t>
      </w:r>
    </w:p>
    <w:p w:rsidR="0036453E" w:rsidRPr="004C7BE4" w:rsidRDefault="0036453E" w:rsidP="00465728">
      <w:pPr>
        <w:tabs>
          <w:tab w:val="left" w:pos="426"/>
          <w:tab w:val="left" w:pos="709"/>
        </w:tabs>
        <w:ind w:left="360"/>
        <w:jc w:val="both"/>
        <w:rPr>
          <w:rFonts w:ascii="Arial" w:hAnsi="Arial" w:cs="Arial"/>
        </w:rPr>
      </w:pPr>
      <w:r w:rsidRPr="004C7BE4">
        <w:rPr>
          <w:rFonts w:ascii="Arial" w:hAnsi="Arial" w:cs="Arial"/>
        </w:rPr>
        <w:t xml:space="preserve">2. die </w:t>
      </w:r>
      <w:proofErr w:type="spellStart"/>
      <w:r w:rsidRPr="004C7BE4">
        <w:rPr>
          <w:rFonts w:ascii="Arial" w:hAnsi="Arial" w:cs="Arial"/>
        </w:rPr>
        <w:t>Bestehensgrenze</w:t>
      </w:r>
      <w:proofErr w:type="spellEnd"/>
      <w:r w:rsidRPr="004C7BE4">
        <w:rPr>
          <w:rFonts w:ascii="Arial" w:hAnsi="Arial" w:cs="Arial"/>
        </w:rPr>
        <w:t>,</w:t>
      </w:r>
    </w:p>
    <w:p w:rsidR="0036453E" w:rsidRPr="004C7BE4" w:rsidRDefault="0036453E" w:rsidP="00365800">
      <w:pPr>
        <w:tabs>
          <w:tab w:val="left" w:pos="426"/>
          <w:tab w:val="left" w:pos="709"/>
        </w:tabs>
        <w:ind w:left="567" w:hanging="207"/>
        <w:jc w:val="both"/>
        <w:rPr>
          <w:rFonts w:ascii="Arial" w:hAnsi="Arial" w:cs="Arial"/>
        </w:rPr>
      </w:pPr>
      <w:r w:rsidRPr="004C7BE4">
        <w:rPr>
          <w:rFonts w:ascii="Arial" w:hAnsi="Arial" w:cs="Arial"/>
        </w:rPr>
        <w:t>3. die Zahl der gestellten und die Zahl der von dem Prüfungsteilnehmer oder der Pr</w:t>
      </w:r>
      <w:r w:rsidRPr="004C7BE4">
        <w:rPr>
          <w:rFonts w:ascii="Arial" w:hAnsi="Arial" w:cs="Arial"/>
        </w:rPr>
        <w:t>ü</w:t>
      </w:r>
      <w:r w:rsidRPr="004C7BE4">
        <w:rPr>
          <w:rFonts w:ascii="Arial" w:hAnsi="Arial" w:cs="Arial"/>
        </w:rPr>
        <w:t>fungsteilnehmerin beantworteten Aufgaben insgesamt,</w:t>
      </w:r>
    </w:p>
    <w:p w:rsidR="0036453E" w:rsidRPr="004C7BE4" w:rsidRDefault="0036453E" w:rsidP="00365800">
      <w:pPr>
        <w:tabs>
          <w:tab w:val="left" w:pos="426"/>
          <w:tab w:val="left" w:pos="709"/>
        </w:tabs>
        <w:ind w:left="567" w:hanging="207"/>
        <w:jc w:val="both"/>
        <w:rPr>
          <w:rFonts w:ascii="Arial" w:hAnsi="Arial" w:cs="Arial"/>
        </w:rPr>
      </w:pPr>
      <w:r w:rsidRPr="004C7BE4">
        <w:rPr>
          <w:rFonts w:ascii="Arial" w:hAnsi="Arial" w:cs="Arial"/>
        </w:rPr>
        <w:lastRenderedPageBreak/>
        <w:t>4. die durchschnittliche Prüfungsleistung der in Abs. 3 Satz 1 als Bezugsgröße genan</w:t>
      </w:r>
      <w:r w:rsidRPr="004C7BE4">
        <w:rPr>
          <w:rFonts w:ascii="Arial" w:hAnsi="Arial" w:cs="Arial"/>
        </w:rPr>
        <w:t>n</w:t>
      </w:r>
      <w:r w:rsidRPr="004C7BE4">
        <w:rPr>
          <w:rFonts w:ascii="Arial" w:hAnsi="Arial" w:cs="Arial"/>
        </w:rPr>
        <w:t>ten Studierenden.</w:t>
      </w:r>
    </w:p>
    <w:p w:rsidR="0036453E" w:rsidRPr="004C7BE4" w:rsidRDefault="0036453E" w:rsidP="00465728">
      <w:pPr>
        <w:tabs>
          <w:tab w:val="left" w:pos="426"/>
          <w:tab w:val="left" w:pos="709"/>
        </w:tabs>
        <w:ind w:left="360"/>
        <w:jc w:val="both"/>
        <w:rPr>
          <w:rFonts w:ascii="Arial" w:hAnsi="Arial" w:cs="Arial"/>
          <w:vertAlign w:val="superscript"/>
        </w:rPr>
      </w:pPr>
    </w:p>
    <w:p w:rsidR="0036453E" w:rsidRPr="004C7BE4" w:rsidRDefault="0036453E" w:rsidP="00465728">
      <w:pPr>
        <w:tabs>
          <w:tab w:val="left" w:pos="426"/>
          <w:tab w:val="left" w:pos="709"/>
        </w:tabs>
        <w:ind w:left="360"/>
        <w:jc w:val="both"/>
        <w:rPr>
          <w:rFonts w:ascii="Arial" w:hAnsi="Arial" w:cs="Arial"/>
        </w:rPr>
      </w:pPr>
      <w:r w:rsidRPr="004C7BE4">
        <w:rPr>
          <w:rFonts w:ascii="Arial" w:hAnsi="Arial" w:cs="Arial"/>
          <w:vertAlign w:val="superscript"/>
        </w:rPr>
        <w:t>3</w:t>
      </w:r>
      <w:r w:rsidRPr="004C7BE4">
        <w:rPr>
          <w:rFonts w:ascii="Arial" w:hAnsi="Arial" w:cs="Arial"/>
        </w:rPr>
        <w:t>Die Mitteilung nach den</w:t>
      </w:r>
      <w:r w:rsidRPr="004C7BE4">
        <w:rPr>
          <w:rFonts w:ascii="Arial" w:hAnsi="Arial" w:cs="Arial"/>
          <w:b/>
          <w:i/>
        </w:rPr>
        <w:t xml:space="preserve"> </w:t>
      </w:r>
      <w:r w:rsidRPr="004C7BE4">
        <w:rPr>
          <w:rFonts w:ascii="Arial" w:hAnsi="Arial" w:cs="Arial"/>
        </w:rPr>
        <w:t>Sätzen 1 und 2 kann auch durch Aushang oder auf elektron</w:t>
      </w:r>
      <w:r w:rsidRPr="004C7BE4">
        <w:rPr>
          <w:rFonts w:ascii="Arial" w:hAnsi="Arial" w:cs="Arial"/>
        </w:rPr>
        <w:t>i</w:t>
      </w:r>
      <w:r w:rsidRPr="004C7BE4">
        <w:rPr>
          <w:rFonts w:ascii="Arial" w:hAnsi="Arial" w:cs="Arial"/>
        </w:rPr>
        <w:t>schem Weg erfolgen.</w:t>
      </w:r>
    </w:p>
    <w:p w:rsidR="00077145" w:rsidRDefault="00077145">
      <w:pPr>
        <w:rPr>
          <w:rFonts w:ascii="Arial" w:hAnsi="Arial" w:cs="Arial"/>
        </w:rPr>
      </w:pPr>
    </w:p>
    <w:p w:rsidR="00151E2C" w:rsidRDefault="00151E2C">
      <w:pPr>
        <w:rPr>
          <w:rFonts w:ascii="Arial" w:hAnsi="Arial" w:cs="Arial"/>
        </w:rPr>
      </w:pPr>
      <w:bookmarkStart w:id="0" w:name="_GoBack"/>
      <w:bookmarkEnd w:id="0"/>
    </w:p>
    <w:p w:rsidR="0036453E" w:rsidRPr="004C7BE4" w:rsidRDefault="0036453E" w:rsidP="0036453E">
      <w:pPr>
        <w:rPr>
          <w:rFonts w:ascii="Arial" w:hAnsi="Arial" w:cs="Arial"/>
        </w:rPr>
      </w:pPr>
      <w:r w:rsidRPr="004C7BE4">
        <w:rPr>
          <w:rFonts w:ascii="Arial" w:hAnsi="Arial" w:cs="Arial"/>
          <w:b/>
        </w:rPr>
        <w:t>§ 15 Bewertung der Prüfungsleistungen, Notenbildung und Bestehen der Prüfungen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(1) </w:t>
      </w:r>
      <w:r w:rsidRPr="004C7BE4">
        <w:rPr>
          <w:sz w:val="22"/>
          <w:szCs w:val="22"/>
          <w:vertAlign w:val="superscript"/>
        </w:rPr>
        <w:t>1</w:t>
      </w:r>
      <w:r w:rsidRPr="004C7BE4">
        <w:rPr>
          <w:sz w:val="22"/>
          <w:szCs w:val="22"/>
        </w:rPr>
        <w:t xml:space="preserve">Die Noten für die einzelnen Prüfungsleistungen werden von den jeweiligen Prüfern oder Prüferinnen festgesetzt. </w:t>
      </w:r>
      <w:r w:rsidRPr="004C7BE4">
        <w:rPr>
          <w:sz w:val="22"/>
          <w:szCs w:val="22"/>
          <w:vertAlign w:val="superscript"/>
        </w:rPr>
        <w:t>2</w:t>
      </w:r>
      <w:r w:rsidRPr="004C7BE4">
        <w:rPr>
          <w:sz w:val="22"/>
          <w:szCs w:val="22"/>
        </w:rPr>
        <w:t>Für die Bewertung der Prüfungsleistungen werden folge</w:t>
      </w:r>
      <w:r w:rsidRPr="004C7BE4">
        <w:rPr>
          <w:sz w:val="22"/>
          <w:szCs w:val="22"/>
        </w:rPr>
        <w:t>n</w:t>
      </w:r>
      <w:r w:rsidRPr="004C7BE4">
        <w:rPr>
          <w:sz w:val="22"/>
          <w:szCs w:val="22"/>
        </w:rPr>
        <w:t>de Noten und Prädikate verwendet:</w:t>
      </w:r>
    </w:p>
    <w:p w:rsidR="0036453E" w:rsidRPr="004C7BE4" w:rsidRDefault="0036453E" w:rsidP="00465728">
      <w:pPr>
        <w:ind w:left="4536" w:hanging="3969"/>
        <w:jc w:val="both"/>
        <w:rPr>
          <w:rFonts w:ascii="Arial" w:hAnsi="Arial" w:cs="Arial"/>
        </w:rPr>
      </w:pPr>
    </w:p>
    <w:p w:rsidR="0036453E" w:rsidRPr="004C7BE4" w:rsidRDefault="0036453E" w:rsidP="00465728">
      <w:pPr>
        <w:ind w:left="684" w:hanging="117"/>
        <w:jc w:val="both"/>
        <w:rPr>
          <w:rFonts w:ascii="Arial" w:hAnsi="Arial" w:cs="Arial"/>
        </w:rPr>
      </w:pPr>
      <w:r w:rsidRPr="004C7BE4">
        <w:rPr>
          <w:rFonts w:ascii="Arial" w:hAnsi="Arial" w:cs="Arial"/>
        </w:rPr>
        <w:t xml:space="preserve">1,0 ; 1,3  </w:t>
      </w:r>
      <w:r w:rsidRPr="004C7BE4">
        <w:rPr>
          <w:rFonts w:ascii="Arial" w:hAnsi="Arial" w:cs="Arial"/>
        </w:rPr>
        <w:tab/>
        <w:t>= sehr gut</w:t>
      </w:r>
      <w:r w:rsidRPr="004C7BE4">
        <w:rPr>
          <w:rFonts w:ascii="Arial" w:hAnsi="Arial" w:cs="Arial"/>
        </w:rPr>
        <w:tab/>
      </w:r>
      <w:r w:rsidRPr="004C7BE4">
        <w:rPr>
          <w:rFonts w:ascii="Arial" w:hAnsi="Arial" w:cs="Arial"/>
        </w:rPr>
        <w:tab/>
        <w:t>eine hervorragende Leistung;</w:t>
      </w:r>
    </w:p>
    <w:p w:rsidR="0036453E" w:rsidRPr="004C7BE4" w:rsidRDefault="0036453E" w:rsidP="00465728">
      <w:pPr>
        <w:ind w:left="2127" w:hanging="1560"/>
        <w:jc w:val="both"/>
        <w:rPr>
          <w:rFonts w:ascii="Arial" w:hAnsi="Arial" w:cs="Arial"/>
        </w:rPr>
      </w:pPr>
      <w:r w:rsidRPr="004C7BE4">
        <w:rPr>
          <w:rFonts w:ascii="Arial" w:hAnsi="Arial" w:cs="Arial"/>
        </w:rPr>
        <w:t xml:space="preserve">1,7 ; 2,0 ; 2,3  </w:t>
      </w:r>
      <w:r w:rsidRPr="004C7BE4">
        <w:rPr>
          <w:rFonts w:ascii="Arial" w:hAnsi="Arial" w:cs="Arial"/>
        </w:rPr>
        <w:tab/>
        <w:t>= gut</w:t>
      </w:r>
      <w:r w:rsidRPr="004C7BE4">
        <w:rPr>
          <w:rFonts w:ascii="Arial" w:hAnsi="Arial" w:cs="Arial"/>
        </w:rPr>
        <w:tab/>
      </w:r>
      <w:r w:rsidRPr="004C7BE4">
        <w:rPr>
          <w:rFonts w:ascii="Arial" w:hAnsi="Arial" w:cs="Arial"/>
        </w:rPr>
        <w:tab/>
      </w:r>
      <w:r w:rsidRPr="004C7BE4">
        <w:rPr>
          <w:rFonts w:ascii="Arial" w:hAnsi="Arial" w:cs="Arial"/>
        </w:rPr>
        <w:tab/>
        <w:t xml:space="preserve">eine Leistung, die erheblich über den </w:t>
      </w:r>
    </w:p>
    <w:p w:rsidR="0036453E" w:rsidRPr="004C7BE4" w:rsidRDefault="0036453E" w:rsidP="00465728">
      <w:pPr>
        <w:ind w:left="3545" w:firstLine="709"/>
        <w:jc w:val="both"/>
        <w:rPr>
          <w:rFonts w:ascii="Arial" w:hAnsi="Arial" w:cs="Arial"/>
        </w:rPr>
      </w:pPr>
      <w:r w:rsidRPr="004C7BE4">
        <w:rPr>
          <w:rFonts w:ascii="Arial" w:hAnsi="Arial" w:cs="Arial"/>
        </w:rPr>
        <w:t>durchschnittlichen Anforderungen liegt;</w:t>
      </w:r>
    </w:p>
    <w:p w:rsidR="0036453E" w:rsidRPr="004C7BE4" w:rsidRDefault="00F43212" w:rsidP="00465728">
      <w:pPr>
        <w:ind w:left="504" w:firstLine="63"/>
        <w:jc w:val="both"/>
        <w:rPr>
          <w:rFonts w:ascii="Arial" w:hAnsi="Arial" w:cs="Arial"/>
        </w:rPr>
      </w:pPr>
      <w:r>
        <w:rPr>
          <w:rFonts w:ascii="Arial" w:hAnsi="Arial" w:cs="Arial"/>
        </w:rPr>
        <w:t>2,7, 3,0,</w:t>
      </w:r>
      <w:r w:rsidRPr="004C7BE4">
        <w:rPr>
          <w:rFonts w:ascii="Arial" w:hAnsi="Arial" w:cs="Arial"/>
        </w:rPr>
        <w:t xml:space="preserve"> 3,3  </w:t>
      </w:r>
      <w:r w:rsidRPr="004C7BE4">
        <w:rPr>
          <w:rFonts w:ascii="Arial" w:hAnsi="Arial" w:cs="Arial"/>
        </w:rPr>
        <w:tab/>
        <w:t xml:space="preserve">= befriedigend </w:t>
      </w:r>
      <w:r w:rsidRPr="004C7BE4">
        <w:rPr>
          <w:rFonts w:ascii="Arial" w:hAnsi="Arial" w:cs="Arial"/>
        </w:rPr>
        <w:tab/>
        <w:t xml:space="preserve">eine Leistung, die durchschnittlichen </w:t>
      </w:r>
    </w:p>
    <w:p w:rsidR="0036453E" w:rsidRPr="004C7BE4" w:rsidRDefault="0036453E" w:rsidP="00465728">
      <w:pPr>
        <w:ind w:left="4049" w:firstLine="205"/>
        <w:jc w:val="both"/>
        <w:rPr>
          <w:rFonts w:ascii="Arial" w:hAnsi="Arial" w:cs="Arial"/>
        </w:rPr>
      </w:pPr>
      <w:r w:rsidRPr="004C7BE4">
        <w:rPr>
          <w:rFonts w:ascii="Arial" w:hAnsi="Arial" w:cs="Arial"/>
        </w:rPr>
        <w:t>Anforderungen entspricht;</w:t>
      </w:r>
    </w:p>
    <w:p w:rsidR="0036453E" w:rsidRPr="004C7BE4" w:rsidRDefault="00F43212" w:rsidP="00465728">
      <w:pPr>
        <w:ind w:left="504" w:firstLine="63"/>
        <w:jc w:val="both"/>
        <w:rPr>
          <w:rFonts w:ascii="Arial" w:hAnsi="Arial" w:cs="Arial"/>
        </w:rPr>
      </w:pPr>
      <w:r>
        <w:rPr>
          <w:rFonts w:ascii="Arial" w:hAnsi="Arial" w:cs="Arial"/>
        </w:rPr>
        <w:t>3,7,</w:t>
      </w:r>
      <w:r w:rsidRPr="004C7BE4">
        <w:rPr>
          <w:rFonts w:ascii="Arial" w:hAnsi="Arial" w:cs="Arial"/>
        </w:rPr>
        <w:t xml:space="preserve"> 4,0  </w:t>
      </w:r>
      <w:r w:rsidRPr="004C7BE4">
        <w:rPr>
          <w:rFonts w:ascii="Arial" w:hAnsi="Arial" w:cs="Arial"/>
        </w:rPr>
        <w:tab/>
        <w:t>= ausreichend</w:t>
      </w:r>
      <w:r w:rsidRPr="004C7BE4">
        <w:rPr>
          <w:rFonts w:ascii="Arial" w:hAnsi="Arial" w:cs="Arial"/>
        </w:rPr>
        <w:tab/>
      </w:r>
      <w:r w:rsidRPr="004C7BE4">
        <w:rPr>
          <w:rFonts w:ascii="Arial" w:hAnsi="Arial" w:cs="Arial"/>
        </w:rPr>
        <w:tab/>
        <w:t xml:space="preserve">eine Leistung, die trotz ihrer Mängel noch den </w:t>
      </w:r>
    </w:p>
    <w:p w:rsidR="0036453E" w:rsidRPr="004C7BE4" w:rsidRDefault="0036453E" w:rsidP="00465728">
      <w:pPr>
        <w:ind w:left="4049" w:firstLine="205"/>
        <w:jc w:val="both"/>
        <w:rPr>
          <w:rFonts w:ascii="Arial" w:hAnsi="Arial" w:cs="Arial"/>
        </w:rPr>
      </w:pPr>
      <w:r w:rsidRPr="004C7BE4">
        <w:rPr>
          <w:rFonts w:ascii="Arial" w:hAnsi="Arial" w:cs="Arial"/>
        </w:rPr>
        <w:t>Anforderungen genügt;</w:t>
      </w:r>
    </w:p>
    <w:p w:rsidR="0036453E" w:rsidRPr="004C7BE4" w:rsidRDefault="0036453E" w:rsidP="00465728">
      <w:pPr>
        <w:ind w:left="504" w:firstLine="63"/>
        <w:jc w:val="both"/>
        <w:rPr>
          <w:rFonts w:ascii="Arial" w:hAnsi="Arial" w:cs="Arial"/>
        </w:rPr>
      </w:pPr>
      <w:r w:rsidRPr="004C7BE4">
        <w:rPr>
          <w:rFonts w:ascii="Arial" w:hAnsi="Arial" w:cs="Arial"/>
        </w:rPr>
        <w:t xml:space="preserve">4,3 ; 4,7 ; 5,0  </w:t>
      </w:r>
      <w:r w:rsidRPr="004C7BE4">
        <w:rPr>
          <w:rFonts w:ascii="Arial" w:hAnsi="Arial" w:cs="Arial"/>
        </w:rPr>
        <w:tab/>
        <w:t>= nicht ausreichend</w:t>
      </w:r>
      <w:r w:rsidRPr="004C7BE4">
        <w:rPr>
          <w:rFonts w:ascii="Arial" w:hAnsi="Arial" w:cs="Arial"/>
        </w:rPr>
        <w:tab/>
        <w:t xml:space="preserve">eine Leistung, die wegen erheblicher Mängel den </w:t>
      </w:r>
    </w:p>
    <w:p w:rsidR="0036453E" w:rsidRPr="004C7BE4" w:rsidRDefault="0036453E" w:rsidP="00465728">
      <w:pPr>
        <w:ind w:left="4049" w:firstLine="205"/>
        <w:jc w:val="both"/>
        <w:rPr>
          <w:rFonts w:ascii="Arial" w:hAnsi="Arial" w:cs="Arial"/>
        </w:rPr>
      </w:pPr>
      <w:r w:rsidRPr="004C7BE4">
        <w:rPr>
          <w:rFonts w:ascii="Arial" w:hAnsi="Arial" w:cs="Arial"/>
        </w:rPr>
        <w:t>Anforderungen nicht mehr genügt.</w:t>
      </w:r>
    </w:p>
    <w:p w:rsidR="0036453E" w:rsidRPr="004C7BE4" w:rsidRDefault="0036453E" w:rsidP="00465728">
      <w:pPr>
        <w:pStyle w:val="AbsatzEinzug"/>
        <w:numPr>
          <w:ilvl w:val="0"/>
          <w:numId w:val="0"/>
        </w:numPr>
        <w:ind w:left="372"/>
        <w:rPr>
          <w:dstrike/>
          <w:sz w:val="22"/>
          <w:szCs w:val="22"/>
          <w:highlight w:val="cyan"/>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 xml:space="preserve">Die Bachelorprüfung ist bestanden, wenn alle Module mit mindestens „ausreichend“ (4,0) bzw. mit „bestanden“ bewertet und die Bachelorarbeit mit mindestens „ausreichend" (4,0) bewertet wurden und der Kandidat oder die Kandidatin die vorgeschriebene Anzahl ECTS-Leistungspunkte erworben hat. </w:t>
      </w:r>
      <w:r w:rsidRPr="004C7BE4">
        <w:rPr>
          <w:sz w:val="22"/>
          <w:szCs w:val="22"/>
          <w:vertAlign w:val="superscript"/>
        </w:rPr>
        <w:t>2</w:t>
      </w:r>
      <w:r w:rsidRPr="004C7BE4">
        <w:rPr>
          <w:sz w:val="22"/>
          <w:szCs w:val="22"/>
        </w:rPr>
        <w:t>Ein Modul ist bestanden, wenn die Modulnote nicht schlechter als 4,0 oder das Modul mit „bestanden“ bewertet worden</w:t>
      </w:r>
      <w:r w:rsidRPr="004C7BE4">
        <w:rPr>
          <w:b/>
          <w:sz w:val="22"/>
          <w:szCs w:val="22"/>
        </w:rPr>
        <w:t xml:space="preserve"> </w:t>
      </w:r>
      <w:r w:rsidRPr="004C7BE4">
        <w:rPr>
          <w:sz w:val="22"/>
          <w:szCs w:val="22"/>
        </w:rPr>
        <w:t xml:space="preserve">ist. </w:t>
      </w:r>
      <w:r w:rsidRPr="004C7BE4">
        <w:rPr>
          <w:sz w:val="22"/>
          <w:szCs w:val="22"/>
          <w:vertAlign w:val="superscript"/>
        </w:rPr>
        <w:t>3</w:t>
      </w:r>
      <w:r w:rsidRPr="004C7BE4">
        <w:rPr>
          <w:sz w:val="22"/>
          <w:szCs w:val="22"/>
        </w:rPr>
        <w:t>Nach dem Bestehen eines Moduls werden die dem Modul nach § 19 Abs. 1 bis 5 zugeordneten ECTS-Leistungspunkte dem ECTS-Leistungspunktekonto gutgeschrieben.</w:t>
      </w:r>
    </w:p>
    <w:p w:rsidR="0036453E" w:rsidRPr="004C7BE4" w:rsidRDefault="0036453E" w:rsidP="00465728">
      <w:pPr>
        <w:ind w:left="348" w:hanging="348"/>
        <w:jc w:val="both"/>
        <w:rPr>
          <w:rFonts w:ascii="Arial" w:hAnsi="Arial" w:cs="Arial"/>
        </w:rPr>
      </w:pPr>
    </w:p>
    <w:p w:rsidR="0036453E" w:rsidRPr="004C7BE4" w:rsidRDefault="0036453E" w:rsidP="00465728">
      <w:pPr>
        <w:ind w:left="348" w:hanging="348"/>
        <w:jc w:val="both"/>
        <w:rPr>
          <w:rFonts w:ascii="Arial" w:hAnsi="Arial" w:cs="Arial"/>
        </w:rPr>
      </w:pPr>
      <w:r w:rsidRPr="004C7BE4">
        <w:rPr>
          <w:rFonts w:ascii="Arial" w:hAnsi="Arial" w:cs="Arial"/>
          <w:vertAlign w:val="superscript"/>
        </w:rPr>
        <w:tab/>
      </w:r>
      <w:r w:rsidRPr="004C7BE4">
        <w:rPr>
          <w:rFonts w:ascii="Arial" w:hAnsi="Arial" w:cs="Arial"/>
        </w:rPr>
        <w:t>(3)</w:t>
      </w:r>
      <w:r w:rsidRPr="004C7BE4">
        <w:rPr>
          <w:rFonts w:ascii="Arial" w:hAnsi="Arial" w:cs="Arial"/>
          <w:vertAlign w:val="superscript"/>
        </w:rPr>
        <w:t xml:space="preserve"> 1</w:t>
      </w:r>
      <w:r w:rsidRPr="004C7BE4">
        <w:rPr>
          <w:rFonts w:ascii="Arial" w:hAnsi="Arial" w:cs="Arial"/>
        </w:rPr>
        <w:t xml:space="preserve">Ist eine Prüfung in einem Modul in Prüfungsteile gegliedert, wird jeder Prüfungsteil gesondert benotet und ergibt sich die Gewichtung der Prüfungsteile für die Berechnung einer Modulnote gemäß Abs. 1 Satz 2 aus dem Modulkatalog. </w:t>
      </w:r>
      <w:r w:rsidRPr="004C7BE4">
        <w:rPr>
          <w:rFonts w:ascii="Arial" w:hAnsi="Arial" w:cs="Arial"/>
          <w:vertAlign w:val="superscript"/>
        </w:rPr>
        <w:t>2</w:t>
      </w:r>
      <w:r w:rsidRPr="004C7BE4">
        <w:rPr>
          <w:rFonts w:ascii="Arial" w:hAnsi="Arial" w:cs="Arial"/>
        </w:rPr>
        <w:t>Bei der Ermittlung der N</w:t>
      </w:r>
      <w:r w:rsidRPr="004C7BE4">
        <w:rPr>
          <w:rFonts w:ascii="Arial" w:hAnsi="Arial" w:cs="Arial"/>
        </w:rPr>
        <w:t>o</w:t>
      </w:r>
      <w:r w:rsidRPr="004C7BE4">
        <w:rPr>
          <w:rFonts w:ascii="Arial" w:hAnsi="Arial" w:cs="Arial"/>
        </w:rPr>
        <w:t xml:space="preserve">ten wird eine Stelle nach dem Komma berücksichtigt; alle weiteren Stellen werden ohne Rundung gestrichen. </w:t>
      </w:r>
      <w:r w:rsidRPr="004C7BE4">
        <w:rPr>
          <w:rFonts w:ascii="Arial" w:hAnsi="Arial" w:cs="Arial"/>
          <w:vertAlign w:val="superscript"/>
        </w:rPr>
        <w:t>3</w:t>
      </w:r>
      <w:r w:rsidRPr="004C7BE4">
        <w:rPr>
          <w:rFonts w:ascii="Arial" w:hAnsi="Arial" w:cs="Arial"/>
        </w:rPr>
        <w:t>Diese Note lautet:</w:t>
      </w:r>
    </w:p>
    <w:p w:rsidR="0036453E" w:rsidRPr="004C7BE4" w:rsidRDefault="0036453E" w:rsidP="00465728">
      <w:pPr>
        <w:jc w:val="both"/>
        <w:rPr>
          <w:rFonts w:ascii="Arial" w:hAnsi="Arial" w:cs="Arial"/>
        </w:rPr>
      </w:pPr>
    </w:p>
    <w:p w:rsidR="0036453E" w:rsidRPr="004C7BE4" w:rsidRDefault="0036453E" w:rsidP="00465728">
      <w:pPr>
        <w:ind w:left="348" w:hanging="348"/>
        <w:jc w:val="both"/>
        <w:rPr>
          <w:rFonts w:ascii="Arial" w:hAnsi="Arial" w:cs="Arial"/>
        </w:rPr>
      </w:pPr>
      <w:r w:rsidRPr="004C7BE4">
        <w:rPr>
          <w:rFonts w:ascii="Arial" w:hAnsi="Arial" w:cs="Arial"/>
        </w:rPr>
        <w:tab/>
        <w:t>bei einem Durchschnitt bis    1,5</w:t>
      </w:r>
      <w:r w:rsidRPr="004C7BE4">
        <w:rPr>
          <w:rFonts w:ascii="Arial" w:hAnsi="Arial" w:cs="Arial"/>
        </w:rPr>
        <w:tab/>
        <w:t>= sehr gut;</w:t>
      </w:r>
    </w:p>
    <w:p w:rsidR="0036453E" w:rsidRPr="004C7BE4" w:rsidRDefault="0036453E" w:rsidP="00465728">
      <w:pPr>
        <w:ind w:left="348" w:hanging="348"/>
        <w:jc w:val="both"/>
        <w:rPr>
          <w:rFonts w:ascii="Arial" w:hAnsi="Arial" w:cs="Arial"/>
        </w:rPr>
      </w:pPr>
      <w:r w:rsidRPr="004C7BE4">
        <w:rPr>
          <w:rFonts w:ascii="Arial" w:hAnsi="Arial" w:cs="Arial"/>
        </w:rPr>
        <w:tab/>
        <w:t>bei einem Durchschnitt über  1,5 bis 2,5</w:t>
      </w:r>
      <w:r w:rsidRPr="004C7BE4">
        <w:rPr>
          <w:rFonts w:ascii="Arial" w:hAnsi="Arial" w:cs="Arial"/>
        </w:rPr>
        <w:tab/>
        <w:t>= gut;</w:t>
      </w:r>
    </w:p>
    <w:p w:rsidR="0036453E" w:rsidRPr="004C7BE4" w:rsidRDefault="0036453E" w:rsidP="00465728">
      <w:pPr>
        <w:ind w:left="348" w:hanging="348"/>
        <w:jc w:val="both"/>
        <w:rPr>
          <w:rFonts w:ascii="Arial" w:hAnsi="Arial" w:cs="Arial"/>
        </w:rPr>
      </w:pPr>
      <w:r w:rsidRPr="004C7BE4">
        <w:rPr>
          <w:rFonts w:ascii="Arial" w:hAnsi="Arial" w:cs="Arial"/>
        </w:rPr>
        <w:tab/>
        <w:t xml:space="preserve">bei einem Durchschnitt </w:t>
      </w:r>
      <w:proofErr w:type="gramStart"/>
      <w:r w:rsidRPr="004C7BE4">
        <w:rPr>
          <w:rFonts w:ascii="Arial" w:hAnsi="Arial" w:cs="Arial"/>
        </w:rPr>
        <w:t>über  2,5</w:t>
      </w:r>
      <w:proofErr w:type="gramEnd"/>
      <w:r w:rsidRPr="004C7BE4">
        <w:rPr>
          <w:rFonts w:ascii="Arial" w:hAnsi="Arial" w:cs="Arial"/>
        </w:rPr>
        <w:t xml:space="preserve"> bis 3,5</w:t>
      </w:r>
      <w:r w:rsidRPr="004C7BE4">
        <w:rPr>
          <w:rFonts w:ascii="Arial" w:hAnsi="Arial" w:cs="Arial"/>
        </w:rPr>
        <w:tab/>
        <w:t>= befriedigend;</w:t>
      </w:r>
    </w:p>
    <w:p w:rsidR="0036453E" w:rsidRPr="004C7BE4" w:rsidRDefault="0036453E" w:rsidP="00465728">
      <w:pPr>
        <w:ind w:left="348" w:hanging="348"/>
        <w:jc w:val="both"/>
        <w:rPr>
          <w:rFonts w:ascii="Arial" w:hAnsi="Arial" w:cs="Arial"/>
        </w:rPr>
      </w:pPr>
      <w:r w:rsidRPr="004C7BE4">
        <w:rPr>
          <w:rFonts w:ascii="Arial" w:hAnsi="Arial" w:cs="Arial"/>
        </w:rPr>
        <w:tab/>
        <w:t>bei einem Durchschnitt über  3,5 bis 4,0</w:t>
      </w:r>
      <w:r w:rsidRPr="004C7BE4">
        <w:rPr>
          <w:rFonts w:ascii="Arial" w:hAnsi="Arial" w:cs="Arial"/>
        </w:rPr>
        <w:tab/>
        <w:t>= ausreichend;</w:t>
      </w:r>
    </w:p>
    <w:p w:rsidR="0036453E" w:rsidRPr="004C7BE4" w:rsidRDefault="0036453E" w:rsidP="00465728">
      <w:pPr>
        <w:ind w:left="348" w:hanging="348"/>
        <w:jc w:val="both"/>
        <w:rPr>
          <w:rFonts w:ascii="Arial" w:hAnsi="Arial" w:cs="Arial"/>
        </w:rPr>
      </w:pPr>
      <w:r w:rsidRPr="004C7BE4">
        <w:rPr>
          <w:rFonts w:ascii="Arial" w:hAnsi="Arial" w:cs="Arial"/>
        </w:rPr>
        <w:tab/>
        <w:t>bei einem Durchschnitt über  4,0</w:t>
      </w:r>
      <w:r w:rsidRPr="004C7BE4">
        <w:rPr>
          <w:rFonts w:ascii="Arial" w:hAnsi="Arial" w:cs="Arial"/>
        </w:rPr>
        <w:tab/>
        <w:t>= nicht ausreichend.</w:t>
      </w:r>
    </w:p>
    <w:p w:rsidR="0036453E" w:rsidRPr="004C7BE4" w:rsidRDefault="0036453E" w:rsidP="00465728">
      <w:pPr>
        <w:ind w:left="348" w:hanging="348"/>
        <w:jc w:val="both"/>
        <w:rPr>
          <w:rFonts w:ascii="Arial" w:hAnsi="Arial" w:cs="Arial"/>
        </w:rPr>
      </w:pPr>
    </w:p>
    <w:p w:rsidR="0036453E" w:rsidRPr="004C7BE4" w:rsidRDefault="0036453E" w:rsidP="00465728">
      <w:pPr>
        <w:ind w:left="348"/>
        <w:jc w:val="both"/>
        <w:rPr>
          <w:rFonts w:ascii="Arial" w:hAnsi="Arial" w:cs="Arial"/>
        </w:rPr>
      </w:pPr>
      <w:r w:rsidRPr="004C7BE4">
        <w:rPr>
          <w:rFonts w:ascii="Arial" w:hAnsi="Arial" w:cs="Arial"/>
          <w:vertAlign w:val="superscript"/>
        </w:rPr>
        <w:t>4</w:t>
      </w:r>
      <w:r w:rsidRPr="004C7BE4">
        <w:rPr>
          <w:rFonts w:ascii="Arial" w:hAnsi="Arial" w:cs="Arial"/>
        </w:rPr>
        <w:t>Prüfungsleistungen, für die keine Benotung vorgesehen ist, gehen nicht in die Berec</w:t>
      </w:r>
      <w:r w:rsidRPr="004C7BE4">
        <w:rPr>
          <w:rFonts w:ascii="Arial" w:hAnsi="Arial" w:cs="Arial"/>
        </w:rPr>
        <w:t>h</w:t>
      </w:r>
      <w:r w:rsidRPr="004C7BE4">
        <w:rPr>
          <w:rFonts w:ascii="Arial" w:hAnsi="Arial" w:cs="Arial"/>
        </w:rPr>
        <w:t>nung der Modulnote ein.</w:t>
      </w:r>
    </w:p>
    <w:p w:rsidR="0036453E" w:rsidRPr="004C7BE4" w:rsidRDefault="0036453E" w:rsidP="00465728">
      <w:pPr>
        <w:jc w:val="both"/>
        <w:rPr>
          <w:rFonts w:ascii="Arial" w:hAnsi="Arial" w:cs="Arial"/>
        </w:rPr>
      </w:pPr>
    </w:p>
    <w:p w:rsidR="0036453E" w:rsidRPr="004C7BE4" w:rsidRDefault="0036453E" w:rsidP="00465728">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Hat der Kandidat oder die Kandidatin die Bachelorprüfung erfolgreich abgeschlo</w:t>
      </w:r>
      <w:r w:rsidRPr="004C7BE4">
        <w:rPr>
          <w:sz w:val="22"/>
          <w:szCs w:val="22"/>
        </w:rPr>
        <w:t>s</w:t>
      </w:r>
      <w:r w:rsidRPr="004C7BE4">
        <w:rPr>
          <w:sz w:val="22"/>
          <w:szCs w:val="22"/>
        </w:rPr>
        <w:t>sen, wird zunächst eine Schwerpunktnote ermittelt, die sich aus den nach Leistung</w:t>
      </w:r>
      <w:r w:rsidRPr="004C7BE4">
        <w:rPr>
          <w:sz w:val="22"/>
          <w:szCs w:val="22"/>
        </w:rPr>
        <w:t>s</w:t>
      </w:r>
      <w:r w:rsidRPr="004C7BE4">
        <w:rPr>
          <w:sz w:val="22"/>
          <w:szCs w:val="22"/>
        </w:rPr>
        <w:t>punkten gewichteten Einzelnoten der Schwerpunktmodule errechnet, wobei die Schwe</w:t>
      </w:r>
      <w:r w:rsidRPr="004C7BE4">
        <w:rPr>
          <w:sz w:val="22"/>
          <w:szCs w:val="22"/>
        </w:rPr>
        <w:t>r</w:t>
      </w:r>
      <w:r w:rsidRPr="004C7BE4">
        <w:rPr>
          <w:sz w:val="22"/>
          <w:szCs w:val="22"/>
        </w:rPr>
        <w:t xml:space="preserve">punktnote eine Dezimalstelle hinter dem Komma erhält und alle weiteren Stellen hinter dem Komma gestrichen werden. </w:t>
      </w:r>
      <w:r w:rsidRPr="004C7BE4">
        <w:rPr>
          <w:sz w:val="22"/>
          <w:szCs w:val="22"/>
          <w:vertAlign w:val="superscript"/>
        </w:rPr>
        <w:t>2</w:t>
      </w:r>
      <w:r w:rsidRPr="004C7BE4">
        <w:rPr>
          <w:sz w:val="22"/>
          <w:szCs w:val="22"/>
        </w:rPr>
        <w:t>Aus den Noten aller benoteten Basis-, Wahlpflicht- und Wahlmodule, der Note  des Moduls „Seminar aus Wirtschaftsinformatik“, der Schwe</w:t>
      </w:r>
      <w:r w:rsidRPr="004C7BE4">
        <w:rPr>
          <w:sz w:val="22"/>
          <w:szCs w:val="22"/>
        </w:rPr>
        <w:t>r</w:t>
      </w:r>
      <w:r w:rsidRPr="004C7BE4">
        <w:rPr>
          <w:sz w:val="22"/>
          <w:szCs w:val="22"/>
        </w:rPr>
        <w:t>punktnote und der Note der Bachelorarbeit wird sodann eine Gesamtnote ermittelt, die sich aus dem nach Leistungspunkten gewichteten Durchschnitt errechnet</w:t>
      </w:r>
      <w:proofErr w:type="gramStart"/>
      <w:r w:rsidRPr="004C7BE4">
        <w:rPr>
          <w:sz w:val="22"/>
          <w:szCs w:val="22"/>
        </w:rPr>
        <w:t xml:space="preserve">.  </w:t>
      </w:r>
      <w:proofErr w:type="gramEnd"/>
      <w:r w:rsidRPr="004C7BE4">
        <w:rPr>
          <w:sz w:val="22"/>
          <w:szCs w:val="22"/>
          <w:vertAlign w:val="superscript"/>
        </w:rPr>
        <w:t>3</w:t>
      </w:r>
      <w:r w:rsidRPr="004C7BE4">
        <w:rPr>
          <w:sz w:val="22"/>
          <w:szCs w:val="22"/>
        </w:rPr>
        <w:t>Die Gesam</w:t>
      </w:r>
      <w:r w:rsidRPr="004C7BE4">
        <w:rPr>
          <w:sz w:val="22"/>
          <w:szCs w:val="22"/>
        </w:rPr>
        <w:t>t</w:t>
      </w:r>
      <w:r w:rsidRPr="004C7BE4">
        <w:rPr>
          <w:sz w:val="22"/>
          <w:szCs w:val="22"/>
        </w:rPr>
        <w:t>note wird von dem oder der Vorsitzenden des Prüfungsausschusses wie folgt festg</w:t>
      </w:r>
      <w:r w:rsidRPr="004C7BE4">
        <w:rPr>
          <w:sz w:val="22"/>
          <w:szCs w:val="22"/>
        </w:rPr>
        <w:t>e</w:t>
      </w:r>
      <w:r w:rsidRPr="004C7BE4">
        <w:rPr>
          <w:sz w:val="22"/>
          <w:szCs w:val="22"/>
        </w:rPr>
        <w:t>setzt:</w:t>
      </w:r>
    </w:p>
    <w:p w:rsidR="0036453E" w:rsidRPr="004C7BE4" w:rsidRDefault="0036453E" w:rsidP="00465728">
      <w:pPr>
        <w:jc w:val="both"/>
        <w:rPr>
          <w:rFonts w:ascii="Arial" w:hAnsi="Arial" w:cs="Arial"/>
        </w:rPr>
      </w:pPr>
    </w:p>
    <w:p w:rsidR="0036453E" w:rsidRPr="004C7BE4" w:rsidRDefault="0036453E" w:rsidP="00465728">
      <w:pPr>
        <w:tabs>
          <w:tab w:val="left" w:pos="5387"/>
        </w:tabs>
        <w:ind w:left="567"/>
        <w:jc w:val="both"/>
        <w:rPr>
          <w:rFonts w:ascii="Arial" w:hAnsi="Arial" w:cs="Arial"/>
        </w:rPr>
      </w:pPr>
      <w:r w:rsidRPr="004C7BE4">
        <w:rPr>
          <w:rFonts w:ascii="Arial" w:hAnsi="Arial" w:cs="Arial"/>
        </w:rPr>
        <w:t xml:space="preserve">bei einem Durchschnitt bis einschließlich 1,5 die Note 1 = sehr gut, </w:t>
      </w:r>
    </w:p>
    <w:p w:rsidR="0036453E" w:rsidRPr="004C7BE4" w:rsidRDefault="0036453E" w:rsidP="00465728">
      <w:pPr>
        <w:tabs>
          <w:tab w:val="left" w:pos="5387"/>
        </w:tabs>
        <w:ind w:left="567"/>
        <w:jc w:val="both"/>
        <w:rPr>
          <w:rFonts w:ascii="Arial" w:hAnsi="Arial" w:cs="Arial"/>
        </w:rPr>
      </w:pPr>
      <w:r w:rsidRPr="004C7BE4">
        <w:rPr>
          <w:rFonts w:ascii="Arial" w:hAnsi="Arial" w:cs="Arial"/>
        </w:rPr>
        <w:t xml:space="preserve">bei einem Durchschnitt von 1,6 bis 2,5 die Note 2 = gut, </w:t>
      </w:r>
    </w:p>
    <w:p w:rsidR="0036453E" w:rsidRPr="004C7BE4" w:rsidRDefault="0036453E" w:rsidP="00465728">
      <w:pPr>
        <w:tabs>
          <w:tab w:val="left" w:pos="5387"/>
        </w:tabs>
        <w:ind w:left="567"/>
        <w:jc w:val="both"/>
        <w:rPr>
          <w:rFonts w:ascii="Arial" w:hAnsi="Arial" w:cs="Arial"/>
        </w:rPr>
      </w:pPr>
      <w:r w:rsidRPr="004C7BE4">
        <w:rPr>
          <w:rFonts w:ascii="Arial" w:hAnsi="Arial" w:cs="Arial"/>
        </w:rPr>
        <w:t>bei einem Durchschnitt von 2,6 bis 3,5 die Note 3 = befriedigend,</w:t>
      </w:r>
    </w:p>
    <w:p w:rsidR="0036453E" w:rsidRPr="004C7BE4" w:rsidRDefault="0036453E" w:rsidP="00465728">
      <w:pPr>
        <w:ind w:left="567"/>
        <w:jc w:val="both"/>
        <w:rPr>
          <w:rFonts w:ascii="Arial" w:hAnsi="Arial" w:cs="Arial"/>
        </w:rPr>
      </w:pPr>
      <w:r w:rsidRPr="004C7BE4">
        <w:rPr>
          <w:rFonts w:ascii="Arial" w:hAnsi="Arial" w:cs="Arial"/>
        </w:rPr>
        <w:t>bei einem Durchschnitt von 3,6 bis 4,0 die Note 4 = ausreichend.</w:t>
      </w:r>
    </w:p>
    <w:p w:rsidR="0036453E" w:rsidRPr="004C7BE4" w:rsidRDefault="0036453E" w:rsidP="00465728">
      <w:pPr>
        <w:jc w:val="both"/>
        <w:rPr>
          <w:rFonts w:ascii="Arial" w:hAnsi="Arial" w:cs="Arial"/>
        </w:rPr>
      </w:pPr>
    </w:p>
    <w:p w:rsidR="0036453E" w:rsidRPr="004C7BE4" w:rsidRDefault="0036453E" w:rsidP="00465728">
      <w:pPr>
        <w:jc w:val="both"/>
        <w:rPr>
          <w:rFonts w:ascii="Arial" w:hAnsi="Arial" w:cs="Arial"/>
        </w:rPr>
      </w:pPr>
    </w:p>
    <w:p w:rsidR="0036453E" w:rsidRPr="004C7BE4" w:rsidRDefault="0036453E" w:rsidP="00465728">
      <w:pPr>
        <w:ind w:left="360"/>
        <w:jc w:val="both"/>
        <w:rPr>
          <w:rFonts w:ascii="Arial" w:hAnsi="Arial" w:cs="Arial"/>
        </w:rPr>
      </w:pPr>
      <w:r w:rsidRPr="004C7BE4">
        <w:rPr>
          <w:rFonts w:ascii="Arial" w:hAnsi="Arial" w:cs="Arial"/>
          <w:vertAlign w:val="superscript"/>
        </w:rPr>
        <w:t>4</w:t>
      </w:r>
      <w:r w:rsidRPr="004C7BE4">
        <w:rPr>
          <w:rFonts w:ascii="Arial" w:hAnsi="Arial" w:cs="Arial"/>
        </w:rPr>
        <w:t>Module, für die keine Benotung vorgesehen ist, gehen in die Berechnung der Schwe</w:t>
      </w:r>
      <w:r w:rsidRPr="004C7BE4">
        <w:rPr>
          <w:rFonts w:ascii="Arial" w:hAnsi="Arial" w:cs="Arial"/>
        </w:rPr>
        <w:t>r</w:t>
      </w:r>
      <w:r w:rsidRPr="004C7BE4">
        <w:rPr>
          <w:rFonts w:ascii="Arial" w:hAnsi="Arial" w:cs="Arial"/>
        </w:rPr>
        <w:t xml:space="preserve">punkt- und der Gesamtnote nicht ein. </w:t>
      </w:r>
      <w:r w:rsidRPr="004C7BE4">
        <w:rPr>
          <w:rFonts w:ascii="Arial" w:hAnsi="Arial" w:cs="Arial"/>
          <w:vertAlign w:val="superscript"/>
        </w:rPr>
        <w:t>5</w:t>
      </w:r>
      <w:r w:rsidRPr="004C7BE4">
        <w:rPr>
          <w:rFonts w:ascii="Arial" w:hAnsi="Arial" w:cs="Arial"/>
        </w:rPr>
        <w:t xml:space="preserve">Die Gesamtnote enthält eine Dezimalstelle hinter dem Komma; alle weiteren Stellen werden ohne Rundung gestrichen. </w:t>
      </w:r>
      <w:r w:rsidRPr="004C7BE4">
        <w:rPr>
          <w:rFonts w:ascii="Arial" w:hAnsi="Arial" w:cs="Arial"/>
          <w:vertAlign w:val="superscript"/>
        </w:rPr>
        <w:t>6</w:t>
      </w:r>
      <w:r w:rsidRPr="004C7BE4">
        <w:rPr>
          <w:rFonts w:ascii="Arial" w:hAnsi="Arial" w:cs="Arial"/>
        </w:rPr>
        <w:t xml:space="preserve">Bei überragenden Leistungen (Notendurchschnitt bis 1,3) wird das Prädikat „mit Auszeichnung" erteilt und im Zeugnis ausgewiesen. </w:t>
      </w:r>
    </w:p>
    <w:p w:rsidR="00442B02" w:rsidRPr="004C7BE4" w:rsidRDefault="00442B02" w:rsidP="00465728">
      <w:pPr>
        <w:ind w:left="360"/>
        <w:jc w:val="both"/>
        <w:rPr>
          <w:rFonts w:ascii="Arial" w:hAnsi="Arial" w:cs="Arial"/>
        </w:rPr>
      </w:pPr>
    </w:p>
    <w:p w:rsidR="00442B02" w:rsidRPr="004C7BE4" w:rsidRDefault="00442B02" w:rsidP="00465728">
      <w:pPr>
        <w:ind w:left="360"/>
        <w:jc w:val="both"/>
        <w:rPr>
          <w:rFonts w:ascii="Arial" w:hAnsi="Arial" w:cs="Arial"/>
        </w:rPr>
      </w:pPr>
    </w:p>
    <w:p w:rsidR="0036453E" w:rsidRPr="004C7BE4" w:rsidRDefault="0036453E" w:rsidP="0036453E">
      <w:pPr>
        <w:tabs>
          <w:tab w:val="left" w:pos="567"/>
        </w:tabs>
        <w:rPr>
          <w:rFonts w:ascii="Arial" w:hAnsi="Arial" w:cs="Arial"/>
        </w:rPr>
      </w:pPr>
      <w:r w:rsidRPr="004C7BE4">
        <w:rPr>
          <w:rFonts w:ascii="Arial" w:hAnsi="Arial" w:cs="Arial"/>
          <w:b/>
        </w:rPr>
        <w:t>§ 16 Einsicht in Prüfungsakten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42B02">
      <w:pPr>
        <w:pStyle w:val="AbsatzEinzug"/>
        <w:numPr>
          <w:ilvl w:val="0"/>
          <w:numId w:val="0"/>
        </w:numPr>
        <w:ind w:left="372"/>
        <w:rPr>
          <w:dstrike/>
          <w:sz w:val="22"/>
          <w:szCs w:val="22"/>
        </w:rPr>
      </w:pPr>
      <w:r w:rsidRPr="004C7BE4">
        <w:rPr>
          <w:sz w:val="22"/>
          <w:szCs w:val="22"/>
        </w:rPr>
        <w:t>(1) Nach Bekanntgabe der Bewertung einer Prüfungsleistung wird dem Kandidaten oder der Kandidatin auf Antrag Einsicht in die schriftlichen Prüfungsarbeiten, die darauf bez</w:t>
      </w:r>
      <w:r w:rsidRPr="004C7BE4">
        <w:rPr>
          <w:sz w:val="22"/>
          <w:szCs w:val="22"/>
        </w:rPr>
        <w:t>o</w:t>
      </w:r>
      <w:r w:rsidRPr="004C7BE4">
        <w:rPr>
          <w:sz w:val="22"/>
          <w:szCs w:val="22"/>
        </w:rPr>
        <w:t xml:space="preserve">genen Gutachten der Prüfer oder Prüferinnen und in die Prüfungsprotokolle gewährt. </w:t>
      </w:r>
    </w:p>
    <w:p w:rsidR="0036453E" w:rsidRPr="004C7BE4" w:rsidRDefault="0036453E" w:rsidP="00442B02">
      <w:pPr>
        <w:jc w:val="both"/>
        <w:rPr>
          <w:rFonts w:ascii="Arial" w:hAnsi="Arial" w:cs="Arial"/>
        </w:rPr>
      </w:pPr>
    </w:p>
    <w:p w:rsidR="0036453E" w:rsidRPr="004C7BE4" w:rsidRDefault="0036453E" w:rsidP="00442B02">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 xml:space="preserve">Der Antrag ist binnen einem Monat nach Bekanntgabe des Prüfungsergebnisses beim Prüfungsamt zu stellen. </w:t>
      </w:r>
      <w:r w:rsidRPr="004C7BE4">
        <w:rPr>
          <w:sz w:val="22"/>
          <w:szCs w:val="22"/>
          <w:vertAlign w:val="superscript"/>
        </w:rPr>
        <w:t>2</w:t>
      </w:r>
      <w:r w:rsidRPr="004C7BE4">
        <w:rPr>
          <w:sz w:val="22"/>
          <w:szCs w:val="22"/>
        </w:rPr>
        <w:t>War der Kandidat oder die Kandidatin ohne eigenes Ve</w:t>
      </w:r>
      <w:r w:rsidRPr="004C7BE4">
        <w:rPr>
          <w:sz w:val="22"/>
          <w:szCs w:val="22"/>
        </w:rPr>
        <w:t>r</w:t>
      </w:r>
      <w:r w:rsidRPr="004C7BE4">
        <w:rPr>
          <w:sz w:val="22"/>
          <w:szCs w:val="22"/>
        </w:rPr>
        <w:t>schulden verhindert, diese Frist einzuhalten, gilt Art. 32 Bayerisches Verwaltungsverfa</w:t>
      </w:r>
      <w:r w:rsidRPr="004C7BE4">
        <w:rPr>
          <w:sz w:val="22"/>
          <w:szCs w:val="22"/>
        </w:rPr>
        <w:t>h</w:t>
      </w:r>
      <w:r w:rsidRPr="004C7BE4">
        <w:rPr>
          <w:sz w:val="22"/>
          <w:szCs w:val="22"/>
        </w:rPr>
        <w:t>rensgesetz (</w:t>
      </w:r>
      <w:proofErr w:type="spellStart"/>
      <w:r w:rsidRPr="004C7BE4">
        <w:rPr>
          <w:sz w:val="22"/>
          <w:szCs w:val="22"/>
        </w:rPr>
        <w:t>BayVwVfG</w:t>
      </w:r>
      <w:proofErr w:type="spellEnd"/>
      <w:r w:rsidRPr="004C7BE4">
        <w:rPr>
          <w:sz w:val="22"/>
          <w:szCs w:val="22"/>
        </w:rPr>
        <w:t xml:space="preserve">) entsprechend. </w:t>
      </w:r>
      <w:r w:rsidRPr="004C7BE4">
        <w:rPr>
          <w:sz w:val="22"/>
          <w:szCs w:val="22"/>
          <w:vertAlign w:val="superscript"/>
        </w:rPr>
        <w:t>3</w:t>
      </w:r>
      <w:r w:rsidRPr="004C7BE4">
        <w:rPr>
          <w:sz w:val="22"/>
          <w:szCs w:val="22"/>
        </w:rPr>
        <w:t xml:space="preserve">Der Leiter oder die Leiterin des Prüfungsamtes bestimmt Ort und Zeit der Einsichtnahme. </w:t>
      </w:r>
      <w:r w:rsidRPr="004C7BE4">
        <w:rPr>
          <w:sz w:val="22"/>
          <w:szCs w:val="22"/>
          <w:vertAlign w:val="superscript"/>
        </w:rPr>
        <w:t>4</w:t>
      </w:r>
      <w:r w:rsidRPr="004C7BE4">
        <w:rPr>
          <w:sz w:val="22"/>
          <w:szCs w:val="22"/>
        </w:rPr>
        <w:t xml:space="preserve">Art. 29 </w:t>
      </w:r>
      <w:proofErr w:type="spellStart"/>
      <w:r w:rsidRPr="004C7BE4">
        <w:rPr>
          <w:sz w:val="22"/>
          <w:szCs w:val="22"/>
        </w:rPr>
        <w:t>BayVwVfG</w:t>
      </w:r>
      <w:proofErr w:type="spellEnd"/>
      <w:r w:rsidRPr="004C7BE4">
        <w:rPr>
          <w:sz w:val="22"/>
          <w:szCs w:val="22"/>
        </w:rPr>
        <w:t xml:space="preserve"> gilt entsprechend.</w:t>
      </w:r>
    </w:p>
    <w:p w:rsidR="0036453E" w:rsidRPr="004C7BE4" w:rsidRDefault="0036453E" w:rsidP="0036453E">
      <w:pPr>
        <w:rPr>
          <w:rFonts w:ascii="Arial" w:hAnsi="Arial" w:cs="Arial"/>
        </w:rPr>
      </w:pPr>
    </w:p>
    <w:p w:rsidR="00442B02" w:rsidRPr="004C7BE4" w:rsidRDefault="00442B02" w:rsidP="0036453E">
      <w:pPr>
        <w:rPr>
          <w:rFonts w:ascii="Arial" w:hAnsi="Arial" w:cs="Arial"/>
        </w:rPr>
      </w:pPr>
    </w:p>
    <w:p w:rsidR="0036453E" w:rsidRPr="004C7BE4" w:rsidRDefault="0036453E" w:rsidP="0036453E">
      <w:pPr>
        <w:rPr>
          <w:rFonts w:ascii="Arial" w:hAnsi="Arial" w:cs="Arial"/>
        </w:rPr>
      </w:pPr>
      <w:r w:rsidRPr="004C7BE4">
        <w:rPr>
          <w:rFonts w:ascii="Arial" w:hAnsi="Arial" w:cs="Arial"/>
          <w:b/>
        </w:rPr>
        <w:t>§ 17 Bescheinigung über eine endgültig nicht bestandene Bachelorprüfung</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442B02">
      <w:pPr>
        <w:ind w:left="360"/>
        <w:jc w:val="both"/>
        <w:rPr>
          <w:rFonts w:ascii="Arial" w:hAnsi="Arial" w:cs="Arial"/>
        </w:rPr>
      </w:pPr>
      <w:r w:rsidRPr="004C7BE4">
        <w:rPr>
          <w:rFonts w:ascii="Arial" w:hAnsi="Arial" w:cs="Arial"/>
        </w:rPr>
        <w:t>Hat der Kandidat oder die Kandidatin die Bachelorprüfung endgültig nicht bestanden, wird ihm oder ihr auf Antrag und gegen Vorlage der Exmatrikulationsbescheinigung eine schriftliche Bescheinigung ausgestellt, aus der sich das Nichtbestehen der Bachelorpr</w:t>
      </w:r>
      <w:r w:rsidRPr="004C7BE4">
        <w:rPr>
          <w:rFonts w:ascii="Arial" w:hAnsi="Arial" w:cs="Arial"/>
        </w:rPr>
        <w:t>ü</w:t>
      </w:r>
      <w:r w:rsidRPr="004C7BE4">
        <w:rPr>
          <w:rFonts w:ascii="Arial" w:hAnsi="Arial" w:cs="Arial"/>
        </w:rPr>
        <w:t>fung, die in den einzelnen abgelegten Prüfungen erzielten Noten und die noch fehlenden Prüfungsleistungen ergeben.</w:t>
      </w:r>
    </w:p>
    <w:p w:rsidR="00442B02" w:rsidRPr="004C7BE4" w:rsidRDefault="00442B02" w:rsidP="0036453E">
      <w:pPr>
        <w:ind w:left="360"/>
        <w:rPr>
          <w:rFonts w:ascii="Arial" w:hAnsi="Arial" w:cs="Arial"/>
        </w:rPr>
      </w:pPr>
    </w:p>
    <w:p w:rsidR="00442B02" w:rsidRPr="004C7BE4" w:rsidRDefault="00442B02" w:rsidP="0036453E">
      <w:pPr>
        <w:ind w:left="360"/>
        <w:rPr>
          <w:rFonts w:ascii="Arial" w:hAnsi="Arial" w:cs="Arial"/>
        </w:rPr>
      </w:pPr>
    </w:p>
    <w:p w:rsidR="0036453E" w:rsidRPr="004C7BE4" w:rsidRDefault="0036453E" w:rsidP="0036453E">
      <w:pPr>
        <w:tabs>
          <w:tab w:val="left" w:pos="567"/>
        </w:tabs>
        <w:rPr>
          <w:rFonts w:ascii="Arial" w:hAnsi="Arial" w:cs="Arial"/>
          <w:b/>
        </w:rPr>
      </w:pPr>
      <w:r w:rsidRPr="004C7BE4">
        <w:rPr>
          <w:rFonts w:ascii="Arial" w:hAnsi="Arial" w:cs="Arial"/>
          <w:b/>
        </w:rPr>
        <w:t>§ 18 Zulassung und Anmeldung</w:t>
      </w:r>
    </w:p>
    <w:p w:rsidR="0036453E" w:rsidRPr="004C7BE4" w:rsidRDefault="0036453E" w:rsidP="0036453E">
      <w:pPr>
        <w:rPr>
          <w:rFonts w:ascii="Arial" w:hAnsi="Arial" w:cs="Arial"/>
        </w:rPr>
      </w:pPr>
    </w:p>
    <w:p w:rsidR="0036453E" w:rsidRPr="004C7BE4" w:rsidRDefault="0036453E" w:rsidP="00442B02">
      <w:pPr>
        <w:pStyle w:val="AbsatzEinzug"/>
        <w:numPr>
          <w:ilvl w:val="0"/>
          <w:numId w:val="0"/>
        </w:numPr>
        <w:ind w:left="360"/>
        <w:rPr>
          <w:sz w:val="22"/>
          <w:szCs w:val="22"/>
        </w:rPr>
      </w:pPr>
      <w:r w:rsidRPr="004C7BE4">
        <w:rPr>
          <w:sz w:val="22"/>
          <w:szCs w:val="22"/>
        </w:rPr>
        <w:t xml:space="preserve">(1) </w:t>
      </w:r>
      <w:r w:rsidRPr="004C7BE4">
        <w:rPr>
          <w:sz w:val="22"/>
          <w:szCs w:val="22"/>
          <w:vertAlign w:val="superscript"/>
        </w:rPr>
        <w:t>1</w:t>
      </w:r>
      <w:r w:rsidRPr="004C7BE4">
        <w:rPr>
          <w:sz w:val="22"/>
          <w:szCs w:val="22"/>
        </w:rPr>
        <w:t>Für jede Prüfungsleistung ist grundsätzlich über das Prüfungssekretariat eine A</w:t>
      </w:r>
      <w:r w:rsidRPr="004C7BE4">
        <w:rPr>
          <w:sz w:val="22"/>
          <w:szCs w:val="22"/>
        </w:rPr>
        <w:t>n</w:t>
      </w:r>
      <w:r w:rsidRPr="004C7BE4">
        <w:rPr>
          <w:sz w:val="22"/>
          <w:szCs w:val="22"/>
        </w:rPr>
        <w:t>meldung in elektronischer oder ausnahmsweise schriftlicher Form bei dem oder der Vo</w:t>
      </w:r>
      <w:r w:rsidRPr="004C7BE4">
        <w:rPr>
          <w:sz w:val="22"/>
          <w:szCs w:val="22"/>
        </w:rPr>
        <w:t>r</w:t>
      </w:r>
      <w:r w:rsidRPr="004C7BE4">
        <w:rPr>
          <w:sz w:val="22"/>
          <w:szCs w:val="22"/>
        </w:rPr>
        <w:t xml:space="preserve">sitzenden des Prüfungsausschusses erforderlich. </w:t>
      </w:r>
      <w:r w:rsidRPr="004C7BE4">
        <w:rPr>
          <w:sz w:val="22"/>
          <w:szCs w:val="22"/>
          <w:vertAlign w:val="superscript"/>
        </w:rPr>
        <w:t>2</w:t>
      </w:r>
      <w:r w:rsidRPr="004C7BE4">
        <w:rPr>
          <w:sz w:val="22"/>
          <w:szCs w:val="22"/>
        </w:rPr>
        <w:t>Ohne Anmeldung besteht kein A</w:t>
      </w:r>
      <w:r w:rsidRPr="004C7BE4">
        <w:rPr>
          <w:sz w:val="22"/>
          <w:szCs w:val="22"/>
        </w:rPr>
        <w:t>n</w:t>
      </w:r>
      <w:r w:rsidRPr="004C7BE4">
        <w:rPr>
          <w:sz w:val="22"/>
          <w:szCs w:val="22"/>
        </w:rPr>
        <w:t xml:space="preserve">spruch auf Erbringung der Prüfungsleistung. </w:t>
      </w:r>
      <w:r w:rsidRPr="004C7BE4">
        <w:rPr>
          <w:sz w:val="22"/>
          <w:szCs w:val="22"/>
          <w:vertAlign w:val="superscript"/>
        </w:rPr>
        <w:t>3</w:t>
      </w:r>
      <w:r w:rsidRPr="004C7BE4">
        <w:rPr>
          <w:sz w:val="22"/>
          <w:szCs w:val="22"/>
        </w:rPr>
        <w:t xml:space="preserve">Die Anmeldung zur ersten Prüfungsleistung gilt gleichzeitig als Antrag auf Zulassung zur Bachelorprüfung. </w:t>
      </w:r>
      <w:r w:rsidRPr="004C7BE4">
        <w:rPr>
          <w:sz w:val="22"/>
          <w:szCs w:val="22"/>
          <w:vertAlign w:val="superscript"/>
        </w:rPr>
        <w:t>4</w:t>
      </w:r>
      <w:r w:rsidRPr="004C7BE4">
        <w:rPr>
          <w:sz w:val="22"/>
          <w:szCs w:val="22"/>
        </w:rPr>
        <w:t>Voraussetzungen für die Zulassung sind:</w:t>
      </w:r>
    </w:p>
    <w:p w:rsidR="0036453E" w:rsidRPr="004C7BE4" w:rsidRDefault="0036453E" w:rsidP="00442B02">
      <w:pPr>
        <w:jc w:val="both"/>
        <w:rPr>
          <w:rFonts w:ascii="Arial" w:hAnsi="Arial" w:cs="Arial"/>
        </w:rPr>
      </w:pPr>
    </w:p>
    <w:p w:rsidR="0036453E" w:rsidRPr="003878B7" w:rsidRDefault="0036453E" w:rsidP="003878B7">
      <w:pPr>
        <w:pStyle w:val="Listenabsatz"/>
        <w:numPr>
          <w:ilvl w:val="0"/>
          <w:numId w:val="5"/>
        </w:numPr>
        <w:jc w:val="both"/>
        <w:rPr>
          <w:rFonts w:ascii="Arial" w:hAnsi="Arial" w:cs="Arial"/>
        </w:rPr>
      </w:pPr>
      <w:r w:rsidRPr="003878B7">
        <w:rPr>
          <w:rFonts w:ascii="Arial" w:hAnsi="Arial" w:cs="Arial"/>
        </w:rPr>
        <w:t>die Immatrikulation als Studierender oder Studierende des Bachelor-Studiengangs Wirtschaftsinformatik (Information Systems);</w:t>
      </w:r>
    </w:p>
    <w:p w:rsidR="0036453E" w:rsidRPr="004C7BE4" w:rsidRDefault="0036453E" w:rsidP="00442B02">
      <w:pPr>
        <w:tabs>
          <w:tab w:val="num" w:pos="1418"/>
        </w:tabs>
        <w:ind w:left="1418"/>
        <w:jc w:val="both"/>
        <w:rPr>
          <w:rFonts w:ascii="Arial" w:hAnsi="Arial" w:cs="Arial"/>
        </w:rPr>
      </w:pPr>
    </w:p>
    <w:p w:rsidR="0036453E" w:rsidRPr="003878B7" w:rsidRDefault="0036453E" w:rsidP="003878B7">
      <w:pPr>
        <w:pStyle w:val="Listenabsatz"/>
        <w:numPr>
          <w:ilvl w:val="0"/>
          <w:numId w:val="5"/>
        </w:numPr>
        <w:jc w:val="both"/>
        <w:rPr>
          <w:rFonts w:ascii="Arial" w:hAnsi="Arial" w:cs="Arial"/>
        </w:rPr>
      </w:pPr>
      <w:r w:rsidRPr="003878B7">
        <w:rPr>
          <w:rFonts w:ascii="Arial" w:hAnsi="Arial" w:cs="Arial"/>
        </w:rPr>
        <w:t xml:space="preserve">der Bewerber oder die Bewerberin darf diese Prüfung an der Universität Passau oder einer anderen Hochschule nicht bereits endgültig nicht bestanden haben </w:t>
      </w:r>
      <w:r w:rsidRPr="003878B7">
        <w:rPr>
          <w:rFonts w:ascii="Arial" w:hAnsi="Arial" w:cs="Arial"/>
        </w:rPr>
        <w:t>o</w:t>
      </w:r>
      <w:r w:rsidRPr="003878B7">
        <w:rPr>
          <w:rFonts w:ascii="Arial" w:hAnsi="Arial" w:cs="Arial"/>
        </w:rPr>
        <w:t>der unter Verlust des Prüfungsanspruchs im gleichen Studiengang exmatrikuliert worden sein.</w:t>
      </w:r>
    </w:p>
    <w:p w:rsidR="0036453E" w:rsidRPr="004C7BE4" w:rsidRDefault="0036453E" w:rsidP="00442B02">
      <w:pPr>
        <w:jc w:val="both"/>
        <w:rPr>
          <w:rFonts w:ascii="Arial" w:hAnsi="Arial" w:cs="Arial"/>
        </w:rPr>
      </w:pPr>
    </w:p>
    <w:p w:rsidR="0036453E" w:rsidRPr="004C7BE4" w:rsidRDefault="0036453E" w:rsidP="00442B02">
      <w:pPr>
        <w:tabs>
          <w:tab w:val="left" w:pos="426"/>
          <w:tab w:val="left" w:pos="709"/>
        </w:tabs>
        <w:ind w:left="360"/>
        <w:jc w:val="both"/>
        <w:rPr>
          <w:rFonts w:ascii="Arial" w:hAnsi="Arial" w:cs="Arial"/>
        </w:rPr>
      </w:pPr>
      <w:r w:rsidRPr="004C7BE4">
        <w:rPr>
          <w:rFonts w:ascii="Arial" w:hAnsi="Arial" w:cs="Arial"/>
        </w:rPr>
        <w:t xml:space="preserve">(2) </w:t>
      </w:r>
      <w:r w:rsidRPr="004C7BE4">
        <w:rPr>
          <w:rFonts w:ascii="Arial" w:hAnsi="Arial" w:cs="Arial"/>
          <w:vertAlign w:val="superscript"/>
        </w:rPr>
        <w:t>1</w:t>
      </w:r>
      <w:r w:rsidRPr="004C7BE4">
        <w:rPr>
          <w:rFonts w:ascii="Arial" w:hAnsi="Arial" w:cs="Arial"/>
        </w:rPr>
        <w:t>Dem Antrag auf Zulassung sind beizufügen:</w:t>
      </w:r>
    </w:p>
    <w:p w:rsidR="0036453E" w:rsidRPr="004C7BE4" w:rsidRDefault="0036453E" w:rsidP="00442B02">
      <w:pPr>
        <w:pStyle w:val="Textkrper"/>
        <w:tabs>
          <w:tab w:val="left" w:pos="426"/>
          <w:tab w:val="left" w:pos="709"/>
          <w:tab w:val="left" w:pos="14220"/>
        </w:tabs>
        <w:ind w:left="426" w:hanging="426"/>
        <w:jc w:val="both"/>
        <w:rPr>
          <w:rFonts w:cs="Arial"/>
          <w:color w:val="auto"/>
          <w:sz w:val="22"/>
          <w:szCs w:val="22"/>
        </w:rPr>
      </w:pPr>
    </w:p>
    <w:p w:rsidR="0036453E" w:rsidRPr="004C7BE4" w:rsidRDefault="0036453E" w:rsidP="00442B02">
      <w:pPr>
        <w:pStyle w:val="Textkrper"/>
        <w:tabs>
          <w:tab w:val="left" w:pos="708"/>
        </w:tabs>
        <w:jc w:val="both"/>
        <w:rPr>
          <w:rFonts w:cs="Arial"/>
          <w:b w:val="0"/>
          <w:color w:val="auto"/>
          <w:sz w:val="22"/>
          <w:szCs w:val="22"/>
        </w:rPr>
      </w:pPr>
      <w:r w:rsidRPr="004C7BE4">
        <w:rPr>
          <w:rFonts w:cs="Arial"/>
          <w:b w:val="0"/>
          <w:color w:val="auto"/>
          <w:sz w:val="22"/>
          <w:szCs w:val="22"/>
        </w:rPr>
        <w:tab/>
        <w:t>1. der Nachweis nach Abs. 1 Satz 4</w:t>
      </w:r>
      <w:r w:rsidRPr="004C7BE4">
        <w:rPr>
          <w:rFonts w:cs="Arial"/>
          <w:i/>
          <w:color w:val="auto"/>
          <w:sz w:val="22"/>
          <w:szCs w:val="22"/>
        </w:rPr>
        <w:t xml:space="preserve"> </w:t>
      </w:r>
      <w:r w:rsidRPr="004C7BE4">
        <w:rPr>
          <w:rFonts w:cs="Arial"/>
          <w:b w:val="0"/>
          <w:color w:val="auto"/>
          <w:sz w:val="22"/>
          <w:szCs w:val="22"/>
        </w:rPr>
        <w:t>Nr. 1;</w:t>
      </w:r>
    </w:p>
    <w:p w:rsidR="0036453E" w:rsidRPr="004C7BE4" w:rsidRDefault="0036453E" w:rsidP="00442B02">
      <w:pPr>
        <w:pStyle w:val="Textkrper"/>
        <w:tabs>
          <w:tab w:val="left" w:pos="426"/>
          <w:tab w:val="left" w:pos="709"/>
        </w:tabs>
        <w:jc w:val="both"/>
        <w:rPr>
          <w:rFonts w:cs="Arial"/>
          <w:b w:val="0"/>
          <w:color w:val="auto"/>
          <w:sz w:val="22"/>
          <w:szCs w:val="22"/>
        </w:rPr>
      </w:pPr>
    </w:p>
    <w:p w:rsidR="0036453E" w:rsidRPr="004C7BE4" w:rsidRDefault="0036453E" w:rsidP="00442B02">
      <w:pPr>
        <w:pStyle w:val="Textkrper"/>
        <w:tabs>
          <w:tab w:val="left" w:pos="708"/>
        </w:tabs>
        <w:ind w:left="708" w:hanging="708"/>
        <w:jc w:val="both"/>
        <w:rPr>
          <w:rFonts w:cs="Arial"/>
          <w:b w:val="0"/>
          <w:color w:val="auto"/>
          <w:sz w:val="22"/>
          <w:szCs w:val="22"/>
        </w:rPr>
      </w:pPr>
      <w:r w:rsidRPr="004C7BE4">
        <w:rPr>
          <w:rFonts w:cs="Arial"/>
          <w:b w:val="0"/>
          <w:color w:val="auto"/>
          <w:sz w:val="22"/>
          <w:szCs w:val="22"/>
        </w:rPr>
        <w:tab/>
        <w:t>2. eine Erklärung</w:t>
      </w:r>
      <w:r w:rsidR="00442B02" w:rsidRPr="004C7BE4">
        <w:rPr>
          <w:rFonts w:cs="Arial"/>
          <w:b w:val="0"/>
          <w:color w:val="auto"/>
          <w:sz w:val="22"/>
          <w:szCs w:val="22"/>
        </w:rPr>
        <w:t xml:space="preserve"> </w:t>
      </w:r>
      <w:r w:rsidRPr="004C7BE4">
        <w:rPr>
          <w:rFonts w:cs="Arial"/>
          <w:b w:val="0"/>
          <w:color w:val="auto"/>
          <w:sz w:val="22"/>
          <w:szCs w:val="22"/>
        </w:rPr>
        <w:t>gemäß Abs. 1 Satz 4 Nr. 2;</w:t>
      </w:r>
    </w:p>
    <w:p w:rsidR="0036453E" w:rsidRPr="004C7BE4" w:rsidRDefault="0036453E" w:rsidP="00442B02">
      <w:pPr>
        <w:pStyle w:val="Textkrper"/>
        <w:tabs>
          <w:tab w:val="left" w:pos="426"/>
          <w:tab w:val="left" w:pos="709"/>
        </w:tabs>
        <w:ind w:left="425" w:hanging="425"/>
        <w:jc w:val="both"/>
        <w:rPr>
          <w:rFonts w:cs="Arial"/>
          <w:b w:val="0"/>
          <w:color w:val="auto"/>
          <w:sz w:val="22"/>
          <w:szCs w:val="22"/>
        </w:rPr>
      </w:pPr>
    </w:p>
    <w:p w:rsidR="0036453E" w:rsidRPr="004C7BE4" w:rsidRDefault="0036453E" w:rsidP="00442B02">
      <w:pPr>
        <w:pStyle w:val="Textkrper"/>
        <w:tabs>
          <w:tab w:val="left" w:pos="708"/>
        </w:tabs>
        <w:ind w:left="708" w:hanging="708"/>
        <w:jc w:val="both"/>
        <w:rPr>
          <w:rFonts w:cs="Arial"/>
          <w:b w:val="0"/>
          <w:color w:val="auto"/>
          <w:sz w:val="22"/>
          <w:szCs w:val="22"/>
        </w:rPr>
      </w:pPr>
      <w:r w:rsidRPr="004C7BE4">
        <w:rPr>
          <w:rFonts w:cs="Arial"/>
          <w:b w:val="0"/>
          <w:color w:val="auto"/>
          <w:sz w:val="22"/>
          <w:szCs w:val="22"/>
        </w:rPr>
        <w:tab/>
        <w:t>3. gegebenenfalls ein Antrag nach § 10 Abs. 5.</w:t>
      </w:r>
    </w:p>
    <w:p w:rsidR="0036453E" w:rsidRPr="004C7BE4" w:rsidRDefault="0036453E" w:rsidP="00442B02">
      <w:pPr>
        <w:tabs>
          <w:tab w:val="left" w:pos="426"/>
          <w:tab w:val="left" w:pos="709"/>
        </w:tabs>
        <w:jc w:val="both"/>
        <w:rPr>
          <w:rFonts w:ascii="Arial" w:hAnsi="Arial" w:cs="Arial"/>
        </w:rPr>
      </w:pPr>
    </w:p>
    <w:p w:rsidR="0036453E" w:rsidRPr="004C7BE4" w:rsidRDefault="0036453E" w:rsidP="00442B02">
      <w:pPr>
        <w:tabs>
          <w:tab w:val="left" w:pos="708"/>
        </w:tabs>
        <w:ind w:left="708" w:hanging="708"/>
        <w:jc w:val="both"/>
        <w:rPr>
          <w:rFonts w:ascii="Arial" w:hAnsi="Arial" w:cs="Arial"/>
        </w:rPr>
      </w:pPr>
      <w:r w:rsidRPr="004C7BE4">
        <w:rPr>
          <w:rFonts w:ascii="Arial" w:hAnsi="Arial" w:cs="Arial"/>
        </w:rPr>
        <w:tab/>
      </w:r>
      <w:r w:rsidRPr="004C7BE4">
        <w:rPr>
          <w:rFonts w:ascii="Arial" w:hAnsi="Arial" w:cs="Arial"/>
          <w:vertAlign w:val="superscript"/>
        </w:rPr>
        <w:t>2</w:t>
      </w:r>
      <w:r w:rsidRPr="004C7BE4">
        <w:rPr>
          <w:rFonts w:ascii="Arial" w:hAnsi="Arial" w:cs="Arial"/>
        </w:rPr>
        <w:t>Ist ein Kandidat oder eine Kandidatin ohne sein oder ihr Verschulden nicht in der Lage, die erforderlichen Unterlagen in der vorgeschriebenen Weise beizubringen, so kann der Prüfungsausschuss gestatten, die Nachweise in anderer Art zu führen.</w:t>
      </w:r>
    </w:p>
    <w:p w:rsidR="0036453E" w:rsidRPr="004C7BE4" w:rsidRDefault="0036453E" w:rsidP="0036453E">
      <w:pPr>
        <w:tabs>
          <w:tab w:val="left" w:pos="426"/>
          <w:tab w:val="left" w:pos="709"/>
        </w:tabs>
        <w:rPr>
          <w:rFonts w:ascii="Arial" w:hAnsi="Arial" w:cs="Arial"/>
        </w:rPr>
      </w:pPr>
    </w:p>
    <w:p w:rsidR="0036453E" w:rsidRPr="004C7BE4" w:rsidRDefault="0036453E" w:rsidP="00442B02">
      <w:pPr>
        <w:tabs>
          <w:tab w:val="left" w:pos="360"/>
        </w:tabs>
        <w:ind w:left="360"/>
        <w:jc w:val="both"/>
        <w:rPr>
          <w:rFonts w:ascii="Arial" w:hAnsi="Arial" w:cs="Arial"/>
        </w:rPr>
      </w:pPr>
      <w:r w:rsidRPr="004C7BE4">
        <w:rPr>
          <w:rFonts w:ascii="Arial" w:hAnsi="Arial" w:cs="Arial"/>
        </w:rPr>
        <w:t xml:space="preserve">(3) </w:t>
      </w:r>
      <w:r w:rsidRPr="004C7BE4">
        <w:rPr>
          <w:rFonts w:ascii="Arial" w:hAnsi="Arial" w:cs="Arial"/>
          <w:vertAlign w:val="superscript"/>
        </w:rPr>
        <w:t>1</w:t>
      </w:r>
      <w:r w:rsidRPr="004C7BE4">
        <w:rPr>
          <w:rFonts w:ascii="Arial" w:hAnsi="Arial" w:cs="Arial"/>
        </w:rPr>
        <w:t xml:space="preserve">Die Entscheidung über die Zulassung trifft der Prüfungsausschuss. </w:t>
      </w:r>
      <w:r w:rsidRPr="004C7BE4">
        <w:rPr>
          <w:rFonts w:ascii="Arial" w:hAnsi="Arial" w:cs="Arial"/>
          <w:vertAlign w:val="superscript"/>
        </w:rPr>
        <w:t>2</w:t>
      </w:r>
      <w:r w:rsidRPr="004C7BE4">
        <w:rPr>
          <w:rFonts w:ascii="Arial" w:hAnsi="Arial" w:cs="Arial"/>
        </w:rPr>
        <w:t>Sie soll dem Kandidaten oder der Kandidatin spätestens vier Wochen nach der Antragstellung schrif</w:t>
      </w:r>
      <w:r w:rsidRPr="004C7BE4">
        <w:rPr>
          <w:rFonts w:ascii="Arial" w:hAnsi="Arial" w:cs="Arial"/>
        </w:rPr>
        <w:t>t</w:t>
      </w:r>
      <w:r w:rsidRPr="004C7BE4">
        <w:rPr>
          <w:rFonts w:ascii="Arial" w:hAnsi="Arial" w:cs="Arial"/>
        </w:rPr>
        <w:t xml:space="preserve">lich mitgeteilt werden. </w:t>
      </w:r>
    </w:p>
    <w:p w:rsidR="0036453E" w:rsidRPr="004C7BE4" w:rsidRDefault="0036453E" w:rsidP="00442B02">
      <w:pPr>
        <w:tabs>
          <w:tab w:val="left" w:pos="426"/>
          <w:tab w:val="left" w:pos="709"/>
        </w:tabs>
        <w:jc w:val="both"/>
        <w:rPr>
          <w:rFonts w:ascii="Arial" w:hAnsi="Arial" w:cs="Arial"/>
        </w:rPr>
      </w:pPr>
    </w:p>
    <w:p w:rsidR="0036453E" w:rsidRPr="004C7BE4" w:rsidRDefault="0036453E" w:rsidP="00442B02">
      <w:pPr>
        <w:tabs>
          <w:tab w:val="left" w:pos="348"/>
        </w:tabs>
        <w:ind w:left="360"/>
        <w:jc w:val="both"/>
        <w:rPr>
          <w:rFonts w:ascii="Arial" w:hAnsi="Arial" w:cs="Arial"/>
        </w:rPr>
      </w:pPr>
      <w:r w:rsidRPr="004C7BE4">
        <w:rPr>
          <w:rFonts w:ascii="Arial" w:hAnsi="Arial" w:cs="Arial"/>
        </w:rPr>
        <w:t>(4) Die Zulassung wird versagt, wenn der Kandidat oder die Kandidatin eine oder mehr</w:t>
      </w:r>
      <w:r w:rsidRPr="004C7BE4">
        <w:rPr>
          <w:rFonts w:ascii="Arial" w:hAnsi="Arial" w:cs="Arial"/>
        </w:rPr>
        <w:t>e</w:t>
      </w:r>
      <w:r w:rsidRPr="004C7BE4">
        <w:rPr>
          <w:rFonts w:ascii="Arial" w:hAnsi="Arial" w:cs="Arial"/>
        </w:rPr>
        <w:t>re der in Abs. 2 Satz 1 Nrn. 1 und 2 aufgezählten Zulassungsvoraussetzungen nicht e</w:t>
      </w:r>
      <w:r w:rsidRPr="004C7BE4">
        <w:rPr>
          <w:rFonts w:ascii="Arial" w:hAnsi="Arial" w:cs="Arial"/>
        </w:rPr>
        <w:t>r</w:t>
      </w:r>
      <w:r w:rsidRPr="004C7BE4">
        <w:rPr>
          <w:rFonts w:ascii="Arial" w:hAnsi="Arial" w:cs="Arial"/>
        </w:rPr>
        <w:t>füllt.</w:t>
      </w:r>
    </w:p>
    <w:p w:rsidR="0036453E" w:rsidRPr="004C7BE4" w:rsidRDefault="0036453E" w:rsidP="0036453E">
      <w:pPr>
        <w:tabs>
          <w:tab w:val="left" w:pos="348"/>
        </w:tabs>
        <w:ind w:left="360"/>
        <w:rPr>
          <w:rFonts w:ascii="Arial" w:hAnsi="Arial" w:cs="Arial"/>
        </w:rPr>
      </w:pPr>
    </w:p>
    <w:p w:rsidR="0036453E" w:rsidRPr="004C7BE4" w:rsidRDefault="0036453E" w:rsidP="0036453E">
      <w:pPr>
        <w:tabs>
          <w:tab w:val="left" w:pos="348"/>
        </w:tabs>
        <w:ind w:left="360"/>
        <w:rPr>
          <w:rFonts w:ascii="Arial" w:hAnsi="Arial" w:cs="Arial"/>
        </w:rPr>
      </w:pPr>
      <w:r w:rsidRPr="004C7BE4">
        <w:rPr>
          <w:rFonts w:ascii="Arial" w:hAnsi="Arial" w:cs="Arial"/>
        </w:rPr>
        <w:t xml:space="preserve">(5) </w:t>
      </w:r>
      <w:r w:rsidRPr="004C7BE4">
        <w:rPr>
          <w:rFonts w:ascii="Arial" w:hAnsi="Arial" w:cs="Arial"/>
          <w:vertAlign w:val="superscript"/>
        </w:rPr>
        <w:t>1</w:t>
      </w:r>
      <w:r w:rsidRPr="004C7BE4">
        <w:rPr>
          <w:rFonts w:ascii="Arial" w:hAnsi="Arial" w:cs="Arial"/>
        </w:rPr>
        <w:t>Der oder die Studierende meldet die Teilnahme an den Seminaren zu den durch A</w:t>
      </w:r>
      <w:r w:rsidRPr="004C7BE4">
        <w:rPr>
          <w:rFonts w:ascii="Arial" w:hAnsi="Arial" w:cs="Arial"/>
        </w:rPr>
        <w:t>n</w:t>
      </w:r>
      <w:r w:rsidRPr="004C7BE4">
        <w:rPr>
          <w:rFonts w:ascii="Arial" w:hAnsi="Arial" w:cs="Arial"/>
        </w:rPr>
        <w:t xml:space="preserve">schlag bekannt gegebenen Terminen an den jeweiligen Lehrstühlen durch Eintragung in eine Liste oder ein vergleichbares Verfahren, auch in elektronischer Form, an. </w:t>
      </w:r>
      <w:r w:rsidRPr="004C7BE4">
        <w:rPr>
          <w:rFonts w:ascii="Arial" w:hAnsi="Arial" w:cs="Arial"/>
          <w:vertAlign w:val="superscript"/>
        </w:rPr>
        <w:t>2</w:t>
      </w:r>
      <w:r w:rsidRPr="004C7BE4">
        <w:rPr>
          <w:rFonts w:ascii="Arial" w:hAnsi="Arial" w:cs="Arial"/>
        </w:rPr>
        <w:t>Der Te</w:t>
      </w:r>
      <w:r w:rsidRPr="004C7BE4">
        <w:rPr>
          <w:rFonts w:ascii="Arial" w:hAnsi="Arial" w:cs="Arial"/>
        </w:rPr>
        <w:t>r</w:t>
      </w:r>
      <w:r w:rsidRPr="004C7BE4">
        <w:rPr>
          <w:rFonts w:ascii="Arial" w:hAnsi="Arial" w:cs="Arial"/>
        </w:rPr>
        <w:t>min für die Anmeldung zu den Seminaren wird während der Vorlesungszeit des vorher</w:t>
      </w:r>
      <w:r w:rsidRPr="004C7BE4">
        <w:rPr>
          <w:rFonts w:ascii="Arial" w:hAnsi="Arial" w:cs="Arial"/>
        </w:rPr>
        <w:t>i</w:t>
      </w:r>
      <w:r w:rsidRPr="004C7BE4">
        <w:rPr>
          <w:rFonts w:ascii="Arial" w:hAnsi="Arial" w:cs="Arial"/>
        </w:rPr>
        <w:t>gen Semesters durch Anschlag bekannt gemacht.</w:t>
      </w:r>
    </w:p>
    <w:p w:rsidR="0036453E" w:rsidRPr="004C7BE4" w:rsidRDefault="0036453E" w:rsidP="0036453E">
      <w:pPr>
        <w:ind w:left="567"/>
        <w:rPr>
          <w:rFonts w:ascii="Arial" w:hAnsi="Arial" w:cs="Arial"/>
        </w:rPr>
      </w:pPr>
    </w:p>
    <w:p w:rsidR="00442B02" w:rsidRPr="004C7BE4" w:rsidRDefault="00442B02" w:rsidP="0036453E">
      <w:pPr>
        <w:ind w:left="567"/>
        <w:rPr>
          <w:rFonts w:ascii="Arial" w:hAnsi="Arial" w:cs="Arial"/>
        </w:rPr>
      </w:pPr>
    </w:p>
    <w:p w:rsidR="0036453E" w:rsidRPr="004C7BE4" w:rsidRDefault="0036453E" w:rsidP="0036453E">
      <w:pPr>
        <w:jc w:val="both"/>
        <w:rPr>
          <w:rFonts w:ascii="Arial" w:eastAsia="Times" w:hAnsi="Arial" w:cs="Arial"/>
          <w:lang w:eastAsia="de-DE"/>
        </w:rPr>
      </w:pPr>
      <w:r w:rsidRPr="004C7BE4">
        <w:rPr>
          <w:rFonts w:ascii="Arial" w:eastAsia="Times" w:hAnsi="Arial" w:cs="Arial"/>
          <w:b/>
          <w:lang w:eastAsia="de-DE"/>
        </w:rPr>
        <w:t xml:space="preserve">§ 19 </w:t>
      </w:r>
      <w:r w:rsidRPr="004C7BE4">
        <w:rPr>
          <w:rFonts w:ascii="Arial" w:eastAsia="Times" w:hAnsi="Arial" w:cs="Arial"/>
          <w:b/>
          <w:bCs/>
          <w:lang w:eastAsia="de-DE"/>
        </w:rPr>
        <w:t>Module</w:t>
      </w:r>
    </w:p>
    <w:p w:rsidR="0036453E" w:rsidRPr="004C7BE4" w:rsidRDefault="0036453E" w:rsidP="0036453E">
      <w:pPr>
        <w:jc w:val="both"/>
        <w:rPr>
          <w:rFonts w:ascii="Arial" w:eastAsia="Times" w:hAnsi="Arial" w:cs="Arial"/>
          <w:lang w:eastAsia="de-DE"/>
        </w:rPr>
      </w:pPr>
    </w:p>
    <w:p w:rsidR="0036453E" w:rsidRPr="004C7BE4" w:rsidRDefault="0036453E" w:rsidP="00C76998">
      <w:pPr>
        <w:numPr>
          <w:ilvl w:val="0"/>
          <w:numId w:val="3"/>
        </w:numPr>
        <w:ind w:left="426" w:firstLine="0"/>
        <w:contextualSpacing/>
        <w:jc w:val="both"/>
        <w:rPr>
          <w:rFonts w:ascii="Arial" w:eastAsia="Times" w:hAnsi="Arial" w:cs="Arial"/>
          <w:lang w:eastAsia="de-DE"/>
        </w:rPr>
      </w:pPr>
      <w:r w:rsidRPr="004C7BE4">
        <w:rPr>
          <w:rFonts w:ascii="Arial" w:eastAsia="Times" w:hAnsi="Arial" w:cs="Arial"/>
          <w:vertAlign w:val="superscript"/>
          <w:lang w:eastAsia="de-DE"/>
        </w:rPr>
        <w:t>1</w:t>
      </w:r>
      <w:r w:rsidRPr="004C7BE4">
        <w:rPr>
          <w:rFonts w:ascii="Arial" w:eastAsia="Times" w:hAnsi="Arial" w:cs="Arial"/>
          <w:lang w:eastAsia="de-DE"/>
        </w:rPr>
        <w:t>Der Studiengang unterteilt sich in das Basisprogramm, das Wahlpflichtprogramm „Wirtschaftsinformatik“, ein Seminar, ein Schwerpunktprogramm sowie Wahlmodule in Fremdsprachen und Schlüssel</w:t>
      </w:r>
      <w:r w:rsidR="004E7AD8">
        <w:rPr>
          <w:rFonts w:ascii="Arial" w:eastAsia="Times" w:hAnsi="Arial" w:cs="Arial"/>
          <w:lang w:eastAsia="de-DE"/>
        </w:rPr>
        <w:t>kompetenzen</w:t>
      </w:r>
      <w:r w:rsidRPr="004C7BE4">
        <w:rPr>
          <w:rFonts w:ascii="Arial" w:eastAsia="Times" w:hAnsi="Arial" w:cs="Arial"/>
          <w:lang w:eastAsia="de-DE"/>
        </w:rPr>
        <w:t xml:space="preserve">. </w:t>
      </w:r>
      <w:r w:rsidRPr="004C7BE4">
        <w:rPr>
          <w:rFonts w:ascii="Arial" w:eastAsia="Times" w:hAnsi="Arial" w:cs="Arial"/>
          <w:vertAlign w:val="superscript"/>
          <w:lang w:eastAsia="de-DE"/>
        </w:rPr>
        <w:t>2</w:t>
      </w:r>
      <w:r w:rsidRPr="004C7BE4">
        <w:rPr>
          <w:rFonts w:ascii="Arial" w:eastAsia="Times" w:hAnsi="Arial" w:cs="Arial"/>
          <w:lang w:eastAsia="de-DE"/>
        </w:rPr>
        <w:t>Studienbegleitende Leistungen sind im Basisprogramm in den folgenden Modulen im Umfang von mindestens 100 ECTS-Leistungspunkten zu erbringen; die genaue Prüfungsform wird zu Beginn des Semesters im Modulkatalog bekannt gegeben:</w:t>
      </w:r>
    </w:p>
    <w:p w:rsidR="0036453E" w:rsidRPr="004C7BE4" w:rsidRDefault="0036453E" w:rsidP="0036453E">
      <w:pPr>
        <w:ind w:left="348"/>
        <w:jc w:val="both"/>
        <w:rPr>
          <w:rFonts w:eastAsia="Times" w:cstheme="minorHAnsi"/>
          <w:sz w:val="20"/>
          <w:szCs w:val="20"/>
          <w:lang w:eastAsia="de-DE"/>
        </w:rPr>
      </w:pPr>
    </w:p>
    <w:p w:rsidR="0036453E" w:rsidRPr="004C7BE4" w:rsidRDefault="0036453E" w:rsidP="0036453E">
      <w:pPr>
        <w:ind w:left="348"/>
        <w:jc w:val="both"/>
        <w:rPr>
          <w:rFonts w:eastAsia="Times" w:cstheme="minorHAnsi"/>
          <w:b/>
          <w:lang w:eastAsia="de-DE"/>
        </w:rPr>
      </w:pPr>
      <w:r w:rsidRPr="004C7BE4">
        <w:rPr>
          <w:rFonts w:eastAsia="Times" w:cstheme="minorHAnsi"/>
          <w:b/>
          <w:lang w:eastAsia="de-DE"/>
        </w:rPr>
        <w:t>Basis</w:t>
      </w:r>
      <w:r w:rsidR="00587D19" w:rsidRPr="004C7BE4">
        <w:rPr>
          <w:rFonts w:eastAsia="Times" w:cstheme="minorHAnsi"/>
          <w:b/>
          <w:lang w:eastAsia="de-DE"/>
        </w:rPr>
        <w:t>module</w:t>
      </w:r>
      <w:r w:rsidR="00C76998" w:rsidRPr="004C7BE4">
        <w:rPr>
          <w:rFonts w:eastAsia="Times" w:cstheme="minorHAnsi"/>
          <w:b/>
          <w:lang w:eastAsia="de-DE"/>
        </w:rPr>
        <w:t>:</w:t>
      </w:r>
    </w:p>
    <w:p w:rsidR="00587D19" w:rsidRPr="004C7BE4" w:rsidRDefault="00587D19" w:rsidP="0036453E">
      <w:pPr>
        <w:ind w:left="348"/>
        <w:jc w:val="both"/>
        <w:rPr>
          <w:rFonts w:eastAsia="Times" w:cstheme="minorHAnsi"/>
          <w:lang w:eastAsia="de-DE"/>
        </w:rPr>
      </w:pPr>
    </w:p>
    <w:tbl>
      <w:tblPr>
        <w:tblStyle w:val="Tabellenraster1"/>
        <w:tblW w:w="8984" w:type="dxa"/>
        <w:tblInd w:w="196" w:type="dxa"/>
        <w:tblLayout w:type="fixed"/>
        <w:tblLook w:val="04A0" w:firstRow="1" w:lastRow="0" w:firstColumn="1" w:lastColumn="0" w:noHBand="0" w:noVBand="1"/>
      </w:tblPr>
      <w:tblGrid>
        <w:gridCol w:w="4307"/>
        <w:gridCol w:w="1275"/>
        <w:gridCol w:w="3402"/>
      </w:tblGrid>
      <w:tr w:rsidR="004C7BE4" w:rsidRPr="004C7BE4" w:rsidTr="00800066">
        <w:tc>
          <w:tcPr>
            <w:tcW w:w="4307" w:type="dxa"/>
          </w:tcPr>
          <w:p w:rsidR="0036453E" w:rsidRPr="004C7BE4" w:rsidRDefault="0036453E" w:rsidP="0036453E">
            <w:pPr>
              <w:rPr>
                <w:rFonts w:eastAsia="Times" w:cstheme="minorHAnsi"/>
                <w:b/>
                <w:lang w:eastAsia="de-DE"/>
              </w:rPr>
            </w:pPr>
            <w:r w:rsidRPr="004C7BE4">
              <w:rPr>
                <w:rFonts w:eastAsia="Times" w:cstheme="minorHAnsi"/>
                <w:b/>
                <w:lang w:eastAsia="de-DE"/>
              </w:rPr>
              <w:t>Modul</w:t>
            </w:r>
          </w:p>
        </w:tc>
        <w:tc>
          <w:tcPr>
            <w:tcW w:w="1275" w:type="dxa"/>
          </w:tcPr>
          <w:p w:rsidR="0036453E" w:rsidRPr="004C7BE4" w:rsidRDefault="0036453E" w:rsidP="0036453E">
            <w:pPr>
              <w:rPr>
                <w:rFonts w:eastAsia="Times" w:cstheme="minorHAnsi"/>
                <w:b/>
                <w:lang w:eastAsia="de-DE"/>
              </w:rPr>
            </w:pPr>
            <w:r w:rsidRPr="004C7BE4">
              <w:rPr>
                <w:rFonts w:eastAsia="Times" w:cstheme="minorHAnsi"/>
                <w:b/>
                <w:lang w:eastAsia="de-DE"/>
              </w:rPr>
              <w:t>ECTS</w:t>
            </w:r>
            <w:r w:rsidR="00800066" w:rsidRPr="004C7BE4">
              <w:rPr>
                <w:rFonts w:eastAsia="Times" w:cstheme="minorHAnsi"/>
                <w:b/>
                <w:lang w:eastAsia="de-DE"/>
              </w:rPr>
              <w:t>-Lei</w:t>
            </w:r>
            <w:r w:rsidR="00800066" w:rsidRPr="004C7BE4">
              <w:rPr>
                <w:rFonts w:eastAsia="Times" w:cstheme="minorHAnsi"/>
                <w:b/>
                <w:lang w:eastAsia="de-DE"/>
              </w:rPr>
              <w:t>s</w:t>
            </w:r>
            <w:r w:rsidR="00800066" w:rsidRPr="004C7BE4">
              <w:rPr>
                <w:rFonts w:eastAsia="Times" w:cstheme="minorHAnsi"/>
                <w:b/>
                <w:lang w:eastAsia="de-DE"/>
              </w:rPr>
              <w:t>tung</w:t>
            </w:r>
            <w:r w:rsidR="00800066" w:rsidRPr="004C7BE4">
              <w:rPr>
                <w:rFonts w:eastAsia="Times" w:cstheme="minorHAnsi"/>
                <w:b/>
                <w:lang w:eastAsia="de-DE"/>
              </w:rPr>
              <w:t>s</w:t>
            </w:r>
            <w:r w:rsidR="00800066" w:rsidRPr="004C7BE4">
              <w:rPr>
                <w:rFonts w:eastAsia="Times" w:cstheme="minorHAnsi"/>
                <w:b/>
                <w:lang w:eastAsia="de-DE"/>
              </w:rPr>
              <w:t>punkte</w:t>
            </w:r>
          </w:p>
        </w:tc>
        <w:tc>
          <w:tcPr>
            <w:tcW w:w="3402" w:type="dxa"/>
          </w:tcPr>
          <w:p w:rsidR="0036453E" w:rsidRPr="004C7BE4" w:rsidRDefault="0036453E" w:rsidP="0036453E">
            <w:pPr>
              <w:rPr>
                <w:rFonts w:eastAsia="Times" w:cstheme="minorHAnsi"/>
                <w:b/>
                <w:lang w:eastAsia="de-DE"/>
              </w:rPr>
            </w:pPr>
            <w:r w:rsidRPr="004C7BE4">
              <w:rPr>
                <w:rFonts w:eastAsia="Times" w:cstheme="minorHAnsi"/>
                <w:b/>
                <w:lang w:eastAsia="de-DE"/>
              </w:rPr>
              <w:t>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Mathematik für Wirtschaftswissenschaf</w:t>
            </w:r>
            <w:r w:rsidRPr="004C7BE4">
              <w:rPr>
                <w:rFonts w:eastAsia="Times" w:cstheme="minorHAnsi"/>
                <w:lang w:eastAsia="de-DE"/>
              </w:rPr>
              <w:t>t</w:t>
            </w:r>
            <w:r w:rsidRPr="004C7BE4">
              <w:rPr>
                <w:rFonts w:eastAsia="Times" w:cstheme="minorHAnsi"/>
                <w:lang w:eastAsia="de-DE"/>
              </w:rPr>
              <w:t>ler</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Statistik für Wirtschaftswissenschaftler</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10</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Betriebswirtschaftliche Entscheidungsle</w:t>
            </w:r>
            <w:r w:rsidRPr="004C7BE4">
              <w:rPr>
                <w:rFonts w:eastAsia="Times" w:cstheme="minorHAnsi"/>
                <w:lang w:eastAsia="de-DE"/>
              </w:rPr>
              <w:t>h</w:t>
            </w:r>
            <w:r w:rsidRPr="004C7BE4">
              <w:rPr>
                <w:rFonts w:eastAsia="Times" w:cstheme="minorHAnsi"/>
                <w:lang w:eastAsia="de-DE"/>
              </w:rPr>
              <w:t>re</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Betriebliches Rechnungswesen</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Kostenrechnung</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Beschaffung und Produktion</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Marketing</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Organisation</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Mikroökonomik</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Einführung in die Informatik</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Datenbanken und Informationssysteme mit Praktikum</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val="en-US" w:eastAsia="de-DE"/>
              </w:rPr>
            </w:pPr>
            <w:r w:rsidRPr="004C7BE4">
              <w:rPr>
                <w:rFonts w:eastAsia="Times" w:cstheme="minorHAnsi"/>
                <w:lang w:val="en-US" w:eastAsia="de-DE"/>
              </w:rPr>
              <w:t>Data Structures, Algorithms and Co</w:t>
            </w:r>
            <w:r w:rsidRPr="004C7BE4">
              <w:rPr>
                <w:rFonts w:eastAsia="Times" w:cstheme="minorHAnsi"/>
                <w:lang w:val="en-US" w:eastAsia="de-DE"/>
              </w:rPr>
              <w:t>m</w:t>
            </w:r>
            <w:r w:rsidRPr="004C7BE4">
              <w:rPr>
                <w:rFonts w:eastAsia="Times" w:cstheme="minorHAnsi"/>
                <w:lang w:val="en-US" w:eastAsia="de-DE"/>
              </w:rPr>
              <w:t>plexity</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lastRenderedPageBreak/>
              <w:t>Software Engineering</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Softwareentwicklung mit Praktikum</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Grundlagen der Wirtschaftsinformatik</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Betriebliche Anwendungssysteme</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Geschäftsprozessmanagement</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Internetökonomie</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cstheme="minorHAnsi"/>
              </w:rPr>
              <w:t>Klausur oder mündliche Prüfung</w:t>
            </w:r>
          </w:p>
        </w:tc>
      </w:tr>
      <w:tr w:rsidR="004C7BE4" w:rsidRPr="004C7BE4" w:rsidTr="00800066">
        <w:tc>
          <w:tcPr>
            <w:tcW w:w="4307" w:type="dxa"/>
          </w:tcPr>
          <w:p w:rsidR="0036453E" w:rsidRPr="004C7BE4" w:rsidRDefault="0036453E" w:rsidP="0036453E">
            <w:pPr>
              <w:rPr>
                <w:rFonts w:eastAsia="Times" w:cstheme="minorHAnsi"/>
                <w:lang w:eastAsia="de-DE"/>
              </w:rPr>
            </w:pPr>
            <w:r w:rsidRPr="004C7BE4">
              <w:rPr>
                <w:rFonts w:eastAsia="Times" w:cstheme="minorHAnsi"/>
                <w:lang w:eastAsia="de-DE"/>
              </w:rPr>
              <w:t>Projektseminar / Teamorientierte Sof</w:t>
            </w:r>
            <w:r w:rsidRPr="004C7BE4">
              <w:rPr>
                <w:rFonts w:eastAsia="Times" w:cstheme="minorHAnsi"/>
                <w:lang w:eastAsia="de-DE"/>
              </w:rPr>
              <w:t>t</w:t>
            </w:r>
            <w:r w:rsidRPr="004C7BE4">
              <w:rPr>
                <w:rFonts w:eastAsia="Times" w:cstheme="minorHAnsi"/>
                <w:lang w:eastAsia="de-DE"/>
              </w:rPr>
              <w:t>wareentwicklung</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10</w:t>
            </w:r>
          </w:p>
        </w:tc>
        <w:tc>
          <w:tcPr>
            <w:tcW w:w="3402" w:type="dxa"/>
          </w:tcPr>
          <w:p w:rsidR="0036453E" w:rsidRPr="004C7BE4" w:rsidRDefault="00580943" w:rsidP="00580943">
            <w:pPr>
              <w:autoSpaceDE w:val="0"/>
              <w:autoSpaceDN w:val="0"/>
              <w:adjustRightInd w:val="0"/>
              <w:rPr>
                <w:rFonts w:eastAsia="Times" w:cstheme="minorHAnsi"/>
                <w:lang w:eastAsia="de-DE"/>
              </w:rPr>
            </w:pPr>
            <w:r w:rsidRPr="00580943">
              <w:rPr>
                <w:rFonts w:cstheme="minorHAnsi"/>
              </w:rPr>
              <w:t>Programm bzw. System ei</w:t>
            </w:r>
            <w:r w:rsidRPr="00580943">
              <w:rPr>
                <w:rFonts w:cstheme="minorHAnsi"/>
              </w:rPr>
              <w:t>n</w:t>
            </w:r>
            <w:r w:rsidRPr="00580943">
              <w:rPr>
                <w:rFonts w:cstheme="minorHAnsi"/>
              </w:rPr>
              <w:t>schließlich schriftliche</w:t>
            </w:r>
            <w:r>
              <w:rPr>
                <w:rFonts w:cstheme="minorHAnsi"/>
              </w:rPr>
              <w:t xml:space="preserve"> </w:t>
            </w:r>
            <w:r w:rsidRPr="00580943">
              <w:rPr>
                <w:rFonts w:cstheme="minorHAnsi"/>
              </w:rPr>
              <w:t>Beschre</w:t>
            </w:r>
            <w:r w:rsidRPr="00580943">
              <w:rPr>
                <w:rFonts w:cstheme="minorHAnsi"/>
              </w:rPr>
              <w:t>i</w:t>
            </w:r>
            <w:r w:rsidRPr="00580943">
              <w:rPr>
                <w:rFonts w:cstheme="minorHAnsi"/>
              </w:rPr>
              <w:t>bung und Präsentation desse</w:t>
            </w:r>
            <w:r w:rsidRPr="00580943">
              <w:rPr>
                <w:rFonts w:cstheme="minorHAnsi"/>
              </w:rPr>
              <w:t>l</w:t>
            </w:r>
            <w:r w:rsidRPr="00580943">
              <w:rPr>
                <w:rFonts w:cstheme="minorHAnsi"/>
              </w:rPr>
              <w:t>ben</w:t>
            </w:r>
          </w:p>
        </w:tc>
      </w:tr>
    </w:tbl>
    <w:p w:rsidR="0036453E" w:rsidRPr="004C7BE4" w:rsidRDefault="0036453E" w:rsidP="0036453E">
      <w:pPr>
        <w:ind w:left="1068"/>
        <w:jc w:val="both"/>
        <w:rPr>
          <w:rFonts w:eastAsia="Times" w:cstheme="minorHAnsi"/>
          <w:sz w:val="20"/>
          <w:szCs w:val="20"/>
          <w:lang w:eastAsia="de-DE"/>
        </w:rPr>
      </w:pPr>
    </w:p>
    <w:p w:rsidR="0036453E" w:rsidRPr="004C7BE4" w:rsidRDefault="0036453E" w:rsidP="0036453E">
      <w:pPr>
        <w:ind w:left="1068"/>
        <w:jc w:val="both"/>
        <w:rPr>
          <w:rFonts w:eastAsia="Times" w:cstheme="minorHAnsi"/>
          <w:sz w:val="20"/>
          <w:szCs w:val="20"/>
          <w:lang w:eastAsia="de-DE"/>
        </w:rPr>
      </w:pPr>
    </w:p>
    <w:p w:rsidR="0036453E" w:rsidRPr="004C7BE4" w:rsidRDefault="0036453E" w:rsidP="0036453E">
      <w:pPr>
        <w:numPr>
          <w:ilvl w:val="0"/>
          <w:numId w:val="3"/>
        </w:numPr>
        <w:contextualSpacing/>
        <w:jc w:val="both"/>
        <w:rPr>
          <w:rFonts w:ascii="Arial" w:eastAsia="Times" w:hAnsi="Arial" w:cs="Arial"/>
          <w:lang w:eastAsia="de-DE"/>
        </w:rPr>
      </w:pPr>
      <w:r w:rsidRPr="004C7BE4">
        <w:rPr>
          <w:rFonts w:ascii="Arial" w:eastAsia="Times" w:hAnsi="Arial" w:cs="Arial"/>
          <w:vertAlign w:val="superscript"/>
          <w:lang w:eastAsia="de-DE"/>
        </w:rPr>
        <w:t>1</w:t>
      </w:r>
      <w:r w:rsidRPr="004C7BE4">
        <w:rPr>
          <w:rFonts w:ascii="Arial" w:eastAsia="Times" w:hAnsi="Arial" w:cs="Arial"/>
          <w:lang w:eastAsia="de-DE"/>
        </w:rPr>
        <w:t>Studienbegleitende Leistungen sind im Wahlpflichtprogramm in den folgenden M</w:t>
      </w:r>
      <w:r w:rsidRPr="004C7BE4">
        <w:rPr>
          <w:rFonts w:ascii="Arial" w:eastAsia="Times" w:hAnsi="Arial" w:cs="Arial"/>
          <w:lang w:eastAsia="de-DE"/>
        </w:rPr>
        <w:t>o</w:t>
      </w:r>
      <w:r w:rsidRPr="004C7BE4">
        <w:rPr>
          <w:rFonts w:ascii="Arial" w:eastAsia="Times" w:hAnsi="Arial" w:cs="Arial"/>
          <w:lang w:eastAsia="de-DE"/>
        </w:rPr>
        <w:t>dulen im Umfang von mindestens 20 ECTS-Leistungspunkten zu erbringen; die g</w:t>
      </w:r>
      <w:r w:rsidRPr="004C7BE4">
        <w:rPr>
          <w:rFonts w:ascii="Arial" w:eastAsia="Times" w:hAnsi="Arial" w:cs="Arial"/>
          <w:lang w:eastAsia="de-DE"/>
        </w:rPr>
        <w:t>e</w:t>
      </w:r>
      <w:r w:rsidRPr="004C7BE4">
        <w:rPr>
          <w:rFonts w:ascii="Arial" w:eastAsia="Times" w:hAnsi="Arial" w:cs="Arial"/>
          <w:lang w:eastAsia="de-DE"/>
        </w:rPr>
        <w:t>naue Prüfungsform wird zu Beginn des Semesters im Modulkatalog bekannt geg</w:t>
      </w:r>
      <w:r w:rsidRPr="004C7BE4">
        <w:rPr>
          <w:rFonts w:ascii="Arial" w:eastAsia="Times" w:hAnsi="Arial" w:cs="Arial"/>
          <w:lang w:eastAsia="de-DE"/>
        </w:rPr>
        <w:t>e</w:t>
      </w:r>
      <w:r w:rsidRPr="004C7BE4">
        <w:rPr>
          <w:rFonts w:ascii="Arial" w:eastAsia="Times" w:hAnsi="Arial" w:cs="Arial"/>
          <w:lang w:eastAsia="de-DE"/>
        </w:rPr>
        <w:t>ben:</w:t>
      </w:r>
    </w:p>
    <w:p w:rsidR="0036453E" w:rsidRPr="004C7BE4" w:rsidRDefault="0036453E" w:rsidP="0036453E">
      <w:pPr>
        <w:jc w:val="both"/>
        <w:rPr>
          <w:rFonts w:ascii="Arial" w:eastAsia="Times" w:hAnsi="Arial" w:cs="Arial"/>
          <w:lang w:eastAsia="de-DE"/>
        </w:rPr>
      </w:pPr>
    </w:p>
    <w:p w:rsidR="0036453E" w:rsidRPr="004C7BE4" w:rsidRDefault="0036453E" w:rsidP="0036453E">
      <w:pPr>
        <w:ind w:left="348"/>
        <w:jc w:val="both"/>
        <w:rPr>
          <w:rFonts w:eastAsia="Times" w:cstheme="minorHAnsi"/>
          <w:b/>
          <w:lang w:eastAsia="de-DE"/>
        </w:rPr>
      </w:pPr>
      <w:r w:rsidRPr="004C7BE4">
        <w:rPr>
          <w:rFonts w:eastAsia="Times" w:cstheme="minorHAnsi"/>
          <w:b/>
          <w:lang w:eastAsia="de-DE"/>
        </w:rPr>
        <w:t>Wahlpflichtm</w:t>
      </w:r>
      <w:r w:rsidR="00C76998" w:rsidRPr="004C7BE4">
        <w:rPr>
          <w:rFonts w:eastAsia="Times" w:cstheme="minorHAnsi"/>
          <w:b/>
          <w:lang w:eastAsia="de-DE"/>
        </w:rPr>
        <w:t>odule:</w:t>
      </w:r>
    </w:p>
    <w:p w:rsidR="00C76998" w:rsidRPr="004C7BE4" w:rsidRDefault="00C76998" w:rsidP="0036453E">
      <w:pPr>
        <w:ind w:left="348"/>
        <w:jc w:val="both"/>
        <w:rPr>
          <w:rFonts w:eastAsia="Times" w:cstheme="minorHAnsi"/>
          <w:lang w:eastAsia="de-DE"/>
        </w:rPr>
      </w:pPr>
    </w:p>
    <w:tbl>
      <w:tblPr>
        <w:tblStyle w:val="Tabellenraster1"/>
        <w:tblW w:w="9126" w:type="dxa"/>
        <w:tblInd w:w="54" w:type="dxa"/>
        <w:tblLayout w:type="fixed"/>
        <w:tblLook w:val="04A0" w:firstRow="1" w:lastRow="0" w:firstColumn="1" w:lastColumn="0" w:noHBand="0" w:noVBand="1"/>
      </w:tblPr>
      <w:tblGrid>
        <w:gridCol w:w="4449"/>
        <w:gridCol w:w="1275"/>
        <w:gridCol w:w="3402"/>
      </w:tblGrid>
      <w:tr w:rsidR="004C7BE4" w:rsidRPr="004C7BE4" w:rsidTr="00C76998">
        <w:tc>
          <w:tcPr>
            <w:tcW w:w="4449" w:type="dxa"/>
          </w:tcPr>
          <w:p w:rsidR="0036453E" w:rsidRPr="004C7BE4" w:rsidRDefault="0036453E" w:rsidP="0036453E">
            <w:pPr>
              <w:rPr>
                <w:rFonts w:eastAsia="Times" w:cstheme="minorHAnsi"/>
                <w:b/>
                <w:lang w:eastAsia="de-DE"/>
              </w:rPr>
            </w:pPr>
            <w:r w:rsidRPr="004C7BE4">
              <w:rPr>
                <w:rFonts w:eastAsia="Times" w:cstheme="minorHAnsi"/>
                <w:b/>
                <w:lang w:eastAsia="de-DE"/>
              </w:rPr>
              <w:t>Modul</w:t>
            </w:r>
          </w:p>
        </w:tc>
        <w:tc>
          <w:tcPr>
            <w:tcW w:w="1275" w:type="dxa"/>
          </w:tcPr>
          <w:p w:rsidR="0036453E" w:rsidRPr="004C7BE4" w:rsidRDefault="0036453E" w:rsidP="0036453E">
            <w:pPr>
              <w:rPr>
                <w:rFonts w:eastAsia="Times" w:cstheme="minorHAnsi"/>
                <w:b/>
                <w:lang w:eastAsia="de-DE"/>
              </w:rPr>
            </w:pPr>
            <w:r w:rsidRPr="004C7BE4">
              <w:rPr>
                <w:rFonts w:eastAsia="Times" w:cstheme="minorHAnsi"/>
                <w:b/>
                <w:lang w:eastAsia="de-DE"/>
              </w:rPr>
              <w:t>ECTS</w:t>
            </w:r>
            <w:r w:rsidR="00C76998" w:rsidRPr="004C7BE4">
              <w:rPr>
                <w:rFonts w:eastAsia="Times" w:cstheme="minorHAnsi"/>
                <w:b/>
                <w:lang w:eastAsia="de-DE"/>
              </w:rPr>
              <w:t>-Lei</w:t>
            </w:r>
            <w:r w:rsidR="00C76998" w:rsidRPr="004C7BE4">
              <w:rPr>
                <w:rFonts w:eastAsia="Times" w:cstheme="minorHAnsi"/>
                <w:b/>
                <w:lang w:eastAsia="de-DE"/>
              </w:rPr>
              <w:t>s</w:t>
            </w:r>
            <w:r w:rsidR="00C76998" w:rsidRPr="004C7BE4">
              <w:rPr>
                <w:rFonts w:eastAsia="Times" w:cstheme="minorHAnsi"/>
                <w:b/>
                <w:lang w:eastAsia="de-DE"/>
              </w:rPr>
              <w:t>tung</w:t>
            </w:r>
            <w:r w:rsidR="00C76998" w:rsidRPr="004C7BE4">
              <w:rPr>
                <w:rFonts w:eastAsia="Times" w:cstheme="minorHAnsi"/>
                <w:b/>
                <w:lang w:eastAsia="de-DE"/>
              </w:rPr>
              <w:t>s</w:t>
            </w:r>
            <w:r w:rsidR="00C76998" w:rsidRPr="004C7BE4">
              <w:rPr>
                <w:rFonts w:eastAsia="Times" w:cstheme="minorHAnsi"/>
                <w:b/>
                <w:lang w:eastAsia="de-DE"/>
              </w:rPr>
              <w:t>punkte</w:t>
            </w:r>
          </w:p>
        </w:tc>
        <w:tc>
          <w:tcPr>
            <w:tcW w:w="3402" w:type="dxa"/>
          </w:tcPr>
          <w:p w:rsidR="0036453E" w:rsidRPr="004C7BE4" w:rsidRDefault="0036453E" w:rsidP="0036453E">
            <w:pPr>
              <w:rPr>
                <w:rFonts w:eastAsia="Times" w:cstheme="minorHAnsi"/>
                <w:b/>
                <w:lang w:eastAsia="de-DE"/>
              </w:rPr>
            </w:pPr>
            <w:r w:rsidRPr="004C7BE4">
              <w:rPr>
                <w:rFonts w:eastAsia="Times" w:cstheme="minorHAnsi"/>
                <w:b/>
                <w:lang w:eastAsia="de-DE"/>
              </w:rPr>
              <w:t>Prüfung</w:t>
            </w:r>
          </w:p>
        </w:tc>
      </w:tr>
      <w:tr w:rsidR="004C7BE4" w:rsidRPr="004C7BE4" w:rsidTr="00C76998">
        <w:tc>
          <w:tcPr>
            <w:tcW w:w="4449" w:type="dxa"/>
          </w:tcPr>
          <w:p w:rsidR="0036453E" w:rsidRPr="004C7BE4" w:rsidRDefault="0036453E" w:rsidP="0036453E">
            <w:pPr>
              <w:rPr>
                <w:rFonts w:eastAsia="Times" w:cstheme="minorHAnsi"/>
                <w:lang w:eastAsia="de-DE"/>
              </w:rPr>
            </w:pPr>
            <w:r w:rsidRPr="004C7BE4">
              <w:rPr>
                <w:rFonts w:eastAsia="Times" w:cstheme="minorHAnsi"/>
                <w:lang w:eastAsia="de-DE"/>
              </w:rPr>
              <w:t>IT-Management</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asciiTheme="majorHAnsi" w:hAnsiTheme="majorHAnsi" w:cstheme="majorHAnsi"/>
              </w:rPr>
              <w:t>Klausur oder mündliche Prüfung</w:t>
            </w:r>
          </w:p>
        </w:tc>
      </w:tr>
      <w:tr w:rsidR="004C7BE4" w:rsidRPr="004C7BE4" w:rsidTr="00C76998">
        <w:tc>
          <w:tcPr>
            <w:tcW w:w="4449" w:type="dxa"/>
          </w:tcPr>
          <w:p w:rsidR="0036453E" w:rsidRPr="004C7BE4" w:rsidRDefault="0036453E" w:rsidP="0036453E">
            <w:pPr>
              <w:rPr>
                <w:rFonts w:eastAsia="Times" w:cstheme="minorHAnsi"/>
                <w:lang w:eastAsia="de-DE"/>
              </w:rPr>
            </w:pPr>
            <w:r w:rsidRPr="004C7BE4">
              <w:rPr>
                <w:rFonts w:eastAsia="Times" w:cstheme="minorHAnsi"/>
                <w:lang w:eastAsia="de-DE"/>
              </w:rPr>
              <w:t>Praktikum zu ERP-Systemen – Geschäft</w:t>
            </w:r>
            <w:r w:rsidRPr="004C7BE4">
              <w:rPr>
                <w:rFonts w:eastAsia="Times" w:cstheme="minorHAnsi"/>
                <w:lang w:eastAsia="de-DE"/>
              </w:rPr>
              <w:t>s</w:t>
            </w:r>
            <w:r w:rsidRPr="004C7BE4">
              <w:rPr>
                <w:rFonts w:eastAsia="Times" w:cstheme="minorHAnsi"/>
                <w:lang w:eastAsia="de-DE"/>
              </w:rPr>
              <w:t>prozesse</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asciiTheme="majorHAnsi" w:hAnsiTheme="majorHAnsi" w:cstheme="majorHAnsi"/>
              </w:rPr>
              <w:t>Klausur oder mündliche Prüfung</w:t>
            </w:r>
          </w:p>
        </w:tc>
      </w:tr>
      <w:tr w:rsidR="004C7BE4" w:rsidRPr="004C7BE4" w:rsidTr="00C76998">
        <w:tc>
          <w:tcPr>
            <w:tcW w:w="4449" w:type="dxa"/>
          </w:tcPr>
          <w:p w:rsidR="0036453E" w:rsidRPr="004C7BE4" w:rsidRDefault="0036453E" w:rsidP="0036453E">
            <w:pPr>
              <w:rPr>
                <w:rFonts w:eastAsia="Times" w:cstheme="minorHAnsi"/>
                <w:lang w:eastAsia="de-DE"/>
              </w:rPr>
            </w:pPr>
            <w:r w:rsidRPr="004C7BE4">
              <w:rPr>
                <w:rFonts w:eastAsia="Times" w:cstheme="minorHAnsi"/>
                <w:lang w:eastAsia="de-DE"/>
              </w:rPr>
              <w:t>Praktikum zu ERP-Systemen – Entwic</w:t>
            </w:r>
            <w:r w:rsidRPr="004C7BE4">
              <w:rPr>
                <w:rFonts w:eastAsia="Times" w:cstheme="minorHAnsi"/>
                <w:lang w:eastAsia="de-DE"/>
              </w:rPr>
              <w:t>k</w:t>
            </w:r>
            <w:r w:rsidRPr="004C7BE4">
              <w:rPr>
                <w:rFonts w:eastAsia="Times" w:cstheme="minorHAnsi"/>
                <w:lang w:eastAsia="de-DE"/>
              </w:rPr>
              <w:t>lung</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4C7BE4" w:rsidRDefault="0036453E" w:rsidP="0036453E">
            <w:pPr>
              <w:rPr>
                <w:rFonts w:eastAsia="Times" w:cstheme="minorHAnsi"/>
                <w:lang w:eastAsia="de-DE"/>
              </w:rPr>
            </w:pPr>
            <w:r w:rsidRPr="004C7BE4">
              <w:rPr>
                <w:rFonts w:asciiTheme="majorHAnsi" w:hAnsiTheme="majorHAnsi" w:cstheme="majorHAnsi"/>
              </w:rPr>
              <w:t>Klausur oder mündliche Prüfung</w:t>
            </w:r>
          </w:p>
        </w:tc>
      </w:tr>
      <w:tr w:rsidR="004C7BE4" w:rsidRPr="004C7BE4" w:rsidTr="00C76998">
        <w:tc>
          <w:tcPr>
            <w:tcW w:w="4449" w:type="dxa"/>
          </w:tcPr>
          <w:p w:rsidR="0036453E" w:rsidRPr="004C7BE4" w:rsidRDefault="0036453E" w:rsidP="0036453E">
            <w:pPr>
              <w:rPr>
                <w:rFonts w:eastAsia="Times" w:cstheme="minorHAnsi"/>
                <w:lang w:eastAsia="de-DE"/>
              </w:rPr>
            </w:pPr>
            <w:r w:rsidRPr="004C7BE4">
              <w:rPr>
                <w:rFonts w:eastAsia="Times" w:cstheme="minorHAnsi"/>
                <w:lang w:eastAsia="de-DE"/>
              </w:rPr>
              <w:t xml:space="preserve">Praktikum </w:t>
            </w:r>
            <w:proofErr w:type="spellStart"/>
            <w:r w:rsidRPr="004C7BE4">
              <w:rPr>
                <w:rFonts w:eastAsia="Times" w:cstheme="minorHAnsi"/>
                <w:lang w:eastAsia="de-DE"/>
              </w:rPr>
              <w:t>Computational</w:t>
            </w:r>
            <w:proofErr w:type="spellEnd"/>
            <w:r w:rsidRPr="004C7BE4">
              <w:rPr>
                <w:rFonts w:eastAsia="Times" w:cstheme="minorHAnsi"/>
                <w:lang w:eastAsia="de-DE"/>
              </w:rPr>
              <w:t xml:space="preserve"> Economics</w:t>
            </w:r>
          </w:p>
        </w:tc>
        <w:tc>
          <w:tcPr>
            <w:tcW w:w="1275" w:type="dxa"/>
          </w:tcPr>
          <w:p w:rsidR="0036453E" w:rsidRPr="004C7BE4" w:rsidRDefault="0036453E" w:rsidP="0036453E">
            <w:pPr>
              <w:rPr>
                <w:rFonts w:eastAsia="Times" w:cstheme="minorHAnsi"/>
                <w:lang w:eastAsia="de-DE"/>
              </w:rPr>
            </w:pPr>
            <w:r w:rsidRPr="004C7BE4">
              <w:rPr>
                <w:rFonts w:eastAsia="Times" w:cstheme="minorHAnsi"/>
                <w:lang w:eastAsia="de-DE"/>
              </w:rPr>
              <w:t>5</w:t>
            </w:r>
          </w:p>
        </w:tc>
        <w:tc>
          <w:tcPr>
            <w:tcW w:w="3402" w:type="dxa"/>
          </w:tcPr>
          <w:p w:rsidR="0036453E" w:rsidRPr="00580943" w:rsidRDefault="00580943" w:rsidP="00580943">
            <w:pPr>
              <w:autoSpaceDE w:val="0"/>
              <w:autoSpaceDN w:val="0"/>
              <w:adjustRightInd w:val="0"/>
              <w:rPr>
                <w:rFonts w:eastAsia="Times" w:cstheme="minorHAnsi"/>
                <w:lang w:eastAsia="de-DE"/>
              </w:rPr>
            </w:pPr>
            <w:r w:rsidRPr="00B04EC1">
              <w:rPr>
                <w:rFonts w:cstheme="minorHAnsi"/>
              </w:rPr>
              <w:t>Programm bzw. System ei</w:t>
            </w:r>
            <w:r w:rsidRPr="00B04EC1">
              <w:rPr>
                <w:rFonts w:cstheme="minorHAnsi"/>
              </w:rPr>
              <w:t>n</w:t>
            </w:r>
            <w:r w:rsidRPr="00B04EC1">
              <w:rPr>
                <w:rFonts w:cstheme="minorHAnsi"/>
              </w:rPr>
              <w:t>schließlich schriftliche Beschre</w:t>
            </w:r>
            <w:r w:rsidRPr="00B04EC1">
              <w:rPr>
                <w:rFonts w:cstheme="minorHAnsi"/>
              </w:rPr>
              <w:t>i</w:t>
            </w:r>
            <w:r w:rsidRPr="00B04EC1">
              <w:rPr>
                <w:rFonts w:cstheme="minorHAnsi"/>
              </w:rPr>
              <w:t>bung und Präsentation desse</w:t>
            </w:r>
            <w:r w:rsidRPr="00B04EC1">
              <w:rPr>
                <w:rFonts w:cstheme="minorHAnsi"/>
              </w:rPr>
              <w:t>l</w:t>
            </w:r>
            <w:r w:rsidRPr="00B04EC1">
              <w:rPr>
                <w:rFonts w:cstheme="minorHAnsi"/>
              </w:rPr>
              <w:t>ben</w:t>
            </w:r>
          </w:p>
        </w:tc>
      </w:tr>
      <w:tr w:rsidR="00C81C2E" w:rsidRPr="004C7BE4" w:rsidTr="00C76998">
        <w:tc>
          <w:tcPr>
            <w:tcW w:w="4449" w:type="dxa"/>
          </w:tcPr>
          <w:p w:rsidR="00C81C2E" w:rsidRPr="004C7BE4" w:rsidRDefault="00C81C2E" w:rsidP="0036453E">
            <w:pPr>
              <w:rPr>
                <w:rFonts w:eastAsia="Times" w:cstheme="minorHAnsi"/>
                <w:lang w:eastAsia="de-DE"/>
              </w:rPr>
            </w:pPr>
            <w:r>
              <w:rPr>
                <w:rFonts w:eastAsia="Times" w:cstheme="minorHAnsi"/>
                <w:lang w:eastAsia="de-DE"/>
              </w:rPr>
              <w:t>Mathematische Software</w:t>
            </w:r>
          </w:p>
        </w:tc>
        <w:tc>
          <w:tcPr>
            <w:tcW w:w="1275" w:type="dxa"/>
          </w:tcPr>
          <w:p w:rsidR="00C81C2E" w:rsidRPr="004C7BE4" w:rsidRDefault="007C1088" w:rsidP="0036453E">
            <w:pPr>
              <w:rPr>
                <w:rFonts w:eastAsia="Times" w:cstheme="minorHAnsi"/>
                <w:lang w:eastAsia="de-DE"/>
              </w:rPr>
            </w:pPr>
            <w:r>
              <w:rPr>
                <w:rFonts w:eastAsia="Times" w:cstheme="minorHAnsi"/>
                <w:lang w:eastAsia="de-DE"/>
              </w:rPr>
              <w:t>7</w:t>
            </w:r>
          </w:p>
        </w:tc>
        <w:tc>
          <w:tcPr>
            <w:tcW w:w="3402" w:type="dxa"/>
          </w:tcPr>
          <w:p w:rsidR="00C81C2E" w:rsidRPr="00C81C2E" w:rsidRDefault="00C81C2E" w:rsidP="00580943">
            <w:pPr>
              <w:autoSpaceDE w:val="0"/>
              <w:autoSpaceDN w:val="0"/>
              <w:adjustRightInd w:val="0"/>
              <w:rPr>
                <w:rFonts w:cstheme="minorHAnsi"/>
                <w:highlight w:val="yellow"/>
              </w:rPr>
            </w:pPr>
            <w:r w:rsidRPr="00C81C2E">
              <w:rPr>
                <w:rFonts w:cstheme="minorHAnsi"/>
              </w:rPr>
              <w:t>Klausur oder mündliche Prüfung</w:t>
            </w:r>
          </w:p>
        </w:tc>
      </w:tr>
    </w:tbl>
    <w:p w:rsidR="0036453E" w:rsidRPr="004C7BE4" w:rsidRDefault="0036453E" w:rsidP="0036453E">
      <w:pPr>
        <w:jc w:val="both"/>
        <w:rPr>
          <w:rFonts w:ascii="Arial" w:eastAsia="Times" w:hAnsi="Arial" w:cs="Arial"/>
          <w:lang w:eastAsia="de-DE"/>
        </w:rPr>
      </w:pPr>
    </w:p>
    <w:p w:rsidR="0036453E" w:rsidRPr="004C7BE4" w:rsidRDefault="0036453E" w:rsidP="0036453E">
      <w:pPr>
        <w:ind w:left="426"/>
        <w:jc w:val="both"/>
        <w:rPr>
          <w:rFonts w:ascii="Arial" w:eastAsia="Times" w:hAnsi="Arial" w:cs="Arial"/>
          <w:lang w:eastAsia="de-DE"/>
        </w:rPr>
      </w:pPr>
      <w:r w:rsidRPr="004C7BE4">
        <w:rPr>
          <w:rFonts w:ascii="Arial" w:eastAsia="Times" w:hAnsi="Arial" w:cs="Arial"/>
          <w:vertAlign w:val="superscript"/>
          <w:lang w:eastAsia="de-DE"/>
        </w:rPr>
        <w:t>2</w:t>
      </w:r>
      <w:r w:rsidRPr="004C7BE4">
        <w:rPr>
          <w:rFonts w:ascii="Arial" w:eastAsia="Times" w:hAnsi="Arial" w:cs="Arial"/>
          <w:lang w:eastAsia="de-DE"/>
        </w:rPr>
        <w:t>In Ausnahmefällen kann die Wahlmöglichkeit mit Zustimmung des Prüfungsausschu</w:t>
      </w:r>
      <w:r w:rsidRPr="004C7BE4">
        <w:rPr>
          <w:rFonts w:ascii="Arial" w:eastAsia="Times" w:hAnsi="Arial" w:cs="Arial"/>
          <w:lang w:eastAsia="de-DE"/>
        </w:rPr>
        <w:t>s</w:t>
      </w:r>
      <w:r w:rsidRPr="004C7BE4">
        <w:rPr>
          <w:rFonts w:ascii="Arial" w:eastAsia="Times" w:hAnsi="Arial" w:cs="Arial"/>
          <w:lang w:eastAsia="de-DE"/>
        </w:rPr>
        <w:t xml:space="preserve">ses um zusätzliche Module erweitert werden. </w:t>
      </w:r>
      <w:r w:rsidRPr="004C7BE4">
        <w:rPr>
          <w:rFonts w:ascii="Arial" w:eastAsia="Times" w:hAnsi="Arial" w:cs="Arial"/>
          <w:vertAlign w:val="superscript"/>
          <w:lang w:eastAsia="de-DE"/>
        </w:rPr>
        <w:t>3</w:t>
      </w:r>
      <w:r w:rsidRPr="004C7BE4">
        <w:rPr>
          <w:rFonts w:ascii="Arial" w:eastAsia="Times" w:hAnsi="Arial" w:cs="Arial"/>
          <w:lang w:eastAsia="de-DE"/>
        </w:rPr>
        <w:t>Die Veranstaltungen werden zu Beginn des Semesters i</w:t>
      </w:r>
      <w:r w:rsidR="004C7BE4">
        <w:rPr>
          <w:rFonts w:ascii="Arial" w:eastAsia="Times" w:hAnsi="Arial" w:cs="Arial"/>
          <w:lang w:eastAsia="de-DE"/>
        </w:rPr>
        <w:t>m Modulkatalog bekannt gemacht.</w:t>
      </w:r>
    </w:p>
    <w:p w:rsidR="0036453E" w:rsidRPr="004C7BE4" w:rsidRDefault="0036453E" w:rsidP="0036453E">
      <w:pPr>
        <w:ind w:left="426"/>
        <w:jc w:val="both"/>
        <w:rPr>
          <w:rFonts w:ascii="Arial" w:eastAsia="Times" w:hAnsi="Arial" w:cs="Arial"/>
          <w:lang w:eastAsia="de-DE"/>
        </w:rPr>
      </w:pPr>
    </w:p>
    <w:p w:rsidR="0036453E" w:rsidRPr="004C7BE4" w:rsidRDefault="0036453E" w:rsidP="0036453E">
      <w:pPr>
        <w:ind w:left="426"/>
        <w:jc w:val="both"/>
        <w:rPr>
          <w:rFonts w:ascii="Arial" w:eastAsia="Times" w:hAnsi="Arial" w:cs="Arial"/>
          <w:lang w:eastAsia="de-DE"/>
        </w:rPr>
      </w:pPr>
      <w:r w:rsidRPr="004C7BE4">
        <w:rPr>
          <w:rFonts w:ascii="Arial" w:eastAsia="Times" w:hAnsi="Arial" w:cs="Arial"/>
          <w:lang w:eastAsia="de-DE"/>
        </w:rPr>
        <w:t xml:space="preserve">(3) </w:t>
      </w:r>
      <w:r w:rsidR="004C7BE4" w:rsidRPr="004C7BE4">
        <w:rPr>
          <w:rFonts w:ascii="Arial" w:eastAsia="Times" w:hAnsi="Arial" w:cs="Arial"/>
          <w:vertAlign w:val="superscript"/>
          <w:lang w:eastAsia="de-DE"/>
        </w:rPr>
        <w:t>1</w:t>
      </w:r>
      <w:r w:rsidRPr="004C7BE4">
        <w:rPr>
          <w:rFonts w:ascii="Arial" w:eastAsia="Times" w:hAnsi="Arial" w:cs="Arial"/>
          <w:lang w:eastAsia="de-DE"/>
        </w:rPr>
        <w:t>Als studienbegleitende Leistung ist im Modul „Seminar aus Wirtschaftsinformatik“ verpflichtend ein Seminar im Umfang von sieben ECTS-Leistungspunkten aus dem S</w:t>
      </w:r>
      <w:r w:rsidRPr="004C7BE4">
        <w:rPr>
          <w:rFonts w:ascii="Arial" w:eastAsia="Times" w:hAnsi="Arial" w:cs="Arial"/>
          <w:lang w:eastAsia="de-DE"/>
        </w:rPr>
        <w:t>e</w:t>
      </w:r>
      <w:r w:rsidRPr="004C7BE4">
        <w:rPr>
          <w:rFonts w:ascii="Arial" w:eastAsia="Times" w:hAnsi="Arial" w:cs="Arial"/>
          <w:lang w:eastAsia="de-DE"/>
        </w:rPr>
        <w:t xml:space="preserve">minarangebot der Wirtschaftsinformatik zu absolvieren. </w:t>
      </w:r>
      <w:r w:rsidR="004C7BE4" w:rsidRPr="00D32198">
        <w:rPr>
          <w:rFonts w:ascii="Arial" w:eastAsia="Times" w:hAnsi="Arial" w:cs="Arial"/>
          <w:vertAlign w:val="superscript"/>
          <w:lang w:eastAsia="de-DE"/>
        </w:rPr>
        <w:t>2</w:t>
      </w:r>
      <w:r w:rsidR="004C7BE4" w:rsidRPr="00D32198">
        <w:rPr>
          <w:rFonts w:ascii="Arial" w:eastAsia="Times" w:hAnsi="Arial" w:cs="Arial"/>
          <w:lang w:eastAsia="de-DE"/>
        </w:rPr>
        <w:t>Prüfung ist eine aus einer schriftlichen Ausarbeitung und deren Präsentation bestehende Prüfungsleistung.</w:t>
      </w:r>
    </w:p>
    <w:p w:rsidR="0036453E" w:rsidRPr="004C7BE4" w:rsidRDefault="0036453E" w:rsidP="0036453E">
      <w:pPr>
        <w:jc w:val="both"/>
        <w:rPr>
          <w:rFonts w:ascii="Arial" w:eastAsia="Times" w:hAnsi="Arial" w:cs="Arial"/>
          <w:lang w:eastAsia="de-DE"/>
        </w:rPr>
      </w:pPr>
    </w:p>
    <w:p w:rsidR="0036453E" w:rsidRPr="004C7BE4" w:rsidRDefault="0036453E" w:rsidP="00C76998">
      <w:pPr>
        <w:ind w:left="426"/>
        <w:jc w:val="both"/>
        <w:rPr>
          <w:rFonts w:ascii="Arial" w:eastAsia="Times" w:hAnsi="Arial" w:cs="Arial"/>
          <w:lang w:eastAsia="de-DE"/>
        </w:rPr>
      </w:pPr>
      <w:r w:rsidRPr="004C7BE4">
        <w:rPr>
          <w:rFonts w:ascii="Arial" w:eastAsia="Times" w:hAnsi="Arial" w:cs="Arial"/>
          <w:lang w:eastAsia="de-DE"/>
        </w:rPr>
        <w:t xml:space="preserve">(4) </w:t>
      </w:r>
      <w:r w:rsidRPr="004C7BE4">
        <w:rPr>
          <w:rFonts w:ascii="Arial" w:eastAsia="Times" w:hAnsi="Arial" w:cs="Arial"/>
          <w:vertAlign w:val="superscript"/>
          <w:lang w:eastAsia="de-DE"/>
        </w:rPr>
        <w:t>1</w:t>
      </w:r>
      <w:r w:rsidRPr="004C7BE4">
        <w:rPr>
          <w:rFonts w:ascii="Arial" w:eastAsia="Times" w:hAnsi="Arial" w:cs="Arial"/>
          <w:lang w:eastAsia="de-DE"/>
        </w:rPr>
        <w:t xml:space="preserve">Weitere Module im Umfang von mindestens 30 ECTS-Leistungspunkten sind aus den unten aufgeführten Schwerpunkten zu wählen (Anlage 2). </w:t>
      </w:r>
      <w:r w:rsidRPr="004C7BE4">
        <w:rPr>
          <w:rFonts w:ascii="Arial" w:eastAsia="Times" w:hAnsi="Arial" w:cs="Arial"/>
          <w:vertAlign w:val="superscript"/>
          <w:lang w:eastAsia="de-DE"/>
        </w:rPr>
        <w:t>2</w:t>
      </w:r>
      <w:r w:rsidRPr="004C7BE4">
        <w:rPr>
          <w:rFonts w:ascii="Arial" w:eastAsia="Times" w:hAnsi="Arial" w:cs="Arial"/>
          <w:lang w:eastAsia="de-DE"/>
        </w:rPr>
        <w:t xml:space="preserve">Den Ausweis eines Schwerpunktes im Zeugnis regelt § 22 Abs. 3. </w:t>
      </w:r>
      <w:r w:rsidRPr="004C7BE4">
        <w:rPr>
          <w:rFonts w:ascii="Arial" w:eastAsia="Times" w:hAnsi="Arial" w:cs="Arial"/>
          <w:vertAlign w:val="superscript"/>
          <w:lang w:eastAsia="de-DE"/>
        </w:rPr>
        <w:t>3</w:t>
      </w:r>
      <w:r w:rsidRPr="004C7BE4">
        <w:rPr>
          <w:rFonts w:ascii="Arial" w:eastAsia="Times" w:hAnsi="Arial" w:cs="Arial"/>
          <w:lang w:eastAsia="de-DE"/>
        </w:rPr>
        <w:t>Im übrigen sind die Studierenden in der Wahl von Lehrveranstaltungen aus den Schwerpunkten frei:</w:t>
      </w:r>
    </w:p>
    <w:p w:rsidR="0036453E" w:rsidRPr="004C7BE4" w:rsidRDefault="0036453E" w:rsidP="0036453E">
      <w:pPr>
        <w:ind w:left="426"/>
        <w:jc w:val="both"/>
        <w:rPr>
          <w:rFonts w:ascii="Arial" w:eastAsia="Times" w:hAnsi="Arial" w:cs="Arial"/>
          <w:lang w:eastAsia="de-DE"/>
        </w:rPr>
      </w:pP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Internet Business</w:t>
      </w: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Daten- und Wissensmanagement</w:t>
      </w: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Entrepreneurship</w:t>
      </w:r>
    </w:p>
    <w:p w:rsidR="0036453E" w:rsidRPr="004C7BE4" w:rsidRDefault="0036453E" w:rsidP="0036453E">
      <w:pPr>
        <w:numPr>
          <w:ilvl w:val="0"/>
          <w:numId w:val="4"/>
        </w:numPr>
        <w:jc w:val="both"/>
        <w:rPr>
          <w:rFonts w:ascii="Arial" w:eastAsia="Times" w:hAnsi="Arial" w:cs="Arial"/>
          <w:lang w:val="en-US" w:eastAsia="de-DE"/>
        </w:rPr>
      </w:pPr>
      <w:r w:rsidRPr="004C7BE4">
        <w:rPr>
          <w:rFonts w:ascii="Arial" w:eastAsia="Times" w:hAnsi="Arial" w:cs="Arial"/>
          <w:lang w:eastAsia="de-DE"/>
        </w:rPr>
        <w:t xml:space="preserve">Accounting, </w:t>
      </w:r>
      <w:proofErr w:type="spellStart"/>
      <w:r w:rsidRPr="004C7BE4">
        <w:rPr>
          <w:rFonts w:ascii="Arial" w:eastAsia="Times" w:hAnsi="Arial" w:cs="Arial"/>
          <w:lang w:eastAsia="de-DE"/>
        </w:rPr>
        <w:t>Finance</w:t>
      </w:r>
      <w:proofErr w:type="spellEnd"/>
      <w:r w:rsidRPr="004C7BE4">
        <w:rPr>
          <w:rFonts w:ascii="Arial" w:eastAsia="Times" w:hAnsi="Arial" w:cs="Arial"/>
          <w:lang w:eastAsia="de-DE"/>
        </w:rPr>
        <w:t xml:space="preserve"> </w:t>
      </w:r>
      <w:proofErr w:type="spellStart"/>
      <w:r w:rsidRPr="004C7BE4">
        <w:rPr>
          <w:rFonts w:ascii="Arial" w:eastAsia="Times" w:hAnsi="Arial" w:cs="Arial"/>
          <w:lang w:eastAsia="de-DE"/>
        </w:rPr>
        <w:t>and</w:t>
      </w:r>
      <w:proofErr w:type="spellEnd"/>
      <w:r w:rsidRPr="004C7BE4">
        <w:rPr>
          <w:rFonts w:ascii="Arial" w:eastAsia="Times" w:hAnsi="Arial" w:cs="Arial"/>
          <w:lang w:eastAsia="de-DE"/>
        </w:rPr>
        <w:t xml:space="preserve"> </w:t>
      </w:r>
      <w:proofErr w:type="spellStart"/>
      <w:r w:rsidRPr="004C7BE4">
        <w:rPr>
          <w:rFonts w:ascii="Arial" w:eastAsia="Times" w:hAnsi="Arial" w:cs="Arial"/>
          <w:lang w:eastAsia="de-DE"/>
        </w:rPr>
        <w:t>Taxatio</w:t>
      </w:r>
      <w:proofErr w:type="spellEnd"/>
      <w:r w:rsidR="00AA7654">
        <w:rPr>
          <w:rFonts w:ascii="Arial" w:eastAsia="Times" w:hAnsi="Arial" w:cs="Arial"/>
          <w:lang w:val="en-US" w:eastAsia="de-DE"/>
        </w:rPr>
        <w:t>n</w:t>
      </w:r>
    </w:p>
    <w:p w:rsidR="0036453E" w:rsidRPr="004C7BE4" w:rsidRDefault="0036453E" w:rsidP="0036453E">
      <w:pPr>
        <w:numPr>
          <w:ilvl w:val="0"/>
          <w:numId w:val="4"/>
        </w:numPr>
        <w:jc w:val="both"/>
        <w:rPr>
          <w:rFonts w:ascii="Arial" w:eastAsia="Times" w:hAnsi="Arial" w:cs="Arial"/>
          <w:lang w:val="en-US" w:eastAsia="de-DE"/>
        </w:rPr>
      </w:pPr>
      <w:r w:rsidRPr="004C7BE4">
        <w:rPr>
          <w:rFonts w:ascii="Arial" w:eastAsia="Times" w:hAnsi="Arial" w:cs="Arial"/>
          <w:lang w:val="en-US" w:eastAsia="de-DE"/>
        </w:rPr>
        <w:t>Man</w:t>
      </w:r>
      <w:r w:rsidR="00AA7654">
        <w:rPr>
          <w:rFonts w:ascii="Arial" w:eastAsia="Times" w:hAnsi="Arial" w:cs="Arial"/>
          <w:lang w:val="en-US" w:eastAsia="de-DE"/>
        </w:rPr>
        <w:t>agement, Innovation, Marketing</w:t>
      </w: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Economics (ECON)</w:t>
      </w: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IT-Recht</w:t>
      </w:r>
    </w:p>
    <w:p w:rsidR="0036453E" w:rsidRPr="004C7BE4" w:rsidRDefault="00AA7654" w:rsidP="0036453E">
      <w:pPr>
        <w:numPr>
          <w:ilvl w:val="0"/>
          <w:numId w:val="4"/>
        </w:numPr>
        <w:jc w:val="both"/>
        <w:rPr>
          <w:rFonts w:ascii="Arial" w:eastAsia="Times" w:hAnsi="Arial" w:cs="Arial"/>
          <w:lang w:eastAsia="de-DE"/>
        </w:rPr>
      </w:pPr>
      <w:r>
        <w:rPr>
          <w:rFonts w:ascii="Arial" w:eastAsia="Times" w:hAnsi="Arial" w:cs="Arial"/>
          <w:lang w:eastAsia="de-DE"/>
        </w:rPr>
        <w:t>Informatik / Mathematik (IM)</w:t>
      </w:r>
    </w:p>
    <w:p w:rsidR="0036453E" w:rsidRPr="004C7BE4" w:rsidRDefault="0036453E" w:rsidP="0036453E">
      <w:pPr>
        <w:numPr>
          <w:ilvl w:val="0"/>
          <w:numId w:val="4"/>
        </w:numPr>
        <w:jc w:val="both"/>
        <w:rPr>
          <w:rFonts w:ascii="Arial" w:eastAsia="Times" w:hAnsi="Arial" w:cs="Arial"/>
          <w:sz w:val="20"/>
          <w:szCs w:val="20"/>
          <w:lang w:eastAsia="de-DE"/>
        </w:rPr>
      </w:pPr>
      <w:r w:rsidRPr="004C7BE4">
        <w:rPr>
          <w:rFonts w:ascii="Arial" w:eastAsia="Times" w:hAnsi="Arial" w:cs="Arial"/>
          <w:lang w:eastAsia="de-DE"/>
        </w:rPr>
        <w:lastRenderedPageBreak/>
        <w:t>Studium Generale (höchstens 15 ECTS</w:t>
      </w:r>
      <w:r w:rsidR="004C7BE4">
        <w:rPr>
          <w:rFonts w:ascii="Arial" w:eastAsia="Times" w:hAnsi="Arial" w:cs="Arial"/>
          <w:lang w:eastAsia="de-DE"/>
        </w:rPr>
        <w:t>-</w:t>
      </w:r>
      <w:r w:rsidR="00AA7654">
        <w:rPr>
          <w:rFonts w:ascii="Arial" w:eastAsia="Times" w:hAnsi="Arial" w:cs="Arial"/>
          <w:lang w:eastAsia="de-DE"/>
        </w:rPr>
        <w:t>Leistungspunkte)</w:t>
      </w:r>
    </w:p>
    <w:p w:rsidR="0036453E" w:rsidRPr="004C7BE4" w:rsidRDefault="0036453E" w:rsidP="0036453E">
      <w:pPr>
        <w:ind w:left="255"/>
        <w:jc w:val="both"/>
        <w:rPr>
          <w:rFonts w:ascii="Arial" w:eastAsia="Times" w:hAnsi="Arial" w:cs="Arial"/>
          <w:lang w:eastAsia="de-DE"/>
        </w:rPr>
      </w:pPr>
    </w:p>
    <w:p w:rsidR="0036453E" w:rsidRPr="004C7BE4" w:rsidRDefault="0036453E" w:rsidP="0036453E">
      <w:pPr>
        <w:ind w:left="426"/>
        <w:jc w:val="both"/>
        <w:rPr>
          <w:rFonts w:ascii="Arial" w:eastAsia="Times" w:hAnsi="Arial" w:cs="Arial"/>
          <w:lang w:eastAsia="de-DE"/>
        </w:rPr>
      </w:pPr>
      <w:r w:rsidRPr="004C7BE4">
        <w:rPr>
          <w:rFonts w:ascii="Arial" w:eastAsia="Times" w:hAnsi="Arial" w:cs="Arial"/>
          <w:vertAlign w:val="superscript"/>
          <w:lang w:eastAsia="de-DE"/>
        </w:rPr>
        <w:t>4</w:t>
      </w:r>
      <w:r w:rsidRPr="004C7BE4">
        <w:rPr>
          <w:rFonts w:ascii="Arial" w:eastAsia="Times" w:hAnsi="Arial" w:cs="Arial"/>
          <w:lang w:eastAsia="de-DE"/>
        </w:rPr>
        <w:t xml:space="preserve">Die in den ersten acht Schwerpunkten angebotenen Module werden im Modulkatalog zu Beginn des Semesters bekannt gegeben. </w:t>
      </w:r>
      <w:r w:rsidRPr="004C7BE4">
        <w:rPr>
          <w:rFonts w:ascii="Arial" w:eastAsia="Times" w:hAnsi="Arial" w:cs="Arial"/>
          <w:vertAlign w:val="superscript"/>
          <w:lang w:eastAsia="de-DE"/>
        </w:rPr>
        <w:t>5</w:t>
      </w:r>
      <w:r w:rsidRPr="004C7BE4">
        <w:rPr>
          <w:rFonts w:ascii="Arial" w:eastAsia="Times" w:hAnsi="Arial" w:cs="Arial"/>
          <w:lang w:eastAsia="de-DE"/>
        </w:rPr>
        <w:t>Im Schwerpunkt Studium Generale sind –</w:t>
      </w:r>
      <w:r w:rsidR="00AB7285">
        <w:rPr>
          <w:rFonts w:ascii="Arial" w:eastAsia="Times" w:hAnsi="Arial" w:cs="Arial"/>
          <w:lang w:eastAsia="de-DE"/>
        </w:rPr>
        <w:t xml:space="preserve"> </w:t>
      </w:r>
      <w:r w:rsidRPr="004C7BE4">
        <w:rPr>
          <w:rFonts w:ascii="Arial" w:eastAsia="Times" w:hAnsi="Arial" w:cs="Arial"/>
          <w:lang w:eastAsia="de-DE"/>
        </w:rPr>
        <w:t>je nach Kapazität</w:t>
      </w:r>
      <w:r w:rsidR="00AB7285">
        <w:rPr>
          <w:rFonts w:ascii="Arial" w:eastAsia="Times" w:hAnsi="Arial" w:cs="Arial"/>
          <w:lang w:eastAsia="de-DE"/>
        </w:rPr>
        <w:t xml:space="preserve"> </w:t>
      </w:r>
      <w:r w:rsidRPr="004C7BE4">
        <w:rPr>
          <w:rFonts w:ascii="Arial" w:eastAsia="Times" w:hAnsi="Arial" w:cs="Arial"/>
          <w:lang w:eastAsia="de-DE"/>
        </w:rPr>
        <w:t xml:space="preserve">- Angebote anderer Fakultäten wählbar. </w:t>
      </w:r>
      <w:r w:rsidRPr="004C7BE4">
        <w:rPr>
          <w:rFonts w:ascii="Arial" w:eastAsia="Times" w:hAnsi="Arial" w:cs="Arial"/>
          <w:vertAlign w:val="superscript"/>
          <w:lang w:eastAsia="de-DE"/>
        </w:rPr>
        <w:t>6</w:t>
      </w:r>
      <w:r w:rsidRPr="004C7BE4">
        <w:rPr>
          <w:rFonts w:ascii="Arial" w:eastAsia="Times" w:hAnsi="Arial" w:cs="Arial"/>
          <w:lang w:eastAsia="de-DE"/>
        </w:rPr>
        <w:t>In diesem Schwerpunkt kö</w:t>
      </w:r>
      <w:r w:rsidRPr="004C7BE4">
        <w:rPr>
          <w:rFonts w:ascii="Arial" w:eastAsia="Times" w:hAnsi="Arial" w:cs="Arial"/>
          <w:lang w:eastAsia="de-DE"/>
        </w:rPr>
        <w:t>n</w:t>
      </w:r>
      <w:r w:rsidRPr="004C7BE4">
        <w:rPr>
          <w:rFonts w:ascii="Arial" w:eastAsia="Times" w:hAnsi="Arial" w:cs="Arial"/>
          <w:lang w:eastAsia="de-DE"/>
        </w:rPr>
        <w:t xml:space="preserve">nen maximal 15 ECTS-Leistungspunkte erworben werden. </w:t>
      </w:r>
    </w:p>
    <w:p w:rsidR="0036453E" w:rsidRPr="004C7BE4" w:rsidRDefault="0036453E" w:rsidP="0036453E">
      <w:pPr>
        <w:ind w:left="255"/>
        <w:jc w:val="both"/>
        <w:rPr>
          <w:rFonts w:ascii="Arial" w:eastAsia="Times" w:hAnsi="Arial" w:cs="Arial"/>
          <w:highlight w:val="yellow"/>
          <w:lang w:eastAsia="de-DE"/>
        </w:rPr>
      </w:pPr>
    </w:p>
    <w:p w:rsidR="0036453E" w:rsidRPr="004C7BE4" w:rsidRDefault="0036453E" w:rsidP="0036453E">
      <w:pPr>
        <w:ind w:left="255"/>
        <w:jc w:val="both"/>
        <w:rPr>
          <w:rFonts w:ascii="Arial" w:eastAsia="Times" w:hAnsi="Arial" w:cs="Arial"/>
          <w:highlight w:val="yellow"/>
          <w:lang w:eastAsia="de-DE"/>
        </w:rPr>
      </w:pPr>
    </w:p>
    <w:p w:rsidR="0036453E" w:rsidRPr="004C7BE4" w:rsidRDefault="0036453E" w:rsidP="0036453E">
      <w:pPr>
        <w:ind w:left="426"/>
        <w:jc w:val="both"/>
        <w:rPr>
          <w:rFonts w:ascii="Arial" w:eastAsia="Times" w:hAnsi="Arial" w:cs="Arial"/>
          <w:lang w:eastAsia="de-DE"/>
        </w:rPr>
      </w:pPr>
      <w:r w:rsidRPr="004C7BE4">
        <w:rPr>
          <w:rFonts w:ascii="Arial" w:eastAsia="Times" w:hAnsi="Arial" w:cs="Arial"/>
          <w:lang w:eastAsia="de-DE"/>
        </w:rPr>
        <w:t xml:space="preserve">(5) </w:t>
      </w:r>
      <w:r w:rsidRPr="004C7BE4">
        <w:rPr>
          <w:rFonts w:ascii="Arial" w:eastAsia="Times" w:hAnsi="Arial" w:cs="Arial"/>
          <w:vertAlign w:val="superscript"/>
          <w:lang w:eastAsia="de-DE"/>
        </w:rPr>
        <w:t>1</w:t>
      </w:r>
      <w:r w:rsidRPr="004C7BE4">
        <w:rPr>
          <w:rFonts w:ascii="Arial" w:eastAsia="Times" w:hAnsi="Arial" w:cs="Arial"/>
          <w:lang w:eastAsia="de-DE"/>
        </w:rPr>
        <w:t>Das Angebot a</w:t>
      </w:r>
      <w:r w:rsidR="0007238E">
        <w:rPr>
          <w:rFonts w:ascii="Arial" w:eastAsia="Times" w:hAnsi="Arial" w:cs="Arial"/>
          <w:lang w:eastAsia="de-DE"/>
        </w:rPr>
        <w:t>n Wahlmodulen in „Fremdsprachen/</w:t>
      </w:r>
      <w:r w:rsidRPr="004C7BE4">
        <w:rPr>
          <w:rFonts w:ascii="Arial" w:eastAsia="Times" w:hAnsi="Arial" w:cs="Arial"/>
          <w:lang w:eastAsia="de-DE"/>
        </w:rPr>
        <w:t xml:space="preserve">Schlüsselkompetenzen“ fördert die internationale Mobilität der Studierenden sowie die Aneignung von </w:t>
      </w:r>
      <w:proofErr w:type="spellStart"/>
      <w:r w:rsidRPr="004C7BE4">
        <w:rPr>
          <w:rFonts w:ascii="Arial" w:eastAsia="Times" w:hAnsi="Arial" w:cs="Arial"/>
          <w:lang w:eastAsia="de-DE"/>
        </w:rPr>
        <w:t>studiums</w:t>
      </w:r>
      <w:proofErr w:type="spellEnd"/>
      <w:r w:rsidRPr="004C7BE4">
        <w:rPr>
          <w:rFonts w:ascii="Arial" w:eastAsia="Times" w:hAnsi="Arial" w:cs="Arial"/>
          <w:lang w:eastAsia="de-DE"/>
        </w:rPr>
        <w:t>- und b</w:t>
      </w:r>
      <w:r w:rsidRPr="004C7BE4">
        <w:rPr>
          <w:rFonts w:ascii="Arial" w:eastAsia="Times" w:hAnsi="Arial" w:cs="Arial"/>
          <w:lang w:eastAsia="de-DE"/>
        </w:rPr>
        <w:t>e</w:t>
      </w:r>
      <w:r w:rsidRPr="004C7BE4">
        <w:rPr>
          <w:rFonts w:ascii="Arial" w:eastAsia="Times" w:hAnsi="Arial" w:cs="Arial"/>
          <w:lang w:eastAsia="de-DE"/>
        </w:rPr>
        <w:t xml:space="preserve">rufsrelevanten Schlüsselkompetenzen. </w:t>
      </w:r>
      <w:r w:rsidRPr="004C7BE4">
        <w:rPr>
          <w:rFonts w:ascii="Arial" w:eastAsia="Times" w:hAnsi="Arial" w:cs="Arial"/>
          <w:vertAlign w:val="superscript"/>
          <w:lang w:eastAsia="de-DE"/>
        </w:rPr>
        <w:t>2</w:t>
      </w:r>
      <w:r w:rsidRPr="004C7BE4">
        <w:rPr>
          <w:rFonts w:ascii="Arial" w:eastAsia="Times" w:hAnsi="Arial" w:cs="Arial"/>
          <w:lang w:eastAsia="de-DE"/>
        </w:rPr>
        <w:t>Studienbegleitende Leistungen sind nach Wahl des oder der Studierenden in den folg</w:t>
      </w:r>
      <w:r w:rsidR="0007238E">
        <w:rPr>
          <w:rFonts w:ascii="Arial" w:eastAsia="Times" w:hAnsi="Arial" w:cs="Arial"/>
          <w:lang w:eastAsia="de-DE"/>
        </w:rPr>
        <w:t>enden Wahlmodulen Fremdspr</w:t>
      </w:r>
      <w:r w:rsidR="0007238E">
        <w:rPr>
          <w:rFonts w:ascii="Arial" w:eastAsia="Times" w:hAnsi="Arial" w:cs="Arial"/>
          <w:lang w:eastAsia="de-DE"/>
        </w:rPr>
        <w:t>a</w:t>
      </w:r>
      <w:r w:rsidR="0007238E">
        <w:rPr>
          <w:rFonts w:ascii="Arial" w:eastAsia="Times" w:hAnsi="Arial" w:cs="Arial"/>
          <w:lang w:eastAsia="de-DE"/>
        </w:rPr>
        <w:t>che/</w:t>
      </w:r>
      <w:r w:rsidRPr="004C7BE4">
        <w:rPr>
          <w:rFonts w:ascii="Arial" w:eastAsia="Times" w:hAnsi="Arial" w:cs="Arial"/>
          <w:lang w:eastAsia="de-DE"/>
        </w:rPr>
        <w:t>Schlüsselkompetenzen im Umfang von mindestens elf ECTS-Leistungspunkten zu erbringen:</w:t>
      </w:r>
    </w:p>
    <w:p w:rsidR="0036453E" w:rsidRPr="004C7BE4" w:rsidRDefault="0036453E" w:rsidP="0036453E">
      <w:pPr>
        <w:ind w:left="255"/>
        <w:jc w:val="both"/>
        <w:rPr>
          <w:rFonts w:ascii="Arial" w:eastAsia="Times" w:hAnsi="Arial" w:cs="Arial"/>
          <w:i/>
          <w:highlight w:val="yellow"/>
          <w:lang w:eastAsia="de-DE"/>
        </w:rPr>
      </w:pPr>
    </w:p>
    <w:p w:rsidR="0036453E" w:rsidRPr="004C7BE4" w:rsidRDefault="0036453E" w:rsidP="00526990">
      <w:pPr>
        <w:tabs>
          <w:tab w:val="left" w:pos="6237"/>
          <w:tab w:val="left" w:pos="6804"/>
        </w:tabs>
        <w:ind w:left="426"/>
        <w:jc w:val="both"/>
        <w:rPr>
          <w:rFonts w:ascii="Arial" w:eastAsia="Times" w:hAnsi="Arial" w:cs="Arial"/>
          <w:lang w:eastAsia="de-DE"/>
        </w:rPr>
      </w:pPr>
      <w:r w:rsidRPr="004C7BE4">
        <w:rPr>
          <w:rFonts w:ascii="Arial" w:eastAsia="Times" w:hAnsi="Arial" w:cs="Arial"/>
          <w:b/>
          <w:i/>
          <w:highlight w:val="yellow"/>
          <w:lang w:eastAsia="de-DE"/>
        </w:rPr>
        <w:br/>
      </w:r>
      <w:r w:rsidRPr="004C7BE4">
        <w:rPr>
          <w:rFonts w:ascii="Arial" w:eastAsia="Times" w:hAnsi="Arial" w:cs="Arial"/>
          <w:b/>
          <w:lang w:eastAsia="de-DE"/>
        </w:rPr>
        <w:t>Wahlmodule Fremdsp</w:t>
      </w:r>
      <w:r w:rsidR="0007238E">
        <w:rPr>
          <w:rFonts w:ascii="Arial" w:eastAsia="Times" w:hAnsi="Arial" w:cs="Arial"/>
          <w:b/>
          <w:lang w:eastAsia="de-DE"/>
        </w:rPr>
        <w:t>rache/</w:t>
      </w:r>
      <w:r w:rsidR="00526990" w:rsidRPr="004C7BE4">
        <w:rPr>
          <w:rFonts w:ascii="Arial" w:eastAsia="Times" w:hAnsi="Arial" w:cs="Arial"/>
          <w:b/>
          <w:lang w:eastAsia="de-DE"/>
        </w:rPr>
        <w:t>Schlüsselkompetenzen</w:t>
      </w:r>
      <w:r w:rsidR="00526990" w:rsidRPr="004C7BE4">
        <w:rPr>
          <w:rFonts w:ascii="Arial" w:eastAsia="Times" w:hAnsi="Arial" w:cs="Arial"/>
          <w:lang w:eastAsia="de-DE"/>
        </w:rPr>
        <w:tab/>
        <w:t xml:space="preserve">   </w:t>
      </w:r>
      <w:r w:rsidRPr="004C7BE4">
        <w:rPr>
          <w:rFonts w:ascii="Arial" w:eastAsia="Times" w:hAnsi="Arial" w:cs="Arial"/>
          <w:b/>
          <w:lang w:eastAsia="de-DE"/>
        </w:rPr>
        <w:t>ECTS-Leistungspunkte</w:t>
      </w:r>
    </w:p>
    <w:p w:rsidR="0036453E" w:rsidRPr="004C7BE4" w:rsidRDefault="0036453E" w:rsidP="0036453E">
      <w:pPr>
        <w:ind w:left="255"/>
        <w:jc w:val="both"/>
        <w:rPr>
          <w:rFonts w:ascii="Arial" w:eastAsia="Times" w:hAnsi="Arial" w:cs="Arial"/>
          <w:lang w:eastAsia="de-DE"/>
        </w:rPr>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1"/>
        <w:gridCol w:w="2693"/>
      </w:tblGrid>
      <w:tr w:rsidR="004C7BE4" w:rsidRPr="004C7BE4" w:rsidTr="00526990">
        <w:tc>
          <w:tcPr>
            <w:tcW w:w="6061" w:type="dxa"/>
            <w:shd w:val="clear" w:color="auto" w:fill="auto"/>
          </w:tcPr>
          <w:p w:rsidR="0036453E" w:rsidRPr="004C7BE4" w:rsidRDefault="0036453E" w:rsidP="0036453E">
            <w:pPr>
              <w:jc w:val="both"/>
              <w:rPr>
                <w:rFonts w:ascii="Arial" w:eastAsia="Times" w:hAnsi="Arial" w:cs="Arial"/>
                <w:i/>
                <w:highlight w:val="yellow"/>
                <w:lang w:eastAsia="de-DE"/>
              </w:rPr>
            </w:pPr>
            <w:r w:rsidRPr="004C7BE4">
              <w:rPr>
                <w:rFonts w:ascii="Arial" w:eastAsia="Times" w:hAnsi="Arial" w:cs="Arial"/>
                <w:lang w:eastAsia="de-DE"/>
              </w:rPr>
              <w:t>Wirtschaftsfremdsprache gemäß</w:t>
            </w:r>
            <w:r w:rsidRPr="004C7BE4">
              <w:rPr>
                <w:rFonts w:ascii="Arial" w:eastAsia="Times" w:hAnsi="Arial" w:cs="Arial"/>
                <w:i/>
                <w:lang w:eastAsia="de-DE"/>
              </w:rPr>
              <w:t xml:space="preserve"> </w:t>
            </w:r>
            <w:r w:rsidRPr="004C7BE4">
              <w:rPr>
                <w:rFonts w:ascii="Arial" w:eastAsia="Times" w:hAnsi="Arial" w:cs="Arial"/>
                <w:lang w:eastAsia="de-DE"/>
              </w:rPr>
              <w:t>der Anlage 1</w:t>
            </w:r>
          </w:p>
        </w:tc>
        <w:tc>
          <w:tcPr>
            <w:tcW w:w="2693" w:type="dxa"/>
            <w:shd w:val="clear" w:color="auto" w:fill="auto"/>
          </w:tcPr>
          <w:p w:rsidR="0036453E" w:rsidRPr="004C7BE4" w:rsidRDefault="0036453E" w:rsidP="0036453E">
            <w:pPr>
              <w:jc w:val="both"/>
              <w:rPr>
                <w:rFonts w:ascii="Arial" w:eastAsia="Times" w:hAnsi="Arial" w:cs="Arial"/>
                <w:highlight w:val="yellow"/>
                <w:lang w:eastAsia="de-DE"/>
              </w:rPr>
            </w:pPr>
            <w:r w:rsidRPr="004C7BE4">
              <w:rPr>
                <w:rFonts w:ascii="Arial" w:eastAsia="Times" w:hAnsi="Arial" w:cs="Arial"/>
                <w:lang w:eastAsia="de-DE"/>
              </w:rPr>
              <w:t>10</w:t>
            </w:r>
          </w:p>
        </w:tc>
      </w:tr>
      <w:tr w:rsidR="004C7BE4" w:rsidRPr="004C7BE4" w:rsidTr="00526990">
        <w:tc>
          <w:tcPr>
            <w:tcW w:w="6061" w:type="dxa"/>
            <w:shd w:val="clear" w:color="auto" w:fill="auto"/>
          </w:tcPr>
          <w:p w:rsidR="0036453E" w:rsidRPr="004C7BE4" w:rsidRDefault="0036453E" w:rsidP="00526990">
            <w:pPr>
              <w:rPr>
                <w:rFonts w:ascii="Arial" w:eastAsia="Times" w:hAnsi="Arial" w:cs="Arial"/>
                <w:lang w:eastAsia="de-DE"/>
              </w:rPr>
            </w:pPr>
            <w:r w:rsidRPr="004C7BE4">
              <w:rPr>
                <w:rFonts w:ascii="Arial" w:eastAsia="Times" w:hAnsi="Arial" w:cs="Arial"/>
                <w:lang w:eastAsia="de-DE"/>
              </w:rPr>
              <w:t>Eine Veranstaltung zu Schlüsselkompetenzen aus dem Angebot des Zentrums für Schlüsselkompetenzen</w:t>
            </w:r>
          </w:p>
        </w:tc>
        <w:tc>
          <w:tcPr>
            <w:tcW w:w="2693" w:type="dxa"/>
            <w:shd w:val="clear" w:color="auto" w:fill="auto"/>
          </w:tcPr>
          <w:p w:rsidR="0036453E" w:rsidRPr="004C7BE4" w:rsidRDefault="0036453E" w:rsidP="0036453E">
            <w:pPr>
              <w:jc w:val="both"/>
              <w:rPr>
                <w:rFonts w:ascii="Arial" w:eastAsia="Times" w:hAnsi="Arial" w:cs="Arial"/>
                <w:lang w:eastAsia="de-DE"/>
              </w:rPr>
            </w:pPr>
            <w:r w:rsidRPr="004C7BE4">
              <w:rPr>
                <w:rFonts w:ascii="Arial" w:eastAsia="Times" w:hAnsi="Arial" w:cs="Arial"/>
                <w:lang w:eastAsia="de-DE"/>
              </w:rPr>
              <w:t>1</w:t>
            </w:r>
          </w:p>
        </w:tc>
      </w:tr>
      <w:tr w:rsidR="004C7BE4" w:rsidRPr="004C7BE4" w:rsidTr="00526990">
        <w:tc>
          <w:tcPr>
            <w:tcW w:w="6061" w:type="dxa"/>
            <w:shd w:val="clear" w:color="auto" w:fill="auto"/>
          </w:tcPr>
          <w:p w:rsidR="0036453E" w:rsidRPr="004C7BE4" w:rsidRDefault="0036453E" w:rsidP="0036453E">
            <w:pPr>
              <w:jc w:val="both"/>
              <w:rPr>
                <w:rFonts w:ascii="Arial" w:eastAsia="Times" w:hAnsi="Arial" w:cs="Arial"/>
                <w:b/>
                <w:lang w:eastAsia="de-DE"/>
              </w:rPr>
            </w:pPr>
            <w:r w:rsidRPr="004C7BE4">
              <w:rPr>
                <w:rFonts w:ascii="Arial" w:eastAsia="Times" w:hAnsi="Arial" w:cs="Arial"/>
                <w:b/>
                <w:lang w:eastAsia="de-DE"/>
              </w:rPr>
              <w:t>Summe</w:t>
            </w:r>
          </w:p>
        </w:tc>
        <w:tc>
          <w:tcPr>
            <w:tcW w:w="2693" w:type="dxa"/>
            <w:shd w:val="clear" w:color="auto" w:fill="auto"/>
          </w:tcPr>
          <w:p w:rsidR="0036453E" w:rsidRPr="004C7BE4" w:rsidRDefault="0036453E" w:rsidP="0036453E">
            <w:pPr>
              <w:jc w:val="both"/>
              <w:rPr>
                <w:rFonts w:ascii="Arial" w:eastAsia="Times" w:hAnsi="Arial" w:cs="Arial"/>
                <w:b/>
                <w:lang w:eastAsia="de-DE"/>
              </w:rPr>
            </w:pPr>
            <w:r w:rsidRPr="004C7BE4">
              <w:rPr>
                <w:rFonts w:ascii="Arial" w:eastAsia="Times" w:hAnsi="Arial" w:cs="Arial"/>
                <w:b/>
                <w:lang w:eastAsia="de-DE"/>
              </w:rPr>
              <w:t>11</w:t>
            </w:r>
          </w:p>
        </w:tc>
      </w:tr>
    </w:tbl>
    <w:p w:rsidR="0036453E" w:rsidRPr="004C7BE4" w:rsidRDefault="0036453E" w:rsidP="0036453E">
      <w:pPr>
        <w:jc w:val="both"/>
        <w:rPr>
          <w:rFonts w:ascii="Arial" w:eastAsia="Times" w:hAnsi="Arial" w:cs="Arial"/>
          <w:lang w:eastAsia="de-DE"/>
        </w:rPr>
      </w:pPr>
    </w:p>
    <w:p w:rsidR="0036453E" w:rsidRPr="004C7BE4" w:rsidRDefault="0036453E" w:rsidP="0036453E">
      <w:pPr>
        <w:ind w:left="360"/>
        <w:jc w:val="both"/>
        <w:rPr>
          <w:rFonts w:ascii="Arial" w:eastAsia="Times" w:hAnsi="Arial" w:cs="Arial"/>
          <w:lang w:eastAsia="de-DE"/>
        </w:rPr>
      </w:pPr>
      <w:r w:rsidRPr="004C7BE4">
        <w:rPr>
          <w:rFonts w:ascii="Arial" w:eastAsia="Times" w:hAnsi="Arial" w:cs="Arial"/>
          <w:vertAlign w:val="superscript"/>
          <w:lang w:eastAsia="de-DE"/>
        </w:rPr>
        <w:t>3</w:t>
      </w:r>
      <w:r w:rsidRPr="004C7BE4">
        <w:rPr>
          <w:rFonts w:ascii="Arial" w:eastAsia="Times" w:hAnsi="Arial" w:cs="Arial"/>
          <w:lang w:eastAsia="de-DE"/>
        </w:rPr>
        <w:t>Nähere Angaben zu den einzelnen Modulen enthält der Modulkatalog.</w:t>
      </w:r>
    </w:p>
    <w:p w:rsidR="0036453E" w:rsidRPr="004C7BE4" w:rsidRDefault="0036453E" w:rsidP="0036453E">
      <w:pPr>
        <w:ind w:left="360"/>
        <w:jc w:val="both"/>
        <w:rPr>
          <w:rFonts w:ascii="Arial" w:eastAsia="Times" w:hAnsi="Arial" w:cs="Arial"/>
          <w:lang w:eastAsia="de-DE"/>
        </w:rPr>
      </w:pPr>
    </w:p>
    <w:p w:rsidR="0036453E" w:rsidRPr="004C7BE4" w:rsidRDefault="00526990" w:rsidP="0036453E">
      <w:pPr>
        <w:tabs>
          <w:tab w:val="left" w:pos="888"/>
        </w:tabs>
        <w:ind w:left="360"/>
        <w:jc w:val="both"/>
        <w:rPr>
          <w:rFonts w:ascii="Arial" w:eastAsia="Times" w:hAnsi="Arial" w:cs="Arial"/>
          <w:lang w:eastAsia="de-DE"/>
        </w:rPr>
      </w:pPr>
      <w:r w:rsidRPr="004C7BE4">
        <w:rPr>
          <w:rFonts w:ascii="Arial" w:eastAsia="Times" w:hAnsi="Arial" w:cs="Arial"/>
          <w:lang w:eastAsia="de-DE"/>
        </w:rPr>
        <w:t>(</w:t>
      </w:r>
      <w:r w:rsidR="0036453E" w:rsidRPr="004C7BE4">
        <w:rPr>
          <w:rFonts w:ascii="Arial" w:eastAsia="Times" w:hAnsi="Arial" w:cs="Arial"/>
          <w:lang w:eastAsia="de-DE"/>
        </w:rPr>
        <w:t>6) Für die bestandene Bachelorarbeit werden zwölf ECTS-Leistungspunkte vergeben.</w:t>
      </w:r>
    </w:p>
    <w:p w:rsidR="0036453E" w:rsidRDefault="0036453E"/>
    <w:p w:rsidR="004C7BE4" w:rsidRPr="004C7BE4" w:rsidRDefault="004C7BE4"/>
    <w:p w:rsidR="0036453E" w:rsidRPr="004C7BE4" w:rsidRDefault="0036453E" w:rsidP="0036453E">
      <w:pPr>
        <w:rPr>
          <w:rFonts w:ascii="Arial" w:hAnsi="Arial" w:cs="Arial"/>
          <w:i/>
          <w:iCs/>
        </w:rPr>
      </w:pPr>
      <w:r w:rsidRPr="004C7BE4">
        <w:rPr>
          <w:rFonts w:ascii="Arial" w:hAnsi="Arial" w:cs="Arial"/>
          <w:b/>
        </w:rPr>
        <w:t xml:space="preserve">§ 20 Zulassungsvoraussetzungen und Zulassungsverfahren für die Bachelorarbeit </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(1) Voraussetzungen für die Zulassung zur Bachelorarbeit sind:</w:t>
      </w:r>
    </w:p>
    <w:p w:rsidR="0036453E" w:rsidRPr="004C7BE4" w:rsidRDefault="0036453E" w:rsidP="00BE7E94">
      <w:pPr>
        <w:jc w:val="both"/>
        <w:rPr>
          <w:rFonts w:ascii="Arial" w:hAnsi="Arial" w:cs="Arial"/>
        </w:rPr>
      </w:pPr>
    </w:p>
    <w:p w:rsidR="0036453E" w:rsidRPr="004C7BE4" w:rsidRDefault="0036453E" w:rsidP="00BE7E94">
      <w:pPr>
        <w:tabs>
          <w:tab w:val="left" w:pos="888"/>
        </w:tabs>
        <w:ind w:left="360"/>
        <w:jc w:val="both"/>
        <w:rPr>
          <w:rFonts w:ascii="Arial" w:hAnsi="Arial" w:cs="Arial"/>
        </w:rPr>
      </w:pPr>
      <w:r w:rsidRPr="004C7BE4">
        <w:rPr>
          <w:rFonts w:ascii="Arial" w:hAnsi="Arial" w:cs="Arial"/>
        </w:rPr>
        <w:t>1.</w:t>
      </w:r>
      <w:r w:rsidRPr="004C7BE4">
        <w:rPr>
          <w:rFonts w:ascii="Arial" w:hAnsi="Arial" w:cs="Arial"/>
        </w:rPr>
        <w:tab/>
        <w:t>ein ordnungsgemäßes Studium;</w:t>
      </w:r>
    </w:p>
    <w:p w:rsidR="0036453E" w:rsidRPr="004C7BE4" w:rsidRDefault="0036453E" w:rsidP="00BE7E94">
      <w:pPr>
        <w:tabs>
          <w:tab w:val="left" w:pos="918"/>
        </w:tabs>
        <w:ind w:left="888" w:hanging="528"/>
        <w:jc w:val="both"/>
        <w:rPr>
          <w:rFonts w:ascii="Arial" w:hAnsi="Arial" w:cs="Arial"/>
        </w:rPr>
      </w:pPr>
      <w:r w:rsidRPr="004C7BE4">
        <w:rPr>
          <w:rFonts w:ascii="Arial" w:hAnsi="Arial" w:cs="Arial"/>
        </w:rPr>
        <w:t>2.</w:t>
      </w:r>
      <w:r w:rsidRPr="004C7BE4">
        <w:rPr>
          <w:rFonts w:ascii="Arial" w:hAnsi="Arial" w:cs="Arial"/>
        </w:rPr>
        <w:tab/>
        <w:t>die Immatrikulation als Studierender oder Studierende des Bachelor-Studiengangs Wirtschaftsinformatik (Information Systems);</w:t>
      </w:r>
    </w:p>
    <w:p w:rsidR="0036453E" w:rsidRPr="004C7BE4" w:rsidRDefault="0036453E" w:rsidP="00BE7E94">
      <w:pPr>
        <w:tabs>
          <w:tab w:val="left" w:pos="888"/>
        </w:tabs>
        <w:ind w:left="888" w:hanging="528"/>
        <w:jc w:val="both"/>
        <w:rPr>
          <w:rFonts w:ascii="Arial" w:hAnsi="Arial" w:cs="Arial"/>
        </w:rPr>
      </w:pPr>
      <w:r w:rsidRPr="004C7BE4">
        <w:rPr>
          <w:rFonts w:ascii="Arial" w:hAnsi="Arial" w:cs="Arial"/>
        </w:rPr>
        <w:t>3.</w:t>
      </w:r>
      <w:r w:rsidRPr="004C7BE4">
        <w:rPr>
          <w:rFonts w:ascii="Arial" w:hAnsi="Arial" w:cs="Arial"/>
        </w:rPr>
        <w:tab/>
        <w:t>der Nachweis des Erwerbs von mindestens 90 EC</w:t>
      </w:r>
      <w:r w:rsidR="0007238E">
        <w:rPr>
          <w:rFonts w:ascii="Arial" w:hAnsi="Arial" w:cs="Arial"/>
        </w:rPr>
        <w:t>TS-Leistungspunkten in den in § </w:t>
      </w:r>
      <w:r w:rsidRPr="004C7BE4">
        <w:rPr>
          <w:rFonts w:ascii="Arial" w:hAnsi="Arial" w:cs="Arial"/>
        </w:rPr>
        <w:t>19 Abs. 1 bis 5 vorgeschriebenen Modulen</w:t>
      </w:r>
      <w:r w:rsidRPr="004C7BE4">
        <w:rPr>
          <w:rFonts w:ascii="Arial" w:hAnsi="Arial" w:cs="Arial"/>
          <w:bCs/>
          <w:iCs/>
        </w:rPr>
        <w:t>;</w:t>
      </w:r>
    </w:p>
    <w:p w:rsidR="0036453E" w:rsidRPr="004C7BE4" w:rsidRDefault="0036453E" w:rsidP="00BE7E94">
      <w:pPr>
        <w:tabs>
          <w:tab w:val="left" w:pos="888"/>
        </w:tabs>
        <w:ind w:left="888" w:hanging="528"/>
        <w:jc w:val="both"/>
        <w:rPr>
          <w:rFonts w:ascii="Arial" w:hAnsi="Arial" w:cs="Arial"/>
        </w:rPr>
      </w:pPr>
      <w:r w:rsidRPr="004C7BE4">
        <w:rPr>
          <w:rFonts w:ascii="Arial" w:hAnsi="Arial" w:cs="Arial"/>
        </w:rPr>
        <w:t>4.</w:t>
      </w:r>
      <w:r w:rsidRPr="004C7BE4">
        <w:rPr>
          <w:rFonts w:ascii="Arial" w:hAnsi="Arial" w:cs="Arial"/>
        </w:rPr>
        <w:tab/>
        <w:t>der Nachweis der erfolgreichen Teilnahme an einem Seminar.</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Dem Antrag auf Zulassung zur Bachelorarbeit sind beizufügen:</w:t>
      </w:r>
    </w:p>
    <w:p w:rsidR="0036453E" w:rsidRPr="004C7BE4" w:rsidRDefault="0036453E" w:rsidP="00BE7E94">
      <w:pPr>
        <w:jc w:val="both"/>
        <w:rPr>
          <w:rFonts w:ascii="Arial" w:hAnsi="Arial" w:cs="Arial"/>
        </w:rPr>
      </w:pPr>
    </w:p>
    <w:p w:rsidR="0036453E" w:rsidRPr="004C7BE4" w:rsidRDefault="0036453E" w:rsidP="00BE7E94">
      <w:pPr>
        <w:tabs>
          <w:tab w:val="left" w:pos="888"/>
        </w:tabs>
        <w:ind w:left="360"/>
        <w:jc w:val="both"/>
        <w:rPr>
          <w:rFonts w:ascii="Arial" w:hAnsi="Arial" w:cs="Arial"/>
        </w:rPr>
      </w:pPr>
      <w:r w:rsidRPr="004C7BE4">
        <w:rPr>
          <w:rFonts w:ascii="Arial" w:hAnsi="Arial" w:cs="Arial"/>
        </w:rPr>
        <w:t>1.</w:t>
      </w:r>
      <w:r w:rsidRPr="004C7BE4">
        <w:rPr>
          <w:rFonts w:ascii="Arial" w:hAnsi="Arial" w:cs="Arial"/>
        </w:rPr>
        <w:tab/>
        <w:t>die Immatrikulationsbescheinigung;</w:t>
      </w:r>
    </w:p>
    <w:p w:rsidR="0036453E" w:rsidRPr="004C7BE4" w:rsidRDefault="0036453E" w:rsidP="00BE7E94">
      <w:pPr>
        <w:tabs>
          <w:tab w:val="left" w:pos="888"/>
        </w:tabs>
        <w:ind w:left="888" w:hanging="528"/>
        <w:jc w:val="both"/>
        <w:rPr>
          <w:rFonts w:ascii="Arial" w:hAnsi="Arial" w:cs="Arial"/>
        </w:rPr>
      </w:pPr>
      <w:r w:rsidRPr="004C7BE4">
        <w:rPr>
          <w:rFonts w:ascii="Arial" w:hAnsi="Arial" w:cs="Arial"/>
        </w:rPr>
        <w:t>2.</w:t>
      </w:r>
      <w:r w:rsidRPr="004C7BE4">
        <w:rPr>
          <w:rFonts w:ascii="Arial" w:hAnsi="Arial" w:cs="Arial"/>
        </w:rPr>
        <w:tab/>
        <w:t>das Studienbuch oder die das Studienbuch ersetzenden Unterlagen;</w:t>
      </w:r>
    </w:p>
    <w:p w:rsidR="0036453E" w:rsidRPr="004C7BE4" w:rsidRDefault="0036453E" w:rsidP="00BE7E94">
      <w:pPr>
        <w:tabs>
          <w:tab w:val="left" w:pos="903"/>
        </w:tabs>
        <w:ind w:left="360"/>
        <w:jc w:val="both"/>
        <w:rPr>
          <w:rFonts w:ascii="Arial" w:hAnsi="Arial" w:cs="Arial"/>
        </w:rPr>
      </w:pPr>
      <w:r w:rsidRPr="004C7BE4">
        <w:rPr>
          <w:rFonts w:ascii="Arial" w:hAnsi="Arial" w:cs="Arial"/>
        </w:rPr>
        <w:t>3.</w:t>
      </w:r>
      <w:r w:rsidRPr="004C7BE4">
        <w:rPr>
          <w:rFonts w:ascii="Arial" w:hAnsi="Arial" w:cs="Arial"/>
        </w:rPr>
        <w:tab/>
        <w:t>die Nachweise nach Abs. 1 Nrn. 3 und 4;</w:t>
      </w:r>
    </w:p>
    <w:p w:rsidR="0036453E" w:rsidRPr="004C7BE4" w:rsidRDefault="0036453E" w:rsidP="00BE7E94">
      <w:pPr>
        <w:tabs>
          <w:tab w:val="left" w:pos="888"/>
        </w:tabs>
        <w:ind w:left="888" w:hanging="528"/>
        <w:jc w:val="both"/>
        <w:rPr>
          <w:rFonts w:ascii="Arial" w:hAnsi="Arial" w:cs="Arial"/>
        </w:rPr>
      </w:pPr>
      <w:r w:rsidRPr="004C7BE4">
        <w:rPr>
          <w:rFonts w:ascii="Arial" w:hAnsi="Arial" w:cs="Arial"/>
        </w:rPr>
        <w:t>4.</w:t>
      </w:r>
      <w:r w:rsidRPr="004C7BE4">
        <w:rPr>
          <w:rFonts w:ascii="Arial" w:hAnsi="Arial" w:cs="Arial"/>
        </w:rPr>
        <w:tab/>
        <w:t>Angaben über das vorläufige Thema der Bachelorarbeit und eine Einverständnise</w:t>
      </w:r>
      <w:r w:rsidRPr="004C7BE4">
        <w:rPr>
          <w:rFonts w:ascii="Arial" w:hAnsi="Arial" w:cs="Arial"/>
        </w:rPr>
        <w:t>r</w:t>
      </w:r>
      <w:r w:rsidRPr="004C7BE4">
        <w:rPr>
          <w:rFonts w:ascii="Arial" w:hAnsi="Arial" w:cs="Arial"/>
        </w:rPr>
        <w:t>klärung des vorgesehenen Betreuers oder der Betreuerin;</w:t>
      </w:r>
    </w:p>
    <w:p w:rsidR="0036453E" w:rsidRPr="004C7BE4" w:rsidRDefault="0036453E" w:rsidP="00BE7E94">
      <w:pPr>
        <w:tabs>
          <w:tab w:val="left" w:pos="888"/>
        </w:tabs>
        <w:ind w:left="888" w:hanging="528"/>
        <w:jc w:val="both"/>
        <w:rPr>
          <w:rFonts w:ascii="Arial" w:hAnsi="Arial" w:cs="Arial"/>
        </w:rPr>
      </w:pPr>
      <w:r w:rsidRPr="004C7BE4">
        <w:rPr>
          <w:rFonts w:ascii="Arial" w:hAnsi="Arial" w:cs="Arial"/>
        </w:rPr>
        <w:t>5.</w:t>
      </w:r>
      <w:r w:rsidRPr="004C7BE4">
        <w:rPr>
          <w:rFonts w:ascii="Arial" w:hAnsi="Arial" w:cs="Arial"/>
        </w:rPr>
        <w:tab/>
        <w:t>eine Erklärung darüber, ob der Kandidat oder die Kandidatin bereits eine Bachelo</w:t>
      </w:r>
      <w:r w:rsidRPr="004C7BE4">
        <w:rPr>
          <w:rFonts w:ascii="Arial" w:hAnsi="Arial" w:cs="Arial"/>
        </w:rPr>
        <w:t>r</w:t>
      </w:r>
      <w:r w:rsidRPr="004C7BE4">
        <w:rPr>
          <w:rFonts w:ascii="Arial" w:hAnsi="Arial" w:cs="Arial"/>
        </w:rPr>
        <w:t xml:space="preserve">arbeit in demselben Studiengang endgültig nicht bestanden hat oder ob er oder sie sich in einem schwebenden Prüfungsverfahren befindet oder ob er oder sie unter Verlust des Prüfungsanspruches in diesem Studiengang exmatrikuliert worden ist; </w:t>
      </w:r>
    </w:p>
    <w:p w:rsidR="0036453E" w:rsidRPr="004C7BE4" w:rsidRDefault="0036453E" w:rsidP="00BE7E94">
      <w:pPr>
        <w:jc w:val="both"/>
        <w:rPr>
          <w:rFonts w:ascii="Arial" w:hAnsi="Arial" w:cs="Arial"/>
        </w:rPr>
      </w:pPr>
    </w:p>
    <w:p w:rsidR="0036453E" w:rsidRPr="004C7BE4" w:rsidRDefault="0036453E" w:rsidP="00BE7E94">
      <w:pPr>
        <w:ind w:left="567"/>
        <w:jc w:val="both"/>
        <w:rPr>
          <w:rFonts w:ascii="Arial" w:hAnsi="Arial" w:cs="Arial"/>
        </w:rPr>
      </w:pPr>
      <w:r w:rsidRPr="004C7BE4">
        <w:rPr>
          <w:rFonts w:ascii="Arial" w:hAnsi="Arial" w:cs="Arial"/>
          <w:vertAlign w:val="superscript"/>
        </w:rPr>
        <w:t>2</w:t>
      </w:r>
      <w:r w:rsidRPr="004C7BE4">
        <w:rPr>
          <w:rFonts w:ascii="Arial" w:hAnsi="Arial" w:cs="Arial"/>
        </w:rPr>
        <w:t>Der Prüfungsausschuss kann die Nachreichung von Unterlagen gestatten, wenn ihre Beibringung in einer zu setzenden Nachfrist möglich ist und hinreichend glaubhaft g</w:t>
      </w:r>
      <w:r w:rsidRPr="004C7BE4">
        <w:rPr>
          <w:rFonts w:ascii="Arial" w:hAnsi="Arial" w:cs="Arial"/>
        </w:rPr>
        <w:t>e</w:t>
      </w:r>
      <w:r w:rsidRPr="004C7BE4">
        <w:rPr>
          <w:rFonts w:ascii="Arial" w:hAnsi="Arial" w:cs="Arial"/>
        </w:rPr>
        <w:t xml:space="preserve">macht wird. </w:t>
      </w:r>
      <w:r w:rsidRPr="004C7BE4">
        <w:rPr>
          <w:rFonts w:ascii="Arial" w:hAnsi="Arial" w:cs="Arial"/>
          <w:vertAlign w:val="superscript"/>
        </w:rPr>
        <w:t>3</w:t>
      </w:r>
      <w:r w:rsidRPr="004C7BE4">
        <w:rPr>
          <w:rFonts w:ascii="Arial" w:hAnsi="Arial" w:cs="Arial"/>
        </w:rPr>
        <w:t>Ist ein Kandidat oder eine Kandidatin ohne sein oder ihr Verschulden nicht in der Lage, die erforderlichen Unterlagen in der vorgeschriebenen Weise zu erbringen, so kann der Prüfungsausschuss gestatten, die Nachweise in anderer Art zu führen.</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(3) Die Zulassung zur Bachelorarbeit ist zu versagen, wenn</w:t>
      </w:r>
    </w:p>
    <w:p w:rsidR="0036453E" w:rsidRPr="004C7BE4" w:rsidRDefault="0036453E" w:rsidP="00BE7E94">
      <w:pPr>
        <w:jc w:val="both"/>
        <w:rPr>
          <w:rFonts w:ascii="Arial" w:hAnsi="Arial" w:cs="Arial"/>
        </w:rPr>
      </w:pPr>
    </w:p>
    <w:p w:rsidR="0036453E" w:rsidRPr="004C7BE4" w:rsidRDefault="0036453E" w:rsidP="00BE7E94">
      <w:pPr>
        <w:ind w:left="993" w:hanging="567"/>
        <w:jc w:val="both"/>
        <w:rPr>
          <w:rFonts w:ascii="Arial" w:hAnsi="Arial" w:cs="Arial"/>
        </w:rPr>
      </w:pPr>
      <w:r w:rsidRPr="004C7BE4">
        <w:rPr>
          <w:rFonts w:ascii="Arial" w:hAnsi="Arial" w:cs="Arial"/>
        </w:rPr>
        <w:t>1.</w:t>
      </w:r>
      <w:r w:rsidRPr="004C7BE4">
        <w:rPr>
          <w:rFonts w:ascii="Arial" w:hAnsi="Arial" w:cs="Arial"/>
        </w:rPr>
        <w:tab/>
        <w:t>der Bewerber oder die Bewerberin die nach Abs. 1 vorgeschriebenen Zulassung</w:t>
      </w:r>
      <w:r w:rsidRPr="004C7BE4">
        <w:rPr>
          <w:rFonts w:ascii="Arial" w:hAnsi="Arial" w:cs="Arial"/>
        </w:rPr>
        <w:t>s</w:t>
      </w:r>
      <w:r w:rsidRPr="004C7BE4">
        <w:rPr>
          <w:rFonts w:ascii="Arial" w:hAnsi="Arial" w:cs="Arial"/>
        </w:rPr>
        <w:t>voraussetzungen nicht erfüllt oder</w:t>
      </w:r>
    </w:p>
    <w:p w:rsidR="0036453E" w:rsidRPr="004C7BE4" w:rsidRDefault="0036453E" w:rsidP="00BE7E94">
      <w:pPr>
        <w:ind w:left="993" w:hanging="567"/>
        <w:jc w:val="both"/>
        <w:rPr>
          <w:rFonts w:ascii="Arial" w:hAnsi="Arial" w:cs="Arial"/>
        </w:rPr>
      </w:pPr>
      <w:r w:rsidRPr="004C7BE4">
        <w:rPr>
          <w:rFonts w:ascii="Arial" w:hAnsi="Arial" w:cs="Arial"/>
        </w:rPr>
        <w:t>2.</w:t>
      </w:r>
      <w:r w:rsidRPr="004C7BE4">
        <w:rPr>
          <w:rFonts w:ascii="Arial" w:hAnsi="Arial" w:cs="Arial"/>
        </w:rPr>
        <w:tab/>
        <w:t>die nach Abs. 2 geforderten Unterlagen unvollständig sind oder</w:t>
      </w:r>
    </w:p>
    <w:p w:rsidR="0036453E" w:rsidRPr="004C7BE4" w:rsidRDefault="0036453E" w:rsidP="00BE7E94">
      <w:pPr>
        <w:ind w:left="993" w:hanging="567"/>
        <w:jc w:val="both"/>
        <w:rPr>
          <w:rFonts w:ascii="Arial" w:hAnsi="Arial" w:cs="Arial"/>
        </w:rPr>
      </w:pPr>
      <w:r w:rsidRPr="004C7BE4">
        <w:rPr>
          <w:rFonts w:ascii="Arial" w:hAnsi="Arial" w:cs="Arial"/>
        </w:rPr>
        <w:t>3.</w:t>
      </w:r>
      <w:r w:rsidRPr="004C7BE4">
        <w:rPr>
          <w:rFonts w:ascii="Arial" w:hAnsi="Arial" w:cs="Arial"/>
        </w:rPr>
        <w:tab/>
        <w:t>der Bewerber oder die Bewerberin unter Verlust des Prüfungsanspruches exmatr</w:t>
      </w:r>
      <w:r w:rsidRPr="004C7BE4">
        <w:rPr>
          <w:rFonts w:ascii="Arial" w:hAnsi="Arial" w:cs="Arial"/>
        </w:rPr>
        <w:t>i</w:t>
      </w:r>
      <w:r w:rsidRPr="004C7BE4">
        <w:rPr>
          <w:rFonts w:ascii="Arial" w:hAnsi="Arial" w:cs="Arial"/>
        </w:rPr>
        <w:t>kuliert worden ist oder</w:t>
      </w:r>
    </w:p>
    <w:p w:rsidR="0036453E" w:rsidRPr="004C7BE4" w:rsidRDefault="0036453E" w:rsidP="00BE7E94">
      <w:pPr>
        <w:ind w:left="993" w:hanging="567"/>
        <w:jc w:val="both"/>
        <w:rPr>
          <w:rFonts w:ascii="Arial" w:hAnsi="Arial" w:cs="Arial"/>
        </w:rPr>
      </w:pPr>
      <w:r w:rsidRPr="004C7BE4">
        <w:rPr>
          <w:rFonts w:ascii="Arial" w:hAnsi="Arial" w:cs="Arial"/>
        </w:rPr>
        <w:t>4.</w:t>
      </w:r>
      <w:r w:rsidRPr="004C7BE4">
        <w:rPr>
          <w:rFonts w:ascii="Arial" w:hAnsi="Arial" w:cs="Arial"/>
        </w:rPr>
        <w:tab/>
        <w:t>der Bewerber oder die Bewerberin die geforderten Prüfungsleistungen in demse</w:t>
      </w:r>
      <w:r w:rsidRPr="004C7BE4">
        <w:rPr>
          <w:rFonts w:ascii="Arial" w:hAnsi="Arial" w:cs="Arial"/>
        </w:rPr>
        <w:t>l</w:t>
      </w:r>
      <w:r w:rsidRPr="004C7BE4">
        <w:rPr>
          <w:rFonts w:ascii="Arial" w:hAnsi="Arial" w:cs="Arial"/>
        </w:rPr>
        <w:t>ben Studiengang endgültig nicht bestanden hat.</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 xml:space="preserve">Die Entscheidung über die Zulassung oder Nichtzulassung zur Bachelorarbeit trifft der oder die Vorsitzende des Prüfungsausschusses. </w:t>
      </w:r>
      <w:r w:rsidRPr="004C7BE4">
        <w:rPr>
          <w:sz w:val="22"/>
          <w:szCs w:val="22"/>
          <w:vertAlign w:val="superscript"/>
        </w:rPr>
        <w:t>2</w:t>
      </w:r>
      <w:r w:rsidRPr="004C7BE4">
        <w:rPr>
          <w:sz w:val="22"/>
          <w:szCs w:val="22"/>
        </w:rPr>
        <w:t>Sie ist dem Bewerber oder der B</w:t>
      </w:r>
      <w:r w:rsidRPr="004C7BE4">
        <w:rPr>
          <w:sz w:val="22"/>
          <w:szCs w:val="22"/>
        </w:rPr>
        <w:t>e</w:t>
      </w:r>
      <w:r w:rsidRPr="004C7BE4">
        <w:rPr>
          <w:sz w:val="22"/>
          <w:szCs w:val="22"/>
        </w:rPr>
        <w:t xml:space="preserve">werberin gemäß § 7 Abs. 5 unverzüglich schriftlich mitzuteilen. </w:t>
      </w:r>
    </w:p>
    <w:p w:rsidR="00BE7E94" w:rsidRPr="004C7BE4" w:rsidRDefault="00BE7E94" w:rsidP="00BE7E94">
      <w:pPr>
        <w:pStyle w:val="AbsatzEinzug"/>
        <w:numPr>
          <w:ilvl w:val="0"/>
          <w:numId w:val="0"/>
        </w:numPr>
        <w:ind w:left="372"/>
        <w:rPr>
          <w:sz w:val="22"/>
          <w:szCs w:val="22"/>
        </w:rPr>
      </w:pPr>
    </w:p>
    <w:p w:rsidR="00BE7E94" w:rsidRPr="004C7BE4" w:rsidRDefault="00BE7E94" w:rsidP="0036453E">
      <w:pPr>
        <w:pStyle w:val="AbsatzEinzug"/>
        <w:numPr>
          <w:ilvl w:val="0"/>
          <w:numId w:val="0"/>
        </w:numPr>
        <w:ind w:left="372"/>
        <w:jc w:val="left"/>
        <w:rPr>
          <w:strike/>
          <w:sz w:val="22"/>
          <w:szCs w:val="22"/>
        </w:rPr>
      </w:pPr>
    </w:p>
    <w:p w:rsidR="0036453E" w:rsidRPr="004C7BE4" w:rsidRDefault="0036453E" w:rsidP="0036453E">
      <w:pPr>
        <w:rPr>
          <w:rFonts w:ascii="Arial" w:hAnsi="Arial" w:cs="Arial"/>
          <w:bCs/>
          <w:i/>
          <w:iCs/>
        </w:rPr>
      </w:pPr>
      <w:r w:rsidRPr="004C7BE4">
        <w:rPr>
          <w:rFonts w:ascii="Arial" w:hAnsi="Arial" w:cs="Arial"/>
          <w:b/>
        </w:rPr>
        <w:t xml:space="preserve">§ 21 Bachelorarbeit </w:t>
      </w:r>
    </w:p>
    <w:p w:rsidR="0036453E" w:rsidRPr="004C7BE4" w:rsidRDefault="0036453E" w:rsidP="0036453E">
      <w:pPr>
        <w:rPr>
          <w:rFonts w:ascii="Arial" w:hAnsi="Arial" w:cs="Arial"/>
        </w:rPr>
      </w:pPr>
    </w:p>
    <w:p w:rsidR="0036453E" w:rsidRPr="004C7BE4" w:rsidRDefault="0036453E" w:rsidP="006464A5">
      <w:pPr>
        <w:pStyle w:val="AbsatzEinzug"/>
        <w:numPr>
          <w:ilvl w:val="0"/>
          <w:numId w:val="0"/>
        </w:numPr>
        <w:ind w:left="372"/>
        <w:rPr>
          <w:sz w:val="22"/>
          <w:szCs w:val="22"/>
        </w:rPr>
      </w:pPr>
      <w:r w:rsidRPr="004C7BE4">
        <w:rPr>
          <w:sz w:val="22"/>
          <w:szCs w:val="22"/>
        </w:rPr>
        <w:t>(1) Mit der Bachelorarbeit soll der Kandidat oder die Kandidatin zeigen, dass er oder sie in der Lage ist, ein definiertes Problem der Wirtschaftsinformatik innerhalb einer vorg</w:t>
      </w:r>
      <w:r w:rsidRPr="004C7BE4">
        <w:rPr>
          <w:sz w:val="22"/>
          <w:szCs w:val="22"/>
        </w:rPr>
        <w:t>e</w:t>
      </w:r>
      <w:r w:rsidRPr="004C7BE4">
        <w:rPr>
          <w:sz w:val="22"/>
          <w:szCs w:val="22"/>
        </w:rPr>
        <w:t>gebenen Frist selbst</w:t>
      </w:r>
      <w:r w:rsidR="006464A5">
        <w:rPr>
          <w:sz w:val="22"/>
          <w:szCs w:val="22"/>
        </w:rPr>
        <w:t>st</w:t>
      </w:r>
      <w:r w:rsidRPr="004C7BE4">
        <w:rPr>
          <w:sz w:val="22"/>
          <w:szCs w:val="22"/>
        </w:rPr>
        <w:t>ändig mit wissenschaftlichen Methoden zu bearbeiten und die E</w:t>
      </w:r>
      <w:r w:rsidRPr="004C7BE4">
        <w:rPr>
          <w:sz w:val="22"/>
          <w:szCs w:val="22"/>
        </w:rPr>
        <w:t>r</w:t>
      </w:r>
      <w:r w:rsidRPr="004C7BE4">
        <w:rPr>
          <w:sz w:val="22"/>
          <w:szCs w:val="22"/>
        </w:rPr>
        <w:t>gebnisse darzustellen.</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 xml:space="preserve"> Das Thema der Bachelorarbeit kann von jedem der Wirtschaftswissenschaftlichen Fakultät angehörigen prüfungsberechtigten Hochschullehrer oder jeder Hochschullehr</w:t>
      </w:r>
      <w:r w:rsidRPr="004C7BE4">
        <w:rPr>
          <w:sz w:val="22"/>
          <w:szCs w:val="22"/>
        </w:rPr>
        <w:t>e</w:t>
      </w:r>
      <w:r w:rsidRPr="004C7BE4">
        <w:rPr>
          <w:sz w:val="22"/>
          <w:szCs w:val="22"/>
        </w:rPr>
        <w:t>rin und anderen nach der Hochschulprüferverordnung zur Abnahme von Prüfungen b</w:t>
      </w:r>
      <w:r w:rsidRPr="004C7BE4">
        <w:rPr>
          <w:sz w:val="22"/>
          <w:szCs w:val="22"/>
        </w:rPr>
        <w:t>e</w:t>
      </w:r>
      <w:r w:rsidRPr="004C7BE4">
        <w:rPr>
          <w:sz w:val="22"/>
          <w:szCs w:val="22"/>
        </w:rPr>
        <w:t xml:space="preserve">rechtigten Personen ausgegeben und die Anfertigung der Bachelorarbeit betreut werden. </w:t>
      </w:r>
      <w:r w:rsidRPr="004C7BE4">
        <w:rPr>
          <w:sz w:val="22"/>
          <w:szCs w:val="22"/>
          <w:vertAlign w:val="superscript"/>
        </w:rPr>
        <w:t>2</w:t>
      </w:r>
      <w:r w:rsidRPr="004C7BE4">
        <w:rPr>
          <w:sz w:val="22"/>
          <w:szCs w:val="22"/>
        </w:rPr>
        <w:t>Auf begründeten Antrag hin kann die Bachelorarbeit mit Zustimmung des oder der Vo</w:t>
      </w:r>
      <w:r w:rsidRPr="004C7BE4">
        <w:rPr>
          <w:sz w:val="22"/>
          <w:szCs w:val="22"/>
        </w:rPr>
        <w:t>r</w:t>
      </w:r>
      <w:r w:rsidRPr="004C7BE4">
        <w:rPr>
          <w:sz w:val="22"/>
          <w:szCs w:val="22"/>
        </w:rPr>
        <w:t>sitzenden des Prüfungsausschusses in einem anderen Fach oder in einer anderen F</w:t>
      </w:r>
      <w:r w:rsidRPr="004C7BE4">
        <w:rPr>
          <w:sz w:val="22"/>
          <w:szCs w:val="22"/>
        </w:rPr>
        <w:t>a</w:t>
      </w:r>
      <w:r w:rsidRPr="004C7BE4">
        <w:rPr>
          <w:sz w:val="22"/>
          <w:szCs w:val="22"/>
        </w:rPr>
        <w:t>kultät außerhalb der Wirtschaftswissenschaftlichen Fakultät angefertigt werden, wenn sie dort von einem nach Satz 1 prüfungsberechtigten Vertreter oder einer nach Satz 1 pr</w:t>
      </w:r>
      <w:r w:rsidRPr="004C7BE4">
        <w:rPr>
          <w:sz w:val="22"/>
          <w:szCs w:val="22"/>
        </w:rPr>
        <w:t>ü</w:t>
      </w:r>
      <w:r w:rsidRPr="004C7BE4">
        <w:rPr>
          <w:sz w:val="22"/>
          <w:szCs w:val="22"/>
        </w:rPr>
        <w:t xml:space="preserve">fungsberechtigten Vertreterin dieses Faches betreut werden kann und ihre Durchführung an der Wirtschaftswissenschaftlichen Fakultät nicht möglich wäre. </w:t>
      </w:r>
      <w:r w:rsidRPr="004C7BE4">
        <w:rPr>
          <w:sz w:val="22"/>
          <w:szCs w:val="22"/>
          <w:vertAlign w:val="superscript"/>
        </w:rPr>
        <w:t>3</w:t>
      </w:r>
      <w:r w:rsidRPr="004C7BE4">
        <w:rPr>
          <w:sz w:val="22"/>
          <w:szCs w:val="22"/>
        </w:rPr>
        <w:t xml:space="preserve">Der Kandidat oder die Kandidatin hat zusammen mit dem Antrag eine Erklärung des vorgesehenen Betreuers oder der vorgesehenen Betreuerin beizubringen, in der dieser oder diese sein oder ihr Einverständnis erklärt und bestätigt, dass eine ordnungsgemäße Betreuung der Arbeit möglich ist. </w:t>
      </w:r>
      <w:r w:rsidRPr="004C7BE4">
        <w:rPr>
          <w:sz w:val="22"/>
          <w:szCs w:val="22"/>
          <w:vertAlign w:val="superscript"/>
        </w:rPr>
        <w:t>4</w:t>
      </w:r>
      <w:r w:rsidRPr="004C7BE4">
        <w:rPr>
          <w:sz w:val="22"/>
          <w:szCs w:val="22"/>
        </w:rPr>
        <w:t>Der Prüfungsausschuss kann die Anfertigung der Arbeit in einer Fremdspr</w:t>
      </w:r>
      <w:r w:rsidRPr="004C7BE4">
        <w:rPr>
          <w:sz w:val="22"/>
          <w:szCs w:val="22"/>
        </w:rPr>
        <w:t>a</w:t>
      </w:r>
      <w:r w:rsidRPr="004C7BE4">
        <w:rPr>
          <w:sz w:val="22"/>
          <w:szCs w:val="22"/>
        </w:rPr>
        <w:t xml:space="preserve">che zulassen. </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dstrike/>
          <w:sz w:val="22"/>
          <w:szCs w:val="22"/>
        </w:rPr>
      </w:pPr>
      <w:r w:rsidRPr="004C7BE4">
        <w:rPr>
          <w:sz w:val="22"/>
          <w:szCs w:val="22"/>
        </w:rPr>
        <w:t xml:space="preserve">(3) </w:t>
      </w:r>
      <w:r w:rsidRPr="004C7BE4">
        <w:rPr>
          <w:sz w:val="22"/>
          <w:szCs w:val="22"/>
          <w:vertAlign w:val="superscript"/>
        </w:rPr>
        <w:t>1</w:t>
      </w:r>
      <w:r w:rsidRPr="004C7BE4">
        <w:rPr>
          <w:sz w:val="22"/>
          <w:szCs w:val="22"/>
        </w:rPr>
        <w:t xml:space="preserve">Die Bachelorarbeit soll spätestens im sechsten Fachsemester abgelegt werden. </w:t>
      </w:r>
      <w:r w:rsidRPr="004C7BE4">
        <w:rPr>
          <w:sz w:val="22"/>
          <w:szCs w:val="22"/>
          <w:vertAlign w:val="superscript"/>
        </w:rPr>
        <w:t>2</w:t>
      </w:r>
      <w:r w:rsidRPr="004C7BE4">
        <w:rPr>
          <w:sz w:val="22"/>
          <w:szCs w:val="22"/>
        </w:rPr>
        <w:t>Kann der Kandidat oder die Kandidatin in dieser Frist keinen Betreuer oder keine B</w:t>
      </w:r>
      <w:r w:rsidRPr="004C7BE4">
        <w:rPr>
          <w:sz w:val="22"/>
          <w:szCs w:val="22"/>
        </w:rPr>
        <w:t>e</w:t>
      </w:r>
      <w:r w:rsidRPr="004C7BE4">
        <w:rPr>
          <w:sz w:val="22"/>
          <w:szCs w:val="22"/>
        </w:rPr>
        <w:t>treuerin seiner oder ihrer Arbeit finden, hat er oder sie bei dem oder der Vorsitzenden des Prüfungsausschusses zu beantragen, dass er oder sie ein Thema für die Bachelo</w:t>
      </w:r>
      <w:r w:rsidRPr="004C7BE4">
        <w:rPr>
          <w:sz w:val="22"/>
          <w:szCs w:val="22"/>
        </w:rPr>
        <w:t>r</w:t>
      </w:r>
      <w:r w:rsidRPr="004C7BE4">
        <w:rPr>
          <w:sz w:val="22"/>
          <w:szCs w:val="22"/>
        </w:rPr>
        <w:t xml:space="preserve">arbeit erhält. </w:t>
      </w:r>
      <w:r w:rsidRPr="004C7BE4">
        <w:rPr>
          <w:sz w:val="22"/>
          <w:szCs w:val="22"/>
          <w:vertAlign w:val="superscript"/>
        </w:rPr>
        <w:t>3</w:t>
      </w:r>
      <w:r w:rsidRPr="004C7BE4">
        <w:rPr>
          <w:sz w:val="22"/>
          <w:szCs w:val="22"/>
        </w:rPr>
        <w:t>Die Ausgabe des Themas erfolgt dann über den Vorsitzenden oder die Vorsitzende des Prüfungsausschusses nach Konsultation mit dem vorgesehenen B</w:t>
      </w:r>
      <w:r w:rsidRPr="004C7BE4">
        <w:rPr>
          <w:sz w:val="22"/>
          <w:szCs w:val="22"/>
        </w:rPr>
        <w:t>e</w:t>
      </w:r>
      <w:r w:rsidRPr="004C7BE4">
        <w:rPr>
          <w:sz w:val="22"/>
          <w:szCs w:val="22"/>
        </w:rPr>
        <w:t xml:space="preserve">treuer oder der vorgesehenen Betreuerin. </w:t>
      </w:r>
      <w:r w:rsidRPr="004C7BE4">
        <w:rPr>
          <w:sz w:val="22"/>
          <w:szCs w:val="22"/>
          <w:vertAlign w:val="superscript"/>
        </w:rPr>
        <w:t>4</w:t>
      </w:r>
      <w:r w:rsidRPr="004C7BE4">
        <w:rPr>
          <w:sz w:val="22"/>
          <w:szCs w:val="22"/>
        </w:rPr>
        <w:t>Der Tag der Zuteilung des Themas an den Kandidaten oder die Kandidatin sowie das Thema der Arbeit sind im Zentralen Prüfung</w:t>
      </w:r>
      <w:r w:rsidRPr="004C7BE4">
        <w:rPr>
          <w:sz w:val="22"/>
          <w:szCs w:val="22"/>
        </w:rPr>
        <w:t>s</w:t>
      </w:r>
      <w:r w:rsidRPr="004C7BE4">
        <w:rPr>
          <w:sz w:val="22"/>
          <w:szCs w:val="22"/>
        </w:rPr>
        <w:t xml:space="preserve">sekretariat aktenkundig zu machen und dem Prüfungsausschuss anzuzeigen. </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(4) </w:t>
      </w:r>
      <w:r w:rsidRPr="004C7BE4">
        <w:rPr>
          <w:sz w:val="22"/>
          <w:szCs w:val="22"/>
          <w:vertAlign w:val="superscript"/>
        </w:rPr>
        <w:t>1</w:t>
      </w:r>
      <w:r w:rsidRPr="004C7BE4">
        <w:rPr>
          <w:sz w:val="22"/>
          <w:szCs w:val="22"/>
        </w:rPr>
        <w:t xml:space="preserve">Die Bearbeitungszeit für die Bachelorarbeit vom Tag der Zuteilung des Themas bis zur Abgabe darf zwölf Wochen nicht überschreiten. </w:t>
      </w:r>
      <w:r w:rsidRPr="004C7BE4">
        <w:rPr>
          <w:sz w:val="22"/>
          <w:szCs w:val="22"/>
          <w:vertAlign w:val="superscript"/>
        </w:rPr>
        <w:t>2</w:t>
      </w:r>
      <w:r w:rsidRPr="004C7BE4">
        <w:rPr>
          <w:sz w:val="22"/>
          <w:szCs w:val="22"/>
        </w:rPr>
        <w:t>Thema, Aufgabenstellung und U</w:t>
      </w:r>
      <w:r w:rsidRPr="004C7BE4">
        <w:rPr>
          <w:sz w:val="22"/>
          <w:szCs w:val="22"/>
        </w:rPr>
        <w:t>m</w:t>
      </w:r>
      <w:r w:rsidRPr="004C7BE4">
        <w:rPr>
          <w:sz w:val="22"/>
          <w:szCs w:val="22"/>
        </w:rPr>
        <w:t xml:space="preserve">fang der Arbeit sind vom Betreuer oder von der Betreuerin so zu begrenzen, dass die Frist zur Bearbeitung eingehalten werden kann. </w:t>
      </w:r>
      <w:r w:rsidRPr="004C7BE4">
        <w:rPr>
          <w:sz w:val="22"/>
          <w:szCs w:val="22"/>
          <w:vertAlign w:val="superscript"/>
        </w:rPr>
        <w:t>3</w:t>
      </w:r>
      <w:r w:rsidRPr="004C7BE4">
        <w:rPr>
          <w:sz w:val="22"/>
          <w:szCs w:val="22"/>
        </w:rPr>
        <w:t>Das Thema der Bachelorarbeit kann nur einmal, und nur aus schwerwiegenden Gründen mit Einwilligung des oder der Vorsitze</w:t>
      </w:r>
      <w:r w:rsidRPr="004C7BE4">
        <w:rPr>
          <w:sz w:val="22"/>
          <w:szCs w:val="22"/>
        </w:rPr>
        <w:t>n</w:t>
      </w:r>
      <w:r w:rsidRPr="004C7BE4">
        <w:rPr>
          <w:sz w:val="22"/>
          <w:szCs w:val="22"/>
        </w:rPr>
        <w:t>den des Prüfungsausschusses innerhalb eines Monats nach der Zuteilung zurückgeg</w:t>
      </w:r>
      <w:r w:rsidRPr="004C7BE4">
        <w:rPr>
          <w:sz w:val="22"/>
          <w:szCs w:val="22"/>
        </w:rPr>
        <w:t>e</w:t>
      </w:r>
      <w:r w:rsidRPr="004C7BE4">
        <w:rPr>
          <w:sz w:val="22"/>
          <w:szCs w:val="22"/>
        </w:rPr>
        <w:t xml:space="preserve">ben werden. </w:t>
      </w:r>
      <w:r w:rsidRPr="004C7BE4">
        <w:rPr>
          <w:sz w:val="22"/>
          <w:szCs w:val="22"/>
          <w:vertAlign w:val="superscript"/>
        </w:rPr>
        <w:t>4</w:t>
      </w:r>
      <w:r w:rsidRPr="004C7BE4">
        <w:rPr>
          <w:sz w:val="22"/>
          <w:szCs w:val="22"/>
        </w:rPr>
        <w:t xml:space="preserve">In diesem Fall erhält der Kandidat oder die Kandidatin unverzüglich ein </w:t>
      </w:r>
      <w:r w:rsidRPr="004C7BE4">
        <w:rPr>
          <w:sz w:val="22"/>
          <w:szCs w:val="22"/>
        </w:rPr>
        <w:lastRenderedPageBreak/>
        <w:t xml:space="preserve">neues Thema. </w:t>
      </w:r>
      <w:r w:rsidRPr="004C7BE4">
        <w:rPr>
          <w:sz w:val="22"/>
          <w:szCs w:val="22"/>
          <w:vertAlign w:val="superscript"/>
        </w:rPr>
        <w:t>5</w:t>
      </w:r>
      <w:r w:rsidRPr="004C7BE4">
        <w:rPr>
          <w:sz w:val="22"/>
          <w:szCs w:val="22"/>
        </w:rPr>
        <w:t xml:space="preserve">Auf begründeten Antrag des Kandidaten oder der Kandidatin kann die Bearbeitungszeit um eine angemessene Frist, maximal aber um acht Wochen verlängert werden. </w:t>
      </w:r>
      <w:r w:rsidRPr="004C7BE4">
        <w:rPr>
          <w:sz w:val="22"/>
          <w:szCs w:val="22"/>
          <w:vertAlign w:val="superscript"/>
        </w:rPr>
        <w:t>6</w:t>
      </w:r>
      <w:r w:rsidRPr="004C7BE4">
        <w:rPr>
          <w:sz w:val="22"/>
          <w:szCs w:val="22"/>
        </w:rPr>
        <w:t xml:space="preserve">Über den Antrag entscheidet der Prüfungsausschuss. </w:t>
      </w:r>
      <w:r w:rsidRPr="004C7BE4">
        <w:rPr>
          <w:sz w:val="22"/>
          <w:szCs w:val="22"/>
          <w:vertAlign w:val="superscript"/>
        </w:rPr>
        <w:t>7</w:t>
      </w:r>
      <w:r w:rsidRPr="004C7BE4">
        <w:rPr>
          <w:sz w:val="22"/>
          <w:szCs w:val="22"/>
        </w:rPr>
        <w:t>Weist der Kandidat oder die Kandidatin durch ärztliches Zeugnis nach, dass er oder sie durch Krankheit an der Bearbeitung gehindert war, ruht die Bearbeitungsfrist.</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(5) </w:t>
      </w:r>
      <w:r w:rsidRPr="004C7BE4">
        <w:rPr>
          <w:sz w:val="22"/>
          <w:szCs w:val="22"/>
          <w:vertAlign w:val="superscript"/>
        </w:rPr>
        <w:t>1</w:t>
      </w:r>
      <w:r w:rsidRPr="004C7BE4">
        <w:rPr>
          <w:sz w:val="22"/>
          <w:szCs w:val="22"/>
        </w:rPr>
        <w:t>Die Bachelorarbeit ist in zwei gebundenen Exemplaren und in standardisierter elek</w:t>
      </w:r>
      <w:r w:rsidRPr="004C7BE4">
        <w:rPr>
          <w:sz w:val="22"/>
          <w:szCs w:val="22"/>
        </w:rPr>
        <w:t>t</w:t>
      </w:r>
      <w:r w:rsidRPr="004C7BE4">
        <w:rPr>
          <w:sz w:val="22"/>
          <w:szCs w:val="22"/>
        </w:rPr>
        <w:t xml:space="preserve">ronischer Form fristgemäß beim Zentralen Prüfungssekretariat abzuliefern. </w:t>
      </w:r>
      <w:r w:rsidRPr="004C7BE4">
        <w:rPr>
          <w:sz w:val="22"/>
          <w:szCs w:val="22"/>
          <w:vertAlign w:val="superscript"/>
        </w:rPr>
        <w:t>2</w:t>
      </w:r>
      <w:r w:rsidRPr="004C7BE4">
        <w:rPr>
          <w:sz w:val="22"/>
          <w:szCs w:val="22"/>
        </w:rPr>
        <w:t>Über Au</w:t>
      </w:r>
      <w:r w:rsidRPr="004C7BE4">
        <w:rPr>
          <w:sz w:val="22"/>
          <w:szCs w:val="22"/>
        </w:rPr>
        <w:t>s</w:t>
      </w:r>
      <w:r w:rsidRPr="004C7BE4">
        <w:rPr>
          <w:sz w:val="22"/>
          <w:szCs w:val="22"/>
        </w:rPr>
        <w:t xml:space="preserve">nahmen entscheidet auf Antrag der oder die Vorsitzende des Prüfungsausschusses. </w:t>
      </w:r>
      <w:r w:rsidRPr="004C7BE4">
        <w:rPr>
          <w:sz w:val="22"/>
          <w:szCs w:val="22"/>
          <w:vertAlign w:val="superscript"/>
        </w:rPr>
        <w:t>3</w:t>
      </w:r>
      <w:r w:rsidRPr="004C7BE4">
        <w:rPr>
          <w:sz w:val="22"/>
          <w:szCs w:val="22"/>
        </w:rPr>
        <w:t xml:space="preserve">Der Abgabezeitpunkt ist aktenkundig zu machen. </w:t>
      </w:r>
      <w:r w:rsidRPr="004C7BE4">
        <w:rPr>
          <w:sz w:val="22"/>
          <w:szCs w:val="22"/>
          <w:vertAlign w:val="superscript"/>
        </w:rPr>
        <w:t>4</w:t>
      </w:r>
      <w:r w:rsidRPr="004C7BE4">
        <w:rPr>
          <w:sz w:val="22"/>
          <w:szCs w:val="22"/>
        </w:rPr>
        <w:t>Die Bachelorarbeit soll eine Zusamme</w:t>
      </w:r>
      <w:r w:rsidRPr="004C7BE4">
        <w:rPr>
          <w:sz w:val="22"/>
          <w:szCs w:val="22"/>
        </w:rPr>
        <w:t>n</w:t>
      </w:r>
      <w:r w:rsidRPr="004C7BE4">
        <w:rPr>
          <w:sz w:val="22"/>
          <w:szCs w:val="22"/>
        </w:rPr>
        <w:t xml:space="preserve">fassung enthalten. </w:t>
      </w:r>
      <w:r w:rsidRPr="004C7BE4">
        <w:rPr>
          <w:sz w:val="22"/>
          <w:szCs w:val="22"/>
          <w:vertAlign w:val="superscript"/>
        </w:rPr>
        <w:t>5</w:t>
      </w:r>
      <w:r w:rsidRPr="004C7BE4">
        <w:rPr>
          <w:sz w:val="22"/>
          <w:szCs w:val="22"/>
        </w:rPr>
        <w:t>Bei der Abgabe der Bachelorarbeit hat der Kandidat oder die Kand</w:t>
      </w:r>
      <w:r w:rsidRPr="004C7BE4">
        <w:rPr>
          <w:sz w:val="22"/>
          <w:szCs w:val="22"/>
        </w:rPr>
        <w:t>i</w:t>
      </w:r>
      <w:r w:rsidRPr="004C7BE4">
        <w:rPr>
          <w:sz w:val="22"/>
          <w:szCs w:val="22"/>
        </w:rPr>
        <w:t xml:space="preserve">datin schriftlich zu versichern, dass er oder sie die Arbeit selbstständig verfasst und keine anderen als die angegebenen Quellen als Hilfsmittel benutzt hat. </w:t>
      </w:r>
      <w:r w:rsidRPr="004C7BE4">
        <w:rPr>
          <w:sz w:val="22"/>
          <w:szCs w:val="22"/>
          <w:vertAlign w:val="superscript"/>
        </w:rPr>
        <w:t>6</w:t>
      </w:r>
      <w:r w:rsidRPr="004C7BE4">
        <w:rPr>
          <w:sz w:val="22"/>
          <w:szCs w:val="22"/>
        </w:rPr>
        <w:t>Wird die Bachelora</w:t>
      </w:r>
      <w:r w:rsidRPr="004C7BE4">
        <w:rPr>
          <w:sz w:val="22"/>
          <w:szCs w:val="22"/>
        </w:rPr>
        <w:t>r</w:t>
      </w:r>
      <w:r w:rsidRPr="004C7BE4">
        <w:rPr>
          <w:sz w:val="22"/>
          <w:szCs w:val="22"/>
        </w:rPr>
        <w:t>beit nicht fristgerecht abgeliefert, wird sie mit der Note „nicht ausreichend" (5,0) bewertet.</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(6) </w:t>
      </w:r>
      <w:r w:rsidRPr="004C7BE4">
        <w:rPr>
          <w:sz w:val="22"/>
          <w:szCs w:val="22"/>
          <w:vertAlign w:val="superscript"/>
        </w:rPr>
        <w:t>1</w:t>
      </w:r>
      <w:r w:rsidRPr="004C7BE4">
        <w:rPr>
          <w:sz w:val="22"/>
          <w:szCs w:val="22"/>
        </w:rPr>
        <w:t>Die Bachelorarbeit wird von dem Betreuer oder der Betreuerin, der oder die die A</w:t>
      </w:r>
      <w:r w:rsidRPr="004C7BE4">
        <w:rPr>
          <w:sz w:val="22"/>
          <w:szCs w:val="22"/>
        </w:rPr>
        <w:t>r</w:t>
      </w:r>
      <w:r w:rsidRPr="004C7BE4">
        <w:rPr>
          <w:sz w:val="22"/>
          <w:szCs w:val="22"/>
        </w:rPr>
        <w:t xml:space="preserve">beit ausgegeben hat, spätestens innerhalb von drei Monaten nach der Abgabe korrigiert und gemäß § 15 Abs. 1 bewertet. </w:t>
      </w:r>
      <w:r w:rsidRPr="004C7BE4">
        <w:rPr>
          <w:sz w:val="22"/>
          <w:szCs w:val="22"/>
          <w:vertAlign w:val="superscript"/>
        </w:rPr>
        <w:t>2</w:t>
      </w:r>
      <w:r w:rsidRPr="004C7BE4">
        <w:rPr>
          <w:sz w:val="22"/>
          <w:szCs w:val="22"/>
        </w:rPr>
        <w:t>Die Bewertung ist dem Kandidaten oder der Kandid</w:t>
      </w:r>
      <w:r w:rsidRPr="004C7BE4">
        <w:rPr>
          <w:sz w:val="22"/>
          <w:szCs w:val="22"/>
        </w:rPr>
        <w:t>a</w:t>
      </w:r>
      <w:r w:rsidRPr="004C7BE4">
        <w:rPr>
          <w:sz w:val="22"/>
          <w:szCs w:val="22"/>
        </w:rPr>
        <w:t xml:space="preserve">tin unverzüglich schriftlich mitzuteilen. </w:t>
      </w:r>
      <w:r w:rsidRPr="004C7BE4">
        <w:rPr>
          <w:sz w:val="22"/>
          <w:szCs w:val="22"/>
          <w:vertAlign w:val="superscript"/>
        </w:rPr>
        <w:t>3</w:t>
      </w:r>
      <w:r w:rsidRPr="004C7BE4">
        <w:rPr>
          <w:sz w:val="22"/>
          <w:szCs w:val="22"/>
        </w:rPr>
        <w:t>Wird die Bachelorarbeit mit der Note „nicht au</w:t>
      </w:r>
      <w:r w:rsidRPr="004C7BE4">
        <w:rPr>
          <w:sz w:val="22"/>
          <w:szCs w:val="22"/>
        </w:rPr>
        <w:t>s</w:t>
      </w:r>
      <w:r w:rsidRPr="004C7BE4">
        <w:rPr>
          <w:sz w:val="22"/>
          <w:szCs w:val="22"/>
        </w:rPr>
        <w:t xml:space="preserve">reichend" (4,3 oder 4,7 oder 5,0) bewertet, muss eine Bewertung durch einen Zweitprüfer oder eine Zweitprüferin erfolgen. </w:t>
      </w:r>
      <w:r w:rsidRPr="004C7BE4">
        <w:rPr>
          <w:sz w:val="22"/>
          <w:szCs w:val="22"/>
          <w:vertAlign w:val="superscript"/>
        </w:rPr>
        <w:t>4</w:t>
      </w:r>
      <w:r w:rsidRPr="004C7BE4">
        <w:rPr>
          <w:sz w:val="22"/>
          <w:szCs w:val="22"/>
        </w:rPr>
        <w:t>Bei abweichender Bewertung setzt der Prüfungsau</w:t>
      </w:r>
      <w:r w:rsidRPr="004C7BE4">
        <w:rPr>
          <w:sz w:val="22"/>
          <w:szCs w:val="22"/>
        </w:rPr>
        <w:t>s</w:t>
      </w:r>
      <w:r w:rsidRPr="004C7BE4">
        <w:rPr>
          <w:sz w:val="22"/>
          <w:szCs w:val="22"/>
        </w:rPr>
        <w:t xml:space="preserve">schuss nach Anhörung beider Prüfer oder Prüferinnen die endgültige Note fest. </w:t>
      </w:r>
      <w:r w:rsidRPr="004C7BE4">
        <w:rPr>
          <w:sz w:val="22"/>
          <w:szCs w:val="22"/>
          <w:vertAlign w:val="superscript"/>
        </w:rPr>
        <w:t>5</w:t>
      </w:r>
      <w:r w:rsidRPr="004C7BE4">
        <w:rPr>
          <w:sz w:val="22"/>
          <w:szCs w:val="22"/>
        </w:rPr>
        <w:t>Wird die Bachelorarbeit mit der Note „nicht ausreichend" (4,3 oder 4,7 oder 5,0) bewertet, ist sie nicht bestanden.</w:t>
      </w:r>
    </w:p>
    <w:p w:rsidR="0036453E" w:rsidRPr="004C7BE4" w:rsidRDefault="0036453E" w:rsidP="00BE7E94">
      <w:pPr>
        <w:jc w:val="both"/>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(7) </w:t>
      </w:r>
      <w:r w:rsidRPr="004C7BE4">
        <w:rPr>
          <w:sz w:val="22"/>
          <w:szCs w:val="22"/>
          <w:vertAlign w:val="superscript"/>
        </w:rPr>
        <w:t>1</w:t>
      </w:r>
      <w:r w:rsidRPr="004C7BE4">
        <w:rPr>
          <w:sz w:val="22"/>
          <w:szCs w:val="22"/>
        </w:rPr>
        <w:t xml:space="preserve">Eine nicht bestandene Bachelorarbeit kann nur einmal wiederholt werden. </w:t>
      </w:r>
      <w:r w:rsidRPr="004C7BE4">
        <w:rPr>
          <w:sz w:val="22"/>
          <w:szCs w:val="22"/>
          <w:vertAlign w:val="superscript"/>
        </w:rPr>
        <w:t>2</w:t>
      </w:r>
      <w:r w:rsidRPr="004C7BE4">
        <w:rPr>
          <w:sz w:val="22"/>
          <w:szCs w:val="22"/>
        </w:rPr>
        <w:t>Der Ka</w:t>
      </w:r>
      <w:r w:rsidRPr="004C7BE4">
        <w:rPr>
          <w:sz w:val="22"/>
          <w:szCs w:val="22"/>
        </w:rPr>
        <w:t>n</w:t>
      </w:r>
      <w:r w:rsidRPr="004C7BE4">
        <w:rPr>
          <w:sz w:val="22"/>
          <w:szCs w:val="22"/>
        </w:rPr>
        <w:t>didat oder die Kandidatin muss innerhalb von drei Monaten nach Bekanntgabe des ers</w:t>
      </w:r>
      <w:r w:rsidRPr="004C7BE4">
        <w:rPr>
          <w:sz w:val="22"/>
          <w:szCs w:val="22"/>
        </w:rPr>
        <w:t>t</w:t>
      </w:r>
      <w:r w:rsidRPr="004C7BE4">
        <w:rPr>
          <w:sz w:val="22"/>
          <w:szCs w:val="22"/>
        </w:rPr>
        <w:t xml:space="preserve">maligen Nichtbestehens ein neues Thema zur Bearbeitung übernehmen. </w:t>
      </w:r>
      <w:r w:rsidRPr="004C7BE4">
        <w:rPr>
          <w:sz w:val="22"/>
          <w:szCs w:val="22"/>
          <w:vertAlign w:val="superscript"/>
        </w:rPr>
        <w:t>3</w:t>
      </w:r>
      <w:r w:rsidRPr="004C7BE4">
        <w:rPr>
          <w:sz w:val="22"/>
          <w:szCs w:val="22"/>
        </w:rPr>
        <w:t xml:space="preserve">Die Rückgabe des Themas ist in diesem Falle nicht zulässig. </w:t>
      </w:r>
      <w:r w:rsidRPr="004C7BE4">
        <w:rPr>
          <w:sz w:val="22"/>
          <w:szCs w:val="22"/>
          <w:vertAlign w:val="superscript"/>
        </w:rPr>
        <w:t>4</w:t>
      </w:r>
      <w:r w:rsidRPr="004C7BE4">
        <w:rPr>
          <w:sz w:val="22"/>
          <w:szCs w:val="22"/>
        </w:rPr>
        <w:t>Die übrigen erbrachten Prüfungsleistu</w:t>
      </w:r>
      <w:r w:rsidRPr="004C7BE4">
        <w:rPr>
          <w:sz w:val="22"/>
          <w:szCs w:val="22"/>
        </w:rPr>
        <w:t>n</w:t>
      </w:r>
      <w:r w:rsidRPr="004C7BE4">
        <w:rPr>
          <w:sz w:val="22"/>
          <w:szCs w:val="22"/>
        </w:rPr>
        <w:t xml:space="preserve">gen bleiben hiervon unberührt. </w:t>
      </w:r>
      <w:r w:rsidRPr="004C7BE4">
        <w:rPr>
          <w:sz w:val="22"/>
          <w:szCs w:val="22"/>
          <w:vertAlign w:val="superscript"/>
        </w:rPr>
        <w:t>5</w:t>
      </w:r>
      <w:r w:rsidRPr="004C7BE4">
        <w:rPr>
          <w:sz w:val="22"/>
          <w:szCs w:val="22"/>
        </w:rPr>
        <w:t>Wird die Bachelorarbeit auch in der Wiederholung nicht bestanden, so ist die Bachelorprüfung endgültig nicht bestanden.</w:t>
      </w:r>
    </w:p>
    <w:p w:rsidR="00BE7E94" w:rsidRPr="004C7BE4" w:rsidRDefault="00BE7E94" w:rsidP="00BE7E94">
      <w:pPr>
        <w:pStyle w:val="AbsatzEinzug"/>
        <w:numPr>
          <w:ilvl w:val="0"/>
          <w:numId w:val="0"/>
        </w:numPr>
        <w:ind w:left="372"/>
        <w:rPr>
          <w:sz w:val="22"/>
          <w:szCs w:val="22"/>
        </w:rPr>
      </w:pPr>
    </w:p>
    <w:p w:rsidR="00BE7E94" w:rsidRPr="004C7BE4" w:rsidRDefault="00BE7E94" w:rsidP="00BE7E94">
      <w:pPr>
        <w:pStyle w:val="AbsatzEinzug"/>
        <w:numPr>
          <w:ilvl w:val="0"/>
          <w:numId w:val="0"/>
        </w:numPr>
        <w:ind w:left="372"/>
        <w:rPr>
          <w:sz w:val="22"/>
          <w:szCs w:val="22"/>
        </w:rPr>
      </w:pPr>
    </w:p>
    <w:p w:rsidR="0036453E" w:rsidRPr="004C7BE4" w:rsidRDefault="0036453E" w:rsidP="0036453E">
      <w:pPr>
        <w:rPr>
          <w:rFonts w:ascii="Arial" w:hAnsi="Arial" w:cs="Arial"/>
        </w:rPr>
      </w:pPr>
      <w:r w:rsidRPr="004C7BE4">
        <w:rPr>
          <w:rFonts w:ascii="Arial" w:hAnsi="Arial" w:cs="Arial"/>
          <w:b/>
        </w:rPr>
        <w:t>§ 22 Zeugnis und Urkunde</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(1) </w:t>
      </w:r>
      <w:r w:rsidRPr="004C7BE4">
        <w:rPr>
          <w:sz w:val="22"/>
          <w:szCs w:val="22"/>
          <w:vertAlign w:val="superscript"/>
        </w:rPr>
        <w:t>1</w:t>
      </w:r>
      <w:r w:rsidRPr="004C7BE4">
        <w:rPr>
          <w:sz w:val="22"/>
          <w:szCs w:val="22"/>
        </w:rPr>
        <w:t xml:space="preserve">Über die bestandene Bachelorprüfung werden auf Antrag und gegen Vorlage der Nachweise über die erfolgreiche Ablegung aller erforderlichen Module nach § 19 Abs. 1 bis 5 sowie den Erwerb von mindestens 180 ECTS-Leistungspunkten ein Zeugnis und eine Urkunde ausgestellt. </w:t>
      </w:r>
      <w:r w:rsidRPr="004C7BE4">
        <w:rPr>
          <w:sz w:val="22"/>
          <w:szCs w:val="22"/>
          <w:vertAlign w:val="superscript"/>
        </w:rPr>
        <w:t>2</w:t>
      </w:r>
      <w:r w:rsidRPr="004C7BE4">
        <w:rPr>
          <w:sz w:val="22"/>
          <w:szCs w:val="22"/>
        </w:rPr>
        <w:t xml:space="preserve">Hierbei soll eine Frist von vier Wochen ab dem Bestehen sämtlicher Prüfungsleistungen eingehalten werden. </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Das Zeugnis enthält die Modulbezeichnungen, die Modulnoten, das Thema und die Note der Bachelorarbeit sowie die Gesamtnote und ggf. das Prädikat „mit Auszeic</w:t>
      </w:r>
      <w:r w:rsidRPr="004C7BE4">
        <w:rPr>
          <w:sz w:val="22"/>
          <w:szCs w:val="22"/>
        </w:rPr>
        <w:t>h</w:t>
      </w:r>
      <w:r w:rsidRPr="004C7BE4">
        <w:rPr>
          <w:sz w:val="22"/>
          <w:szCs w:val="22"/>
        </w:rPr>
        <w:t xml:space="preserve">nung“. </w:t>
      </w:r>
      <w:r w:rsidRPr="004C7BE4">
        <w:rPr>
          <w:sz w:val="22"/>
          <w:szCs w:val="22"/>
          <w:vertAlign w:val="superscript"/>
        </w:rPr>
        <w:t>2</w:t>
      </w:r>
      <w:r w:rsidRPr="004C7BE4">
        <w:rPr>
          <w:sz w:val="22"/>
          <w:szCs w:val="22"/>
        </w:rPr>
        <w:t xml:space="preserve">Das Zeugnis ist von dem oder der Vorsitzenden des Prüfungsausschusses oder von dem Dekan oder der Dekanin zu unterzeichnen. </w:t>
      </w:r>
      <w:r w:rsidRPr="004C7BE4">
        <w:rPr>
          <w:sz w:val="22"/>
          <w:szCs w:val="22"/>
          <w:vertAlign w:val="superscript"/>
        </w:rPr>
        <w:t>3</w:t>
      </w:r>
      <w:r w:rsidRPr="004C7BE4">
        <w:rPr>
          <w:sz w:val="22"/>
          <w:szCs w:val="22"/>
        </w:rPr>
        <w:t>Im Zeugnis ist der Tag als Datum anzugeben, an dem die letzte Prüfungsleistung erbracht wurde.</w:t>
      </w:r>
    </w:p>
    <w:p w:rsidR="0036453E" w:rsidRPr="004C7BE4" w:rsidRDefault="0036453E" w:rsidP="0036453E">
      <w:pPr>
        <w:pStyle w:val="AbsatzEinzug"/>
        <w:numPr>
          <w:ilvl w:val="0"/>
          <w:numId w:val="0"/>
        </w:numPr>
        <w:ind w:left="372"/>
        <w:jc w:val="left"/>
        <w:rPr>
          <w:sz w:val="22"/>
          <w:szCs w:val="22"/>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(3) </w:t>
      </w:r>
      <w:r w:rsidRPr="004C7BE4">
        <w:rPr>
          <w:sz w:val="22"/>
          <w:szCs w:val="22"/>
          <w:vertAlign w:val="superscript"/>
        </w:rPr>
        <w:t>1</w:t>
      </w:r>
      <w:r w:rsidRPr="004C7BE4">
        <w:rPr>
          <w:sz w:val="22"/>
          <w:szCs w:val="22"/>
        </w:rPr>
        <w:t>Auf Antrag des Kandidaten oder der Kandidatin können im Zeugnis Schwerpunkte gemäß § 19 Abs. 4 aus Internet Business, Daten- und Wissensmanagement, Entrepr</w:t>
      </w:r>
      <w:r w:rsidRPr="004C7BE4">
        <w:rPr>
          <w:sz w:val="22"/>
          <w:szCs w:val="22"/>
        </w:rPr>
        <w:t>e</w:t>
      </w:r>
      <w:r w:rsidRPr="004C7BE4">
        <w:rPr>
          <w:sz w:val="22"/>
          <w:szCs w:val="22"/>
        </w:rPr>
        <w:t xml:space="preserve">neurship, Accounting, </w:t>
      </w:r>
      <w:proofErr w:type="spellStart"/>
      <w:r w:rsidRPr="004C7BE4">
        <w:rPr>
          <w:sz w:val="22"/>
          <w:szCs w:val="22"/>
        </w:rPr>
        <w:t>Finance</w:t>
      </w:r>
      <w:proofErr w:type="spellEnd"/>
      <w:r w:rsidRPr="004C7BE4">
        <w:rPr>
          <w:sz w:val="22"/>
          <w:szCs w:val="22"/>
        </w:rPr>
        <w:t xml:space="preserve"> </w:t>
      </w:r>
      <w:proofErr w:type="spellStart"/>
      <w:r w:rsidRPr="004C7BE4">
        <w:rPr>
          <w:sz w:val="22"/>
          <w:szCs w:val="22"/>
        </w:rPr>
        <w:t>and</w:t>
      </w:r>
      <w:proofErr w:type="spellEnd"/>
      <w:r w:rsidRPr="004C7BE4">
        <w:rPr>
          <w:sz w:val="22"/>
          <w:szCs w:val="22"/>
        </w:rPr>
        <w:t xml:space="preserve"> Taxation, Management, Innovation, Marketing, Ec</w:t>
      </w:r>
      <w:r w:rsidRPr="004C7BE4">
        <w:rPr>
          <w:sz w:val="22"/>
          <w:szCs w:val="22"/>
        </w:rPr>
        <w:t>o</w:t>
      </w:r>
      <w:r w:rsidRPr="004C7BE4">
        <w:rPr>
          <w:sz w:val="22"/>
          <w:szCs w:val="22"/>
        </w:rPr>
        <w:t>nomics (E</w:t>
      </w:r>
      <w:r w:rsidR="007C5D1C">
        <w:rPr>
          <w:sz w:val="22"/>
          <w:szCs w:val="22"/>
        </w:rPr>
        <w:t>CON), IT-Recht sowie Informatik/</w:t>
      </w:r>
      <w:r w:rsidRPr="004C7BE4">
        <w:rPr>
          <w:sz w:val="22"/>
          <w:szCs w:val="22"/>
        </w:rPr>
        <w:t xml:space="preserve">Mathematik (IM) ausgewiesen werden. </w:t>
      </w:r>
      <w:r w:rsidRPr="004C7BE4">
        <w:rPr>
          <w:sz w:val="22"/>
          <w:szCs w:val="22"/>
          <w:vertAlign w:val="superscript"/>
        </w:rPr>
        <w:t>2</w:t>
      </w:r>
      <w:r w:rsidRPr="004C7BE4">
        <w:rPr>
          <w:sz w:val="22"/>
          <w:szCs w:val="22"/>
        </w:rPr>
        <w:t>Hierfür ist erforderlich, dass der Kandidat oder die Kandidatin Module im Umfang von mindestens 15 ECTS-Leistungspunkten des entsprechenden Schwerpunkts erworben hat.</w:t>
      </w:r>
    </w:p>
    <w:p w:rsidR="0036453E" w:rsidRPr="004C7BE4" w:rsidRDefault="0036453E" w:rsidP="0036453E">
      <w:pPr>
        <w:rPr>
          <w:rFonts w:ascii="Arial" w:hAnsi="Arial" w:cs="Arial"/>
        </w:rPr>
      </w:pPr>
    </w:p>
    <w:p w:rsidR="0036453E" w:rsidRPr="004C7BE4" w:rsidRDefault="0036453E" w:rsidP="00BE7E94">
      <w:pPr>
        <w:pStyle w:val="AbsatzEinzug"/>
        <w:numPr>
          <w:ilvl w:val="0"/>
          <w:numId w:val="0"/>
        </w:numPr>
        <w:ind w:left="372"/>
        <w:rPr>
          <w:sz w:val="22"/>
          <w:szCs w:val="22"/>
        </w:rPr>
      </w:pPr>
      <w:r w:rsidRPr="004C7BE4">
        <w:rPr>
          <w:sz w:val="22"/>
          <w:szCs w:val="22"/>
        </w:rPr>
        <w:lastRenderedPageBreak/>
        <w:t xml:space="preserve">(4) </w:t>
      </w:r>
      <w:r w:rsidRPr="004C7BE4">
        <w:rPr>
          <w:sz w:val="22"/>
          <w:szCs w:val="22"/>
          <w:vertAlign w:val="superscript"/>
        </w:rPr>
        <w:t>1</w:t>
      </w:r>
      <w:r w:rsidRPr="004C7BE4">
        <w:rPr>
          <w:sz w:val="22"/>
          <w:szCs w:val="22"/>
        </w:rPr>
        <w:t>Zum Zeugnis wird dem Kandidaten oder der Kandidatin eine Urkunde mit dem D</w:t>
      </w:r>
      <w:r w:rsidRPr="004C7BE4">
        <w:rPr>
          <w:sz w:val="22"/>
          <w:szCs w:val="22"/>
        </w:rPr>
        <w:t>a</w:t>
      </w:r>
      <w:r w:rsidRPr="004C7BE4">
        <w:rPr>
          <w:sz w:val="22"/>
          <w:szCs w:val="22"/>
        </w:rPr>
        <w:t>tum des Zeugnisses ausgehändigt, in der die Verleihung des akademischen Grades e</w:t>
      </w:r>
      <w:r w:rsidRPr="004C7BE4">
        <w:rPr>
          <w:sz w:val="22"/>
          <w:szCs w:val="22"/>
        </w:rPr>
        <w:t>i</w:t>
      </w:r>
      <w:r w:rsidRPr="004C7BE4">
        <w:rPr>
          <w:sz w:val="22"/>
          <w:szCs w:val="22"/>
        </w:rPr>
        <w:t xml:space="preserve">nes „Bachelor </w:t>
      </w:r>
      <w:proofErr w:type="spellStart"/>
      <w:r w:rsidRPr="004C7BE4">
        <w:rPr>
          <w:sz w:val="22"/>
          <w:szCs w:val="22"/>
        </w:rPr>
        <w:t>of</w:t>
      </w:r>
      <w:proofErr w:type="spellEnd"/>
      <w:r w:rsidRPr="004C7BE4">
        <w:rPr>
          <w:sz w:val="22"/>
          <w:szCs w:val="22"/>
        </w:rPr>
        <w:t xml:space="preserve"> Science" (abgekürzt „</w:t>
      </w:r>
      <w:proofErr w:type="spellStart"/>
      <w:r w:rsidRPr="004C7BE4">
        <w:rPr>
          <w:sz w:val="22"/>
          <w:szCs w:val="22"/>
        </w:rPr>
        <w:t>B.Sc</w:t>
      </w:r>
      <w:proofErr w:type="spellEnd"/>
      <w:r w:rsidRPr="004C7BE4">
        <w:rPr>
          <w:sz w:val="22"/>
          <w:szCs w:val="22"/>
        </w:rPr>
        <w:t xml:space="preserve">.") beurkundet wird. </w:t>
      </w:r>
      <w:r w:rsidRPr="004C7BE4">
        <w:rPr>
          <w:sz w:val="22"/>
          <w:szCs w:val="22"/>
          <w:vertAlign w:val="superscript"/>
        </w:rPr>
        <w:t>2</w:t>
      </w:r>
      <w:r w:rsidRPr="004C7BE4">
        <w:rPr>
          <w:sz w:val="22"/>
          <w:szCs w:val="22"/>
        </w:rPr>
        <w:t>Die Urkunde enthält ke</w:t>
      </w:r>
      <w:r w:rsidRPr="004C7BE4">
        <w:rPr>
          <w:sz w:val="22"/>
          <w:szCs w:val="22"/>
        </w:rPr>
        <w:t>i</w:t>
      </w:r>
      <w:r w:rsidRPr="004C7BE4">
        <w:rPr>
          <w:sz w:val="22"/>
          <w:szCs w:val="22"/>
        </w:rPr>
        <w:t xml:space="preserve">ne Noten. </w:t>
      </w:r>
      <w:r w:rsidRPr="004C7BE4">
        <w:rPr>
          <w:sz w:val="22"/>
          <w:szCs w:val="22"/>
          <w:vertAlign w:val="superscript"/>
        </w:rPr>
        <w:t>3</w:t>
      </w:r>
      <w:r w:rsidRPr="004C7BE4">
        <w:rPr>
          <w:sz w:val="22"/>
          <w:szCs w:val="22"/>
        </w:rPr>
        <w:t>Sie wird vom Dekan oder der Dekanin oder</w:t>
      </w:r>
      <w:r w:rsidRPr="004C7BE4">
        <w:rPr>
          <w:b/>
          <w:i/>
          <w:sz w:val="22"/>
          <w:szCs w:val="22"/>
        </w:rPr>
        <w:t xml:space="preserve"> </w:t>
      </w:r>
      <w:r w:rsidRPr="004C7BE4">
        <w:rPr>
          <w:sz w:val="22"/>
          <w:szCs w:val="22"/>
        </w:rPr>
        <w:t xml:space="preserve">von dem oder der Vorsitzenden des Prüfungsausschusses unterzeichnet und mit dem Siegel der Universität versehen. </w:t>
      </w:r>
      <w:r w:rsidRPr="004C7BE4">
        <w:rPr>
          <w:sz w:val="22"/>
          <w:szCs w:val="22"/>
          <w:vertAlign w:val="superscript"/>
        </w:rPr>
        <w:t>4</w:t>
      </w:r>
      <w:r w:rsidRPr="004C7BE4">
        <w:rPr>
          <w:sz w:val="22"/>
          <w:szCs w:val="22"/>
        </w:rPr>
        <w:t>Mit der Aushändigung der Urkunde e</w:t>
      </w:r>
      <w:r w:rsidR="001B6F02">
        <w:rPr>
          <w:sz w:val="22"/>
          <w:szCs w:val="22"/>
        </w:rPr>
        <w:t>r</w:t>
      </w:r>
      <w:r w:rsidRPr="004C7BE4">
        <w:rPr>
          <w:sz w:val="22"/>
          <w:szCs w:val="22"/>
        </w:rPr>
        <w:t>hält der Kandidat oder die Kandidatin die Befu</w:t>
      </w:r>
      <w:r w:rsidRPr="004C7BE4">
        <w:rPr>
          <w:sz w:val="22"/>
          <w:szCs w:val="22"/>
        </w:rPr>
        <w:t>g</w:t>
      </w:r>
      <w:r w:rsidRPr="004C7BE4">
        <w:rPr>
          <w:sz w:val="22"/>
          <w:szCs w:val="22"/>
        </w:rPr>
        <w:t>nis, den akademischen Grad zu führen.</w:t>
      </w:r>
    </w:p>
    <w:p w:rsidR="0036453E" w:rsidRPr="004C7BE4" w:rsidRDefault="0036453E" w:rsidP="0036453E">
      <w:pPr>
        <w:rPr>
          <w:rFonts w:ascii="Arial" w:hAnsi="Arial" w:cs="Arial"/>
        </w:rPr>
      </w:pPr>
    </w:p>
    <w:p w:rsidR="0036453E" w:rsidRDefault="0036453E" w:rsidP="00BE7E94">
      <w:pPr>
        <w:pStyle w:val="AbsatzEinzug"/>
        <w:numPr>
          <w:ilvl w:val="0"/>
          <w:numId w:val="0"/>
        </w:numPr>
        <w:ind w:left="372"/>
        <w:rPr>
          <w:sz w:val="22"/>
          <w:szCs w:val="22"/>
        </w:rPr>
      </w:pPr>
      <w:r w:rsidRPr="004C7BE4">
        <w:rPr>
          <w:sz w:val="22"/>
          <w:szCs w:val="22"/>
        </w:rPr>
        <w:t xml:space="preserve">(5) Der Urkunde wird ein </w:t>
      </w:r>
      <w:proofErr w:type="spellStart"/>
      <w:r w:rsidRPr="004C7BE4">
        <w:rPr>
          <w:sz w:val="22"/>
          <w:szCs w:val="22"/>
        </w:rPr>
        <w:t>Diploma</w:t>
      </w:r>
      <w:proofErr w:type="spellEnd"/>
      <w:r w:rsidRPr="004C7BE4">
        <w:rPr>
          <w:sz w:val="22"/>
          <w:szCs w:val="22"/>
        </w:rPr>
        <w:t xml:space="preserve"> Supplement gemäß Art. 66 Abs. 4 </w:t>
      </w:r>
      <w:proofErr w:type="spellStart"/>
      <w:r w:rsidRPr="004C7BE4">
        <w:rPr>
          <w:sz w:val="22"/>
          <w:szCs w:val="22"/>
        </w:rPr>
        <w:t>BayHSchG</w:t>
      </w:r>
      <w:proofErr w:type="spellEnd"/>
      <w:r w:rsidRPr="004C7BE4">
        <w:rPr>
          <w:sz w:val="22"/>
          <w:szCs w:val="22"/>
        </w:rPr>
        <w:t xml:space="preserve"> mit dem Datum des Zeugnisses beigefügt.</w:t>
      </w:r>
    </w:p>
    <w:p w:rsidR="00580943" w:rsidRDefault="00580943" w:rsidP="00BE7E94">
      <w:pPr>
        <w:pStyle w:val="AbsatzEinzug"/>
        <w:numPr>
          <w:ilvl w:val="0"/>
          <w:numId w:val="0"/>
        </w:numPr>
        <w:ind w:left="372"/>
        <w:rPr>
          <w:sz w:val="22"/>
          <w:szCs w:val="22"/>
        </w:rPr>
      </w:pPr>
    </w:p>
    <w:p w:rsidR="00580943" w:rsidRPr="004C7BE4" w:rsidRDefault="00580943" w:rsidP="00BE7E94">
      <w:pPr>
        <w:pStyle w:val="AbsatzEinzug"/>
        <w:numPr>
          <w:ilvl w:val="0"/>
          <w:numId w:val="0"/>
        </w:numPr>
        <w:ind w:left="372"/>
        <w:rPr>
          <w:sz w:val="22"/>
          <w:szCs w:val="22"/>
        </w:rPr>
      </w:pPr>
    </w:p>
    <w:p w:rsidR="0036453E" w:rsidRPr="004C7BE4" w:rsidRDefault="0036453E" w:rsidP="003603C2">
      <w:pPr>
        <w:ind w:left="426" w:hanging="426"/>
        <w:rPr>
          <w:rFonts w:ascii="Arial" w:hAnsi="Arial" w:cs="Arial"/>
          <w:b/>
        </w:rPr>
      </w:pPr>
      <w:r w:rsidRPr="004C7BE4">
        <w:rPr>
          <w:rFonts w:ascii="Arial" w:hAnsi="Arial" w:cs="Arial"/>
          <w:b/>
        </w:rPr>
        <w:t>§ 23 Besondere Regelungen für Studierende mit Behinderung und chronischer E</w:t>
      </w:r>
      <w:r w:rsidRPr="004C7BE4">
        <w:rPr>
          <w:rFonts w:ascii="Arial" w:hAnsi="Arial" w:cs="Arial"/>
          <w:b/>
        </w:rPr>
        <w:t>r</w:t>
      </w:r>
      <w:r w:rsidRPr="004C7BE4">
        <w:rPr>
          <w:rFonts w:ascii="Arial" w:hAnsi="Arial" w:cs="Arial"/>
          <w:b/>
        </w:rPr>
        <w:t>krankung</w:t>
      </w:r>
    </w:p>
    <w:p w:rsidR="0036453E" w:rsidRPr="004C7BE4" w:rsidRDefault="0036453E" w:rsidP="0036453E">
      <w:pPr>
        <w:pStyle w:val="AbsatzEinzug"/>
        <w:numPr>
          <w:ilvl w:val="0"/>
          <w:numId w:val="0"/>
        </w:numPr>
        <w:tabs>
          <w:tab w:val="left" w:pos="708"/>
        </w:tabs>
        <w:ind w:left="372"/>
        <w:jc w:val="left"/>
        <w:rPr>
          <w:sz w:val="22"/>
          <w:szCs w:val="22"/>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(1) </w:t>
      </w:r>
      <w:r w:rsidRPr="004C7BE4">
        <w:rPr>
          <w:sz w:val="22"/>
          <w:szCs w:val="22"/>
          <w:vertAlign w:val="superscript"/>
        </w:rPr>
        <w:t>1</w:t>
      </w:r>
      <w:r w:rsidRPr="004C7BE4">
        <w:rPr>
          <w:sz w:val="22"/>
          <w:szCs w:val="22"/>
        </w:rPr>
        <w:t>Macht ein Studierender oder eine Studierende glaubhaft, dass er oder sie wegen e</w:t>
      </w:r>
      <w:r w:rsidRPr="004C7BE4">
        <w:rPr>
          <w:sz w:val="22"/>
          <w:szCs w:val="22"/>
        </w:rPr>
        <w:t>i</w:t>
      </w:r>
      <w:r w:rsidRPr="004C7BE4">
        <w:rPr>
          <w:sz w:val="22"/>
          <w:szCs w:val="22"/>
        </w:rPr>
        <w:t>ner Behinderung oder länger andauernden schweren beziehungsweise chronischen E</w:t>
      </w:r>
      <w:r w:rsidRPr="004C7BE4">
        <w:rPr>
          <w:sz w:val="22"/>
          <w:szCs w:val="22"/>
        </w:rPr>
        <w:t>r</w:t>
      </w:r>
      <w:r w:rsidRPr="004C7BE4">
        <w:rPr>
          <w:sz w:val="22"/>
          <w:szCs w:val="22"/>
        </w:rPr>
        <w:t>krankung nicht in der Lage ist</w:t>
      </w:r>
      <w:r w:rsidR="007C5D1C">
        <w:rPr>
          <w:sz w:val="22"/>
          <w:szCs w:val="22"/>
        </w:rPr>
        <w:t>,</w:t>
      </w:r>
      <w:r w:rsidRPr="004C7BE4">
        <w:rPr>
          <w:sz w:val="22"/>
          <w:szCs w:val="22"/>
        </w:rPr>
        <w:t xml:space="preserve"> Prüfungsleistungen ganz oder teilweise zu den vorges</w:t>
      </w:r>
      <w:r w:rsidRPr="004C7BE4">
        <w:rPr>
          <w:sz w:val="22"/>
          <w:szCs w:val="22"/>
        </w:rPr>
        <w:t>e</w:t>
      </w:r>
      <w:r w:rsidRPr="004C7BE4">
        <w:rPr>
          <w:sz w:val="22"/>
          <w:szCs w:val="22"/>
        </w:rPr>
        <w:t>henen Bedingungen zu erbringen oder innerhalb der in dieser Ordnung genannten Fri</w:t>
      </w:r>
      <w:r w:rsidRPr="004C7BE4">
        <w:rPr>
          <w:sz w:val="22"/>
          <w:szCs w:val="22"/>
        </w:rPr>
        <w:t>s</w:t>
      </w:r>
      <w:r w:rsidRPr="004C7BE4">
        <w:rPr>
          <w:sz w:val="22"/>
          <w:szCs w:val="22"/>
        </w:rPr>
        <w:t>ten abzulegen, kann der oder die Vorsitzende des Prüfungsausschusses auf schriftlichen Antrag im Einvernehmen mit dem Prüfer oder der Prüferin angemessene nachteilsau</w:t>
      </w:r>
      <w:r w:rsidRPr="004C7BE4">
        <w:rPr>
          <w:sz w:val="22"/>
          <w:szCs w:val="22"/>
        </w:rPr>
        <w:t>s</w:t>
      </w:r>
      <w:r w:rsidRPr="004C7BE4">
        <w:rPr>
          <w:sz w:val="22"/>
          <w:szCs w:val="22"/>
        </w:rPr>
        <w:t xml:space="preserve">gleichende Maßnahmen treffen. </w:t>
      </w:r>
      <w:r w:rsidRPr="004C7BE4">
        <w:rPr>
          <w:sz w:val="22"/>
          <w:szCs w:val="22"/>
          <w:vertAlign w:val="superscript"/>
        </w:rPr>
        <w:t>2</w:t>
      </w:r>
      <w:r w:rsidRPr="004C7BE4">
        <w:rPr>
          <w:sz w:val="22"/>
          <w:szCs w:val="22"/>
        </w:rPr>
        <w:t>Als solche kommen insbesondere die Veränderung der äußeren Prüfungsbedingungen, die Verlängerung der Fristen für das Ablegen von Pr</w:t>
      </w:r>
      <w:r w:rsidRPr="004C7BE4">
        <w:rPr>
          <w:sz w:val="22"/>
          <w:szCs w:val="22"/>
        </w:rPr>
        <w:t>ü</w:t>
      </w:r>
      <w:r w:rsidRPr="004C7BE4">
        <w:rPr>
          <w:sz w:val="22"/>
          <w:szCs w:val="22"/>
        </w:rPr>
        <w:t xml:space="preserve">fungsleistungen sowie das Erbringen gleichwertiger Prüfungsleistungen in Betracht. </w:t>
      </w:r>
      <w:r w:rsidRPr="004C7BE4">
        <w:rPr>
          <w:sz w:val="22"/>
          <w:szCs w:val="22"/>
          <w:vertAlign w:val="superscript"/>
        </w:rPr>
        <w:t>3</w:t>
      </w:r>
      <w:r w:rsidRPr="004C7BE4">
        <w:rPr>
          <w:sz w:val="22"/>
          <w:szCs w:val="22"/>
        </w:rPr>
        <w:t xml:space="preserve">Die Gründe für die beantragten Nachteilsausgleiche sind von dem oder der Studierenden darzulegen. </w:t>
      </w:r>
      <w:r w:rsidRPr="004C7BE4">
        <w:rPr>
          <w:sz w:val="22"/>
          <w:szCs w:val="22"/>
          <w:vertAlign w:val="superscript"/>
        </w:rPr>
        <w:t>4</w:t>
      </w:r>
      <w:r w:rsidRPr="004C7BE4">
        <w:rPr>
          <w:sz w:val="22"/>
          <w:szCs w:val="22"/>
        </w:rPr>
        <w:t>Zur Glaubhaftmachung können geeignete Nachweise, in begründeten Zwe</w:t>
      </w:r>
      <w:r w:rsidRPr="004C7BE4">
        <w:rPr>
          <w:sz w:val="22"/>
          <w:szCs w:val="22"/>
        </w:rPr>
        <w:t>i</w:t>
      </w:r>
      <w:r w:rsidRPr="004C7BE4">
        <w:rPr>
          <w:sz w:val="22"/>
          <w:szCs w:val="22"/>
        </w:rPr>
        <w:t>felsfällen ein amtsärztliches Zeugnis, verlangt werden.</w:t>
      </w:r>
    </w:p>
    <w:p w:rsidR="0036453E" w:rsidRPr="004C7BE4" w:rsidRDefault="0036453E" w:rsidP="0036453E">
      <w:pPr>
        <w:rPr>
          <w:rFonts w:ascii="Arial" w:hAnsi="Arial" w:cs="Arial"/>
          <w:bCs/>
        </w:rPr>
      </w:pPr>
    </w:p>
    <w:p w:rsidR="0036453E" w:rsidRPr="004C7BE4" w:rsidRDefault="0036453E" w:rsidP="00BE7E94">
      <w:pPr>
        <w:pStyle w:val="AbsatzEinzug"/>
        <w:numPr>
          <w:ilvl w:val="0"/>
          <w:numId w:val="0"/>
        </w:numPr>
        <w:ind w:left="372"/>
        <w:rPr>
          <w:sz w:val="22"/>
          <w:szCs w:val="22"/>
        </w:rPr>
      </w:pPr>
      <w:r w:rsidRPr="004C7BE4">
        <w:rPr>
          <w:sz w:val="22"/>
          <w:szCs w:val="22"/>
        </w:rPr>
        <w:t xml:space="preserve">(2) </w:t>
      </w:r>
      <w:r w:rsidRPr="004C7BE4">
        <w:rPr>
          <w:sz w:val="22"/>
          <w:szCs w:val="22"/>
          <w:vertAlign w:val="superscript"/>
        </w:rPr>
        <w:t>1</w:t>
      </w:r>
      <w:r w:rsidRPr="004C7BE4">
        <w:rPr>
          <w:sz w:val="22"/>
          <w:szCs w:val="22"/>
        </w:rPr>
        <w:t xml:space="preserve">Der Antrag nach Abs. 1 Satz 1 ist der Meldung zur Prüfung beizufügen. </w:t>
      </w:r>
      <w:r w:rsidRPr="004C7BE4">
        <w:rPr>
          <w:sz w:val="22"/>
          <w:szCs w:val="22"/>
          <w:vertAlign w:val="superscript"/>
        </w:rPr>
        <w:t>2</w:t>
      </w:r>
      <w:r w:rsidRPr="004C7BE4">
        <w:rPr>
          <w:sz w:val="22"/>
          <w:szCs w:val="22"/>
        </w:rPr>
        <w:t>Die En</w:t>
      </w:r>
      <w:r w:rsidRPr="004C7BE4">
        <w:rPr>
          <w:sz w:val="22"/>
          <w:szCs w:val="22"/>
        </w:rPr>
        <w:t>t</w:t>
      </w:r>
      <w:r w:rsidRPr="004C7BE4">
        <w:rPr>
          <w:sz w:val="22"/>
          <w:szCs w:val="22"/>
        </w:rPr>
        <w:t>scheidung ist dem oder der Studierenden schriftlich mitzuteilen.</w:t>
      </w:r>
    </w:p>
    <w:p w:rsidR="00BE7E94" w:rsidRPr="004C7BE4" w:rsidRDefault="00BE7E94" w:rsidP="0036453E">
      <w:pPr>
        <w:pStyle w:val="AbsatzEinzug"/>
        <w:numPr>
          <w:ilvl w:val="0"/>
          <w:numId w:val="0"/>
        </w:numPr>
        <w:ind w:left="372"/>
        <w:jc w:val="left"/>
        <w:rPr>
          <w:sz w:val="22"/>
          <w:szCs w:val="22"/>
        </w:rPr>
      </w:pPr>
    </w:p>
    <w:p w:rsidR="00BE7E94" w:rsidRPr="004C7BE4" w:rsidRDefault="00BE7E94" w:rsidP="0036453E">
      <w:pPr>
        <w:pStyle w:val="AbsatzEinzug"/>
        <w:numPr>
          <w:ilvl w:val="0"/>
          <w:numId w:val="0"/>
        </w:numPr>
        <w:ind w:left="372"/>
        <w:jc w:val="left"/>
        <w:rPr>
          <w:sz w:val="22"/>
          <w:szCs w:val="22"/>
        </w:rPr>
      </w:pPr>
    </w:p>
    <w:p w:rsidR="0036453E" w:rsidRPr="004C7BE4" w:rsidRDefault="0036453E" w:rsidP="0036453E">
      <w:pPr>
        <w:rPr>
          <w:rFonts w:ascii="Arial" w:hAnsi="Arial" w:cs="Arial"/>
        </w:rPr>
      </w:pPr>
      <w:r w:rsidRPr="004C7BE4">
        <w:rPr>
          <w:rFonts w:ascii="Arial" w:hAnsi="Arial" w:cs="Arial"/>
          <w:b/>
        </w:rPr>
        <w:t>§ 24 Inkrafttreten;</w:t>
      </w:r>
      <w:r w:rsidRPr="004C7BE4">
        <w:rPr>
          <w:rFonts w:ascii="Arial" w:hAnsi="Arial" w:cs="Arial"/>
          <w:b/>
          <w:bCs/>
        </w:rPr>
        <w:t xml:space="preserve"> Übergangsbestimmungen</w:t>
      </w:r>
      <w:r w:rsidRPr="004C7BE4">
        <w:rPr>
          <w:rFonts w:ascii="Arial" w:hAnsi="Arial" w:cs="Arial"/>
        </w:rPr>
        <w:t xml:space="preserve"> </w:t>
      </w:r>
    </w:p>
    <w:p w:rsidR="0036453E" w:rsidRPr="004C7BE4" w:rsidRDefault="0036453E" w:rsidP="0036453E">
      <w:pPr>
        <w:rPr>
          <w:rFonts w:ascii="Arial" w:hAnsi="Arial" w:cs="Arial"/>
        </w:rPr>
      </w:pPr>
    </w:p>
    <w:p w:rsidR="0036453E" w:rsidRPr="004C7BE4" w:rsidRDefault="0036453E" w:rsidP="00BE7E94">
      <w:pPr>
        <w:pStyle w:val="Textkrper"/>
        <w:ind w:left="360"/>
        <w:jc w:val="both"/>
        <w:rPr>
          <w:rFonts w:cs="Arial"/>
          <w:b w:val="0"/>
          <w:color w:val="auto"/>
          <w:sz w:val="22"/>
          <w:szCs w:val="22"/>
        </w:rPr>
      </w:pPr>
      <w:r w:rsidRPr="004C7BE4">
        <w:rPr>
          <w:rFonts w:cs="Arial"/>
          <w:b w:val="0"/>
          <w:color w:val="auto"/>
          <w:sz w:val="22"/>
          <w:szCs w:val="22"/>
        </w:rPr>
        <w:t xml:space="preserve">(1) </w:t>
      </w:r>
      <w:r w:rsidRPr="004C7BE4">
        <w:rPr>
          <w:rFonts w:cs="Arial"/>
          <w:b w:val="0"/>
          <w:color w:val="auto"/>
          <w:sz w:val="22"/>
          <w:szCs w:val="22"/>
          <w:vertAlign w:val="superscript"/>
        </w:rPr>
        <w:t>1</w:t>
      </w:r>
      <w:r w:rsidRPr="004C7BE4">
        <w:rPr>
          <w:rFonts w:cs="Arial"/>
          <w:b w:val="0"/>
          <w:color w:val="auto"/>
          <w:sz w:val="22"/>
          <w:szCs w:val="22"/>
        </w:rPr>
        <w:t xml:space="preserve">Diese Satzung tritt mit Wirkung vom 1. Oktober 2015 in Kraft. </w:t>
      </w:r>
      <w:r w:rsidRPr="004C7BE4">
        <w:rPr>
          <w:rFonts w:cs="Arial"/>
          <w:b w:val="0"/>
          <w:color w:val="auto"/>
          <w:sz w:val="22"/>
          <w:szCs w:val="22"/>
          <w:vertAlign w:val="superscript"/>
        </w:rPr>
        <w:t>2</w:t>
      </w:r>
      <w:r w:rsidRPr="004C7BE4">
        <w:rPr>
          <w:rFonts w:cs="Arial"/>
          <w:b w:val="0"/>
          <w:color w:val="auto"/>
          <w:sz w:val="22"/>
          <w:szCs w:val="22"/>
        </w:rPr>
        <w:t xml:space="preserve">Gleichzeitig tritt die Prüfungs- und Studienordnung für den Studiengang Wirtschaftsinformatik (Business Computing) mit dem Abschluss Bachelor </w:t>
      </w:r>
      <w:proofErr w:type="spellStart"/>
      <w:r w:rsidRPr="004C7BE4">
        <w:rPr>
          <w:rFonts w:cs="Arial"/>
          <w:b w:val="0"/>
          <w:color w:val="auto"/>
          <w:sz w:val="22"/>
          <w:szCs w:val="22"/>
        </w:rPr>
        <w:t>of</w:t>
      </w:r>
      <w:proofErr w:type="spellEnd"/>
      <w:r w:rsidRPr="004C7BE4">
        <w:rPr>
          <w:rFonts w:cs="Arial"/>
          <w:b w:val="0"/>
          <w:color w:val="auto"/>
          <w:sz w:val="22"/>
          <w:szCs w:val="22"/>
        </w:rPr>
        <w:t xml:space="preserve"> Science an der Universität Passau vom 11. September 2006 (</w:t>
      </w:r>
      <w:proofErr w:type="spellStart"/>
      <w:r w:rsidRPr="004C7BE4">
        <w:rPr>
          <w:rFonts w:cs="Arial"/>
          <w:b w:val="0"/>
          <w:color w:val="auto"/>
          <w:sz w:val="22"/>
          <w:szCs w:val="22"/>
        </w:rPr>
        <w:t>vABlUP</w:t>
      </w:r>
      <w:proofErr w:type="spellEnd"/>
      <w:r w:rsidRPr="004C7BE4">
        <w:rPr>
          <w:rFonts w:cs="Arial"/>
          <w:b w:val="0"/>
          <w:color w:val="auto"/>
          <w:sz w:val="22"/>
          <w:szCs w:val="22"/>
        </w:rPr>
        <w:t xml:space="preserve"> S. 116), zuletzt geändert durch Satzung vom 22. Dezember 2014 (</w:t>
      </w:r>
      <w:proofErr w:type="spellStart"/>
      <w:r w:rsidRPr="004C7BE4">
        <w:rPr>
          <w:rFonts w:cs="Arial"/>
          <w:b w:val="0"/>
          <w:color w:val="auto"/>
          <w:sz w:val="22"/>
          <w:szCs w:val="22"/>
        </w:rPr>
        <w:t>vABlUP</w:t>
      </w:r>
      <w:proofErr w:type="spellEnd"/>
      <w:r w:rsidRPr="004C7BE4">
        <w:rPr>
          <w:rFonts w:cs="Arial"/>
          <w:b w:val="0"/>
          <w:color w:val="auto"/>
          <w:sz w:val="22"/>
          <w:szCs w:val="22"/>
        </w:rPr>
        <w:t xml:space="preserve"> S. 360), außer Kraft. </w:t>
      </w:r>
    </w:p>
    <w:p w:rsidR="0036453E" w:rsidRPr="004C7BE4" w:rsidRDefault="0036453E" w:rsidP="00BE7E94">
      <w:pPr>
        <w:pStyle w:val="Textkrper"/>
        <w:ind w:left="360"/>
        <w:jc w:val="both"/>
        <w:rPr>
          <w:rFonts w:cs="Arial"/>
          <w:b w:val="0"/>
          <w:color w:val="auto"/>
          <w:sz w:val="22"/>
          <w:szCs w:val="22"/>
        </w:rPr>
      </w:pPr>
    </w:p>
    <w:p w:rsidR="0036453E" w:rsidRPr="004C7BE4" w:rsidRDefault="0036453E" w:rsidP="00BE7E94">
      <w:pPr>
        <w:ind w:left="426"/>
        <w:jc w:val="both"/>
        <w:rPr>
          <w:rFonts w:cs="Arial"/>
        </w:rPr>
      </w:pPr>
      <w:r w:rsidRPr="004C7BE4">
        <w:rPr>
          <w:rFonts w:cs="Arial"/>
          <w:bCs/>
          <w:iCs/>
        </w:rPr>
        <w:t xml:space="preserve">(2) </w:t>
      </w:r>
      <w:r w:rsidRPr="004C7BE4">
        <w:rPr>
          <w:rFonts w:cs="Arial"/>
          <w:bCs/>
          <w:iCs/>
          <w:vertAlign w:val="superscript"/>
        </w:rPr>
        <w:t>1</w:t>
      </w:r>
      <w:r w:rsidRPr="004C7BE4">
        <w:rPr>
          <w:rFonts w:cs="Arial"/>
          <w:bCs/>
          <w:iCs/>
        </w:rPr>
        <w:t>Abweichend von Abs. 1 findet auf Studierende, die ihr Studium vor Inkrafttreten di</w:t>
      </w:r>
      <w:r w:rsidRPr="004C7BE4">
        <w:rPr>
          <w:rFonts w:cs="Arial"/>
          <w:bCs/>
          <w:iCs/>
        </w:rPr>
        <w:t>e</w:t>
      </w:r>
      <w:r w:rsidRPr="004C7BE4">
        <w:rPr>
          <w:rFonts w:cs="Arial"/>
          <w:bCs/>
          <w:iCs/>
        </w:rPr>
        <w:t>ser Satzung aufgenommen haben, bis zum Abschluss ihres Studiums, mit Ausnahme von § 7 Abs. 2 Satz 1, weiterhin die vor dem 1. Oktober 2015 jeweils für sie geltende Studien- und Prüfungsordnung</w:t>
      </w:r>
      <w:r w:rsidRPr="004C7BE4">
        <w:rPr>
          <w:rFonts w:cs="Arial"/>
        </w:rPr>
        <w:t xml:space="preserve"> Anwendung. </w:t>
      </w:r>
      <w:r w:rsidRPr="004C7BE4">
        <w:rPr>
          <w:rFonts w:cs="Arial"/>
          <w:vertAlign w:val="superscript"/>
        </w:rPr>
        <w:t>2</w:t>
      </w:r>
      <w:r w:rsidRPr="004C7BE4">
        <w:rPr>
          <w:rFonts w:cs="Arial"/>
        </w:rPr>
        <w:t>Anstelle von § 7 Abs. 2 Satz 1 der vor dem 1. Oktober 2015 jeweils für diese Studierenden geltenden Studien- und Prüfungsor</w:t>
      </w:r>
      <w:r w:rsidRPr="004C7BE4">
        <w:rPr>
          <w:rFonts w:cs="Arial"/>
        </w:rPr>
        <w:t>d</w:t>
      </w:r>
      <w:r w:rsidRPr="004C7BE4">
        <w:rPr>
          <w:rFonts w:cs="Arial"/>
        </w:rPr>
        <w:t>nung bzw. der entsprechenden Vorschrift, findet § 7 Abs. 2 Satz 1 dieser Satzung A</w:t>
      </w:r>
      <w:r w:rsidRPr="004C7BE4">
        <w:rPr>
          <w:rFonts w:cs="Arial"/>
        </w:rPr>
        <w:t>n</w:t>
      </w:r>
      <w:r w:rsidRPr="004C7BE4">
        <w:rPr>
          <w:rFonts w:cs="Arial"/>
        </w:rPr>
        <w:t>wendung.</w:t>
      </w:r>
    </w:p>
    <w:p w:rsidR="0036453E" w:rsidRPr="004C7BE4" w:rsidRDefault="0036453E" w:rsidP="00BE7E94">
      <w:pPr>
        <w:jc w:val="both"/>
        <w:rPr>
          <w:rFonts w:cs="Arial"/>
        </w:rPr>
      </w:pPr>
    </w:p>
    <w:p w:rsidR="00BE7E94" w:rsidRPr="004C7BE4" w:rsidRDefault="00BE7E94">
      <w:pPr>
        <w:rPr>
          <w:rFonts w:cs="Arial"/>
        </w:rPr>
      </w:pPr>
      <w:r w:rsidRPr="004C7BE4">
        <w:rPr>
          <w:rFonts w:cs="Arial"/>
        </w:rPr>
        <w:br w:type="page"/>
      </w:r>
    </w:p>
    <w:p w:rsidR="0036453E" w:rsidRPr="004C7BE4" w:rsidRDefault="0036453E" w:rsidP="0036453E">
      <w:pPr>
        <w:rPr>
          <w:rFonts w:cs="Arial"/>
        </w:rPr>
      </w:pPr>
    </w:p>
    <w:p w:rsidR="0036453E" w:rsidRPr="004C7BE4" w:rsidRDefault="0036453E" w:rsidP="0036453E">
      <w:pPr>
        <w:jc w:val="both"/>
        <w:rPr>
          <w:rFonts w:eastAsia="Times" w:cstheme="minorHAnsi"/>
          <w:b/>
          <w:lang w:eastAsia="de-DE"/>
        </w:rPr>
      </w:pPr>
      <w:r w:rsidRPr="004C7BE4">
        <w:rPr>
          <w:rFonts w:eastAsia="Times" w:cstheme="minorHAnsi"/>
          <w:b/>
          <w:lang w:eastAsia="de-DE"/>
        </w:rPr>
        <w:t>Anlage 1</w:t>
      </w:r>
    </w:p>
    <w:p w:rsidR="0036453E" w:rsidRPr="004C7BE4" w:rsidRDefault="0036453E" w:rsidP="0036453E">
      <w:pPr>
        <w:jc w:val="both"/>
        <w:rPr>
          <w:rFonts w:eastAsia="Times" w:cstheme="minorHAnsi"/>
          <w:b/>
          <w:lang w:eastAsia="de-DE"/>
        </w:rPr>
      </w:pPr>
    </w:p>
    <w:p w:rsidR="0036453E" w:rsidRPr="004C7BE4" w:rsidRDefault="0036453E" w:rsidP="0036453E">
      <w:pPr>
        <w:jc w:val="both"/>
        <w:rPr>
          <w:rFonts w:eastAsia="Times" w:cstheme="minorHAnsi"/>
          <w:b/>
          <w:lang w:eastAsia="de-DE"/>
        </w:rPr>
      </w:pPr>
    </w:p>
    <w:p w:rsidR="0036453E" w:rsidRPr="004C7BE4" w:rsidRDefault="0036453E" w:rsidP="0036453E">
      <w:pPr>
        <w:jc w:val="both"/>
        <w:rPr>
          <w:rFonts w:eastAsia="Times" w:cstheme="minorHAnsi"/>
          <w:b/>
          <w:lang w:eastAsia="de-DE"/>
        </w:rPr>
      </w:pPr>
      <w:r w:rsidRPr="004C7BE4">
        <w:rPr>
          <w:rFonts w:eastAsia="Times" w:cstheme="minorHAnsi"/>
          <w:b/>
          <w:lang w:eastAsia="de-DE"/>
        </w:rPr>
        <w:t>Wahlmodul Fremdsprachen</w:t>
      </w:r>
    </w:p>
    <w:p w:rsidR="0036453E" w:rsidRPr="004C7BE4" w:rsidRDefault="0036453E" w:rsidP="0036453E">
      <w:pPr>
        <w:jc w:val="both"/>
        <w:rPr>
          <w:rFonts w:eastAsia="Times" w:cstheme="minorHAnsi"/>
          <w:b/>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1</w:t>
      </w:r>
      <w:r w:rsidRPr="004C7BE4">
        <w:rPr>
          <w:rFonts w:eastAsia="Times" w:cstheme="minorHAnsi"/>
          <w:lang w:eastAsia="de-DE"/>
        </w:rPr>
        <w:t>Anmerkung: Die Abkürzung „FFA“ steht für „Fachspezifische Fremdsprachenausbildung“</w:t>
      </w:r>
      <w:r w:rsidRPr="004C7BE4">
        <w:rPr>
          <w:rFonts w:eastAsia="Times" w:cstheme="minorHAnsi"/>
          <w:b/>
          <w:lang w:eastAsia="de-DE"/>
        </w:rPr>
        <w:t>.</w:t>
      </w:r>
    </w:p>
    <w:p w:rsidR="0036453E" w:rsidRPr="004C7BE4" w:rsidRDefault="0036453E" w:rsidP="0036453E">
      <w:pPr>
        <w:jc w:val="both"/>
        <w:rPr>
          <w:rFonts w:eastAsia="Times" w:cstheme="minorHAnsi"/>
          <w:b/>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2</w:t>
      </w:r>
      <w:r w:rsidRPr="004C7BE4">
        <w:rPr>
          <w:rFonts w:eastAsia="Times" w:cstheme="minorHAnsi"/>
          <w:lang w:eastAsia="de-DE"/>
        </w:rPr>
        <w:t>Im Modul Fremdsprachen ist eine der folgenden Sprachen zu wählen:</w:t>
      </w: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iCs/>
          <w:lang w:eastAsia="de-DE"/>
        </w:rPr>
      </w:pPr>
      <w:r w:rsidRPr="004C7BE4">
        <w:rPr>
          <w:rFonts w:eastAsia="Times" w:cstheme="minorHAnsi"/>
          <w:iCs/>
          <w:lang w:eastAsia="de-DE"/>
        </w:rPr>
        <w:t>Chinesisch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Englisch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Französisch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Italienisch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Polnisch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Portugiesisch</w:t>
      </w:r>
    </w:p>
    <w:p w:rsidR="0036453E" w:rsidRPr="004C7BE4" w:rsidRDefault="0036453E" w:rsidP="0036453E">
      <w:pPr>
        <w:jc w:val="both"/>
        <w:rPr>
          <w:rFonts w:eastAsia="Times" w:cstheme="minorHAnsi"/>
          <w:iCs/>
          <w:lang w:eastAsia="de-DE"/>
        </w:rPr>
      </w:pPr>
      <w:r w:rsidRPr="004C7BE4">
        <w:rPr>
          <w:rFonts w:eastAsia="Times" w:cstheme="minorHAnsi"/>
          <w:iCs/>
          <w:lang w:eastAsia="de-DE"/>
        </w:rPr>
        <w:t>Russisch</w:t>
      </w:r>
    </w:p>
    <w:p w:rsidR="001C643F" w:rsidRPr="008C450C" w:rsidRDefault="00E62401" w:rsidP="0036453E">
      <w:pPr>
        <w:jc w:val="both"/>
        <w:rPr>
          <w:rFonts w:eastAsia="Times" w:cstheme="minorHAnsi"/>
          <w:iCs/>
          <w:lang w:eastAsia="de-DE"/>
        </w:rPr>
      </w:pPr>
      <w:r>
        <w:rPr>
          <w:rFonts w:eastAsia="Times" w:cstheme="minorHAnsi"/>
          <w:iCs/>
          <w:lang w:eastAsia="de-DE"/>
        </w:rPr>
        <w:t>Spanisch</w:t>
      </w:r>
      <w:r w:rsidR="001C643F" w:rsidRPr="008C450C">
        <w:rPr>
          <w:rFonts w:eastAsia="Times" w:cstheme="minorHAnsi"/>
          <w:iCs/>
          <w:lang w:eastAsia="de-DE"/>
        </w:rPr>
        <w:t>.</w:t>
      </w: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3</w:t>
      </w:r>
      <w:r w:rsidRPr="004C7BE4">
        <w:rPr>
          <w:rFonts w:eastAsia="Times" w:cstheme="minorHAnsi"/>
          <w:lang w:eastAsia="de-DE"/>
        </w:rPr>
        <w:t xml:space="preserve">Es sind insgesamt mindestens zehn ECTS-Leistungspunkte in einer Sprache zu erwerben. </w:t>
      </w: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4</w:t>
      </w:r>
      <w:r w:rsidRPr="004C7BE4">
        <w:rPr>
          <w:rFonts w:eastAsia="Times" w:cstheme="minorHAnsi"/>
          <w:lang w:eastAsia="de-DE"/>
        </w:rPr>
        <w:t>Der oder die Studierende wählt Sprachkurse gemäß seinen oder ihren (durch Einstufung</w:t>
      </w:r>
      <w:r w:rsidRPr="004C7BE4">
        <w:rPr>
          <w:rFonts w:eastAsia="Times" w:cstheme="minorHAnsi"/>
          <w:lang w:eastAsia="de-DE"/>
        </w:rPr>
        <w:t>s</w:t>
      </w:r>
      <w:r w:rsidRPr="004C7BE4">
        <w:rPr>
          <w:rFonts w:eastAsia="Times" w:cstheme="minorHAnsi"/>
          <w:lang w:eastAsia="de-DE"/>
        </w:rPr>
        <w:t xml:space="preserve">test oder Zertifikat festgestellten) Vorkenntnissen. </w:t>
      </w:r>
      <w:r w:rsidRPr="004C7BE4">
        <w:rPr>
          <w:rFonts w:eastAsia="Times" w:cstheme="minorHAnsi"/>
          <w:b/>
          <w:vertAlign w:val="superscript"/>
          <w:lang w:eastAsia="de-DE"/>
        </w:rPr>
        <w:t>5</w:t>
      </w:r>
      <w:r w:rsidRPr="004C7BE4">
        <w:rPr>
          <w:rFonts w:eastAsia="Times" w:cstheme="minorHAnsi"/>
          <w:lang w:eastAsia="de-DE"/>
        </w:rPr>
        <w:t>Prüfungsmodul ist das vollständig abso</w:t>
      </w:r>
      <w:r w:rsidRPr="004C7BE4">
        <w:rPr>
          <w:rFonts w:eastAsia="Times" w:cstheme="minorHAnsi"/>
          <w:lang w:eastAsia="de-DE"/>
        </w:rPr>
        <w:t>l</w:t>
      </w:r>
      <w:r w:rsidRPr="004C7BE4">
        <w:rPr>
          <w:rFonts w:eastAsia="Times" w:cstheme="minorHAnsi"/>
          <w:lang w:eastAsia="de-DE"/>
        </w:rPr>
        <w:t xml:space="preserve">vierte Modul der jeweils höchsten erreichten Stufe. </w:t>
      </w:r>
      <w:r w:rsidRPr="004C7BE4">
        <w:rPr>
          <w:rFonts w:eastAsia="Times" w:cstheme="minorHAnsi"/>
          <w:b/>
          <w:vertAlign w:val="superscript"/>
          <w:lang w:eastAsia="de-DE"/>
        </w:rPr>
        <w:t>6</w:t>
      </w:r>
      <w:r w:rsidRPr="004C7BE4">
        <w:rPr>
          <w:rFonts w:eastAsia="Times" w:cstheme="minorHAnsi"/>
          <w:lang w:eastAsia="de-DE"/>
        </w:rPr>
        <w:t xml:space="preserve">In allen Sprachen ist ab der Aufbaustufe die Fachsprache Wirtschaft zu wählen. </w:t>
      </w:r>
      <w:r w:rsidRPr="004C7BE4">
        <w:rPr>
          <w:rFonts w:eastAsia="Times" w:cstheme="minorHAnsi"/>
          <w:b/>
          <w:vertAlign w:val="superscript"/>
          <w:lang w:eastAsia="de-DE"/>
        </w:rPr>
        <w:t>7</w:t>
      </w:r>
      <w:r w:rsidRPr="004C7BE4">
        <w:rPr>
          <w:rFonts w:eastAsia="Times" w:cstheme="minorHAnsi"/>
          <w:lang w:eastAsia="de-DE"/>
        </w:rPr>
        <w:t>Englisch kann erst ab der Aufbaustufe gewählt we</w:t>
      </w:r>
      <w:r w:rsidRPr="004C7BE4">
        <w:rPr>
          <w:rFonts w:eastAsia="Times" w:cstheme="minorHAnsi"/>
          <w:lang w:eastAsia="de-DE"/>
        </w:rPr>
        <w:t>r</w:t>
      </w:r>
      <w:r w:rsidRPr="004C7BE4">
        <w:rPr>
          <w:rFonts w:eastAsia="Times" w:cstheme="minorHAnsi"/>
          <w:lang w:eastAsia="de-DE"/>
        </w:rPr>
        <w:t xml:space="preserve">den. </w:t>
      </w:r>
    </w:p>
    <w:p w:rsidR="0036453E" w:rsidRPr="004C7BE4" w:rsidRDefault="0036453E" w:rsidP="0036453E">
      <w:pPr>
        <w:jc w:val="both"/>
        <w:rPr>
          <w:rFonts w:eastAsia="Times" w:cstheme="minorHAnsi"/>
          <w:b/>
          <w:vertAlign w:val="superscript"/>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8</w:t>
      </w:r>
      <w:r w:rsidRPr="004C7BE4">
        <w:rPr>
          <w:rFonts w:eastAsia="Times" w:cstheme="minorHAnsi"/>
          <w:lang w:eastAsia="de-DE"/>
        </w:rPr>
        <w:t>Studierende können nur eine der oben genannten Sprachen wählen, die sie nicht zur Mu</w:t>
      </w:r>
      <w:r w:rsidRPr="004C7BE4">
        <w:rPr>
          <w:rFonts w:eastAsia="Times" w:cstheme="minorHAnsi"/>
          <w:lang w:eastAsia="de-DE"/>
        </w:rPr>
        <w:t>t</w:t>
      </w:r>
      <w:r w:rsidRPr="004C7BE4">
        <w:rPr>
          <w:rFonts w:eastAsia="Times" w:cstheme="minorHAnsi"/>
          <w:lang w:eastAsia="de-DE"/>
        </w:rPr>
        <w:t>tersprache haben.</w:t>
      </w:r>
    </w:p>
    <w:p w:rsidR="0036453E" w:rsidRPr="004C7BE4" w:rsidRDefault="0036453E" w:rsidP="0036453E">
      <w:pPr>
        <w:jc w:val="both"/>
        <w:rPr>
          <w:rFonts w:eastAsia="Times" w:cstheme="minorHAnsi"/>
          <w:b/>
          <w:vertAlign w:val="superscript"/>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9</w:t>
      </w:r>
      <w:r w:rsidRPr="004C7BE4">
        <w:rPr>
          <w:rFonts w:eastAsia="Times" w:cstheme="minorHAnsi"/>
          <w:lang w:eastAsia="de-DE"/>
        </w:rPr>
        <w:t>Die Prüfungsanforderungen und die Gegenstände der Prüfung ergeben sich aus dem M</w:t>
      </w:r>
      <w:r w:rsidRPr="004C7BE4">
        <w:rPr>
          <w:rFonts w:eastAsia="Times" w:cstheme="minorHAnsi"/>
          <w:lang w:eastAsia="de-DE"/>
        </w:rPr>
        <w:t>o</w:t>
      </w:r>
      <w:r w:rsidRPr="004C7BE4">
        <w:rPr>
          <w:rFonts w:eastAsia="Times" w:cstheme="minorHAnsi"/>
          <w:lang w:eastAsia="de-DE"/>
        </w:rPr>
        <w:t>dulkatalog.</w:t>
      </w: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10</w:t>
      </w:r>
      <w:r w:rsidRPr="004C7BE4">
        <w:rPr>
          <w:rFonts w:eastAsia="Times" w:cstheme="minorHAnsi"/>
          <w:lang w:eastAsia="de-DE"/>
        </w:rPr>
        <w:t>Englisch: Fachsprache Wirtschaft</w:t>
      </w:r>
    </w:p>
    <w:p w:rsidR="0036453E" w:rsidRPr="004C7BE4" w:rsidRDefault="0036453E" w:rsidP="0036453E">
      <w:pPr>
        <w:jc w:val="both"/>
        <w:rPr>
          <w:rFonts w:eastAsia="Times" w:cstheme="minorHAnsi"/>
          <w:lang w:eastAsia="de-DE"/>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1"/>
        <w:gridCol w:w="2835"/>
        <w:gridCol w:w="1275"/>
        <w:gridCol w:w="1276"/>
        <w:gridCol w:w="2835"/>
      </w:tblGrid>
      <w:tr w:rsidR="009C7DB9" w:rsidRPr="004C7BE4" w:rsidTr="009C7DB9">
        <w:tc>
          <w:tcPr>
            <w:tcW w:w="1101" w:type="dxa"/>
            <w:tcBorders>
              <w:top w:val="single" w:sz="6" w:space="0" w:color="auto"/>
              <w:left w:val="single" w:sz="6" w:space="0" w:color="auto"/>
              <w:bottom w:val="single" w:sz="6" w:space="0" w:color="auto"/>
              <w:right w:val="single" w:sz="6" w:space="0" w:color="auto"/>
            </w:tcBorders>
          </w:tcPr>
          <w:p w:rsidR="009C7DB9" w:rsidRPr="004C7BE4" w:rsidRDefault="009C7DB9" w:rsidP="00667FB4">
            <w:pPr>
              <w:spacing w:before="40" w:after="40"/>
              <w:jc w:val="both"/>
              <w:rPr>
                <w:rFonts w:eastAsia="Times" w:cstheme="minorHAnsi"/>
                <w:b/>
                <w:bCs/>
                <w:lang w:eastAsia="de-DE"/>
              </w:rPr>
            </w:pPr>
            <w:r w:rsidRPr="004C7BE4">
              <w:rPr>
                <w:rFonts w:eastAsia="Times" w:cstheme="minorHAnsi"/>
                <w:b/>
                <w:bCs/>
                <w:lang w:eastAsia="de-DE"/>
              </w:rPr>
              <w:t>Niveau</w:t>
            </w:r>
          </w:p>
        </w:tc>
        <w:tc>
          <w:tcPr>
            <w:tcW w:w="2835" w:type="dxa"/>
            <w:tcBorders>
              <w:top w:val="single" w:sz="6" w:space="0" w:color="auto"/>
              <w:left w:val="single" w:sz="6" w:space="0" w:color="auto"/>
              <w:bottom w:val="single" w:sz="6" w:space="0" w:color="auto"/>
              <w:right w:val="single" w:sz="6" w:space="0" w:color="auto"/>
            </w:tcBorders>
          </w:tcPr>
          <w:p w:rsidR="009C7DB9" w:rsidRPr="004C7BE4" w:rsidRDefault="009C7DB9" w:rsidP="00667FB4">
            <w:pPr>
              <w:spacing w:before="40" w:after="40"/>
              <w:jc w:val="both"/>
              <w:rPr>
                <w:rFonts w:eastAsia="Times" w:cstheme="minorHAnsi"/>
                <w:b/>
                <w:bCs/>
                <w:lang w:eastAsia="de-DE"/>
              </w:rPr>
            </w:pPr>
            <w:r w:rsidRPr="004C7BE4">
              <w:rPr>
                <w:rFonts w:eastAsia="Times" w:cstheme="minorHAnsi"/>
                <w:b/>
                <w:bCs/>
                <w:lang w:eastAsia="de-DE"/>
              </w:rPr>
              <w:t>Kursbezeichnung</w:t>
            </w:r>
          </w:p>
        </w:tc>
        <w:tc>
          <w:tcPr>
            <w:tcW w:w="1275" w:type="dxa"/>
            <w:tcBorders>
              <w:top w:val="single" w:sz="6" w:space="0" w:color="auto"/>
              <w:left w:val="single" w:sz="6" w:space="0" w:color="auto"/>
              <w:bottom w:val="single" w:sz="6" w:space="0" w:color="auto"/>
              <w:right w:val="single" w:sz="6" w:space="0" w:color="auto"/>
            </w:tcBorders>
          </w:tcPr>
          <w:p w:rsidR="009C7DB9" w:rsidRPr="004C7BE4" w:rsidRDefault="009C7DB9" w:rsidP="00667FB4">
            <w:pPr>
              <w:spacing w:before="40" w:after="40"/>
              <w:jc w:val="both"/>
              <w:rPr>
                <w:rFonts w:eastAsia="Times" w:cstheme="minorHAnsi"/>
                <w:b/>
                <w:lang w:eastAsia="de-DE"/>
              </w:rPr>
            </w:pPr>
            <w:r w:rsidRPr="004C7BE4">
              <w:rPr>
                <w:rFonts w:eastAsia="Times" w:cstheme="minorHAnsi"/>
                <w:b/>
                <w:lang w:eastAsia="de-DE"/>
              </w:rPr>
              <w:t>SWS</w:t>
            </w:r>
          </w:p>
        </w:tc>
        <w:tc>
          <w:tcPr>
            <w:tcW w:w="1276" w:type="dxa"/>
            <w:tcBorders>
              <w:top w:val="single" w:sz="6" w:space="0" w:color="auto"/>
              <w:left w:val="single" w:sz="6" w:space="0" w:color="auto"/>
              <w:bottom w:val="single" w:sz="6" w:space="0" w:color="auto"/>
              <w:right w:val="single" w:sz="6" w:space="0" w:color="auto"/>
            </w:tcBorders>
          </w:tcPr>
          <w:p w:rsidR="009C7DB9" w:rsidRPr="004C7BE4" w:rsidRDefault="009C7DB9" w:rsidP="00667FB4">
            <w:pPr>
              <w:spacing w:before="40" w:after="40"/>
              <w:jc w:val="both"/>
              <w:rPr>
                <w:rFonts w:eastAsia="Times" w:cstheme="minorHAnsi"/>
                <w:b/>
                <w:iCs/>
                <w:lang w:eastAsia="de-DE"/>
              </w:rPr>
            </w:pPr>
            <w:r w:rsidRPr="004C7BE4">
              <w:rPr>
                <w:rFonts w:eastAsia="Times" w:cstheme="minorHAnsi"/>
                <w:b/>
                <w:iCs/>
                <w:lang w:eastAsia="de-DE"/>
              </w:rPr>
              <w:t>ECTS-Lei</w:t>
            </w:r>
            <w:r w:rsidRPr="004C7BE4">
              <w:rPr>
                <w:rFonts w:eastAsia="Times" w:cstheme="minorHAnsi"/>
                <w:b/>
                <w:iCs/>
                <w:lang w:eastAsia="de-DE"/>
              </w:rPr>
              <w:t>s</w:t>
            </w:r>
            <w:r w:rsidRPr="004C7BE4">
              <w:rPr>
                <w:rFonts w:eastAsia="Times" w:cstheme="minorHAnsi"/>
                <w:b/>
                <w:iCs/>
                <w:lang w:eastAsia="de-DE"/>
              </w:rPr>
              <w:t>tung</w:t>
            </w:r>
            <w:r w:rsidRPr="004C7BE4">
              <w:rPr>
                <w:rFonts w:eastAsia="Times" w:cstheme="minorHAnsi"/>
                <w:b/>
                <w:iCs/>
                <w:lang w:eastAsia="de-DE"/>
              </w:rPr>
              <w:t>s</w:t>
            </w:r>
            <w:r w:rsidRPr="004C7BE4">
              <w:rPr>
                <w:rFonts w:eastAsia="Times" w:cstheme="minorHAnsi"/>
                <w:b/>
                <w:iCs/>
                <w:lang w:eastAsia="de-DE"/>
              </w:rPr>
              <w:t>punkte</w:t>
            </w:r>
          </w:p>
        </w:tc>
        <w:tc>
          <w:tcPr>
            <w:tcW w:w="2835" w:type="dxa"/>
            <w:tcBorders>
              <w:top w:val="single" w:sz="6" w:space="0" w:color="auto"/>
              <w:left w:val="single" w:sz="6" w:space="0" w:color="auto"/>
              <w:bottom w:val="single" w:sz="6" w:space="0" w:color="auto"/>
              <w:right w:val="single" w:sz="6" w:space="0" w:color="auto"/>
            </w:tcBorders>
          </w:tcPr>
          <w:p w:rsidR="009C7DB9" w:rsidRPr="004C7BE4" w:rsidRDefault="009C7DB9" w:rsidP="00667FB4">
            <w:pPr>
              <w:spacing w:before="40" w:after="40"/>
              <w:jc w:val="both"/>
              <w:rPr>
                <w:rFonts w:eastAsia="Times" w:cstheme="minorHAnsi"/>
                <w:b/>
                <w:iCs/>
                <w:lang w:eastAsia="de-DE"/>
              </w:rPr>
            </w:pPr>
            <w:r w:rsidRPr="009C7DB9">
              <w:rPr>
                <w:rFonts w:eastAsia="Times" w:cstheme="minorHAnsi"/>
                <w:b/>
                <w:iCs/>
                <w:lang w:eastAsia="de-DE"/>
              </w:rPr>
              <w:t>Prüfungsleistung</w:t>
            </w:r>
          </w:p>
        </w:tc>
      </w:tr>
      <w:tr w:rsidR="009C7DB9" w:rsidRPr="004C7BE4" w:rsidTr="009C7DB9">
        <w:trPr>
          <w:cantSplit/>
          <w:trHeight w:val="735"/>
        </w:trPr>
        <w:tc>
          <w:tcPr>
            <w:tcW w:w="1101"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Modul 1</w:t>
            </w:r>
          </w:p>
        </w:tc>
        <w:tc>
          <w:tcPr>
            <w:tcW w:w="2835"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Aufbaustufe 1</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Aufbaustufe 2</w:t>
            </w:r>
          </w:p>
        </w:tc>
        <w:tc>
          <w:tcPr>
            <w:tcW w:w="1275"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2</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2</w:t>
            </w:r>
          </w:p>
        </w:tc>
        <w:tc>
          <w:tcPr>
            <w:tcW w:w="1276"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tc>
        <w:tc>
          <w:tcPr>
            <w:tcW w:w="2835" w:type="dxa"/>
            <w:tcBorders>
              <w:top w:val="single" w:sz="6" w:space="0" w:color="auto"/>
              <w:bottom w:val="single" w:sz="6" w:space="0" w:color="auto"/>
            </w:tcBorders>
            <w:vAlign w:val="center"/>
          </w:tcPr>
          <w:p w:rsidR="009C7DB9" w:rsidRPr="00CA5F16" w:rsidRDefault="009C7DB9" w:rsidP="00667FB4">
            <w:pPr>
              <w:spacing w:before="40" w:after="40"/>
              <w:rPr>
                <w:rFonts w:eastAsia="Times" w:cstheme="minorHAnsi"/>
                <w:lang w:eastAsia="de-DE"/>
              </w:rPr>
            </w:pPr>
            <w:r w:rsidRPr="00CA5F16">
              <w:rPr>
                <w:rFonts w:eastAsia="Times" w:cstheme="minorHAnsi"/>
                <w:lang w:eastAsia="de-DE"/>
              </w:rPr>
              <w:t>Schriftlich:</w:t>
            </w:r>
            <w:r>
              <w:rPr>
                <w:rFonts w:eastAsia="Times" w:cstheme="minorHAnsi"/>
                <w:lang w:eastAsia="de-DE"/>
              </w:rPr>
              <w:t xml:space="preserve"> </w:t>
            </w:r>
            <w:r w:rsidRPr="00CA5F16">
              <w:rPr>
                <w:rFonts w:eastAsia="Times" w:cstheme="minorHAnsi"/>
                <w:lang w:eastAsia="de-DE"/>
              </w:rPr>
              <w:t>Klausur (120 Minuten)</w:t>
            </w:r>
          </w:p>
          <w:p w:rsidR="009C7DB9" w:rsidRPr="004C7BE4" w:rsidRDefault="009C7DB9" w:rsidP="00E03CB6">
            <w:pPr>
              <w:spacing w:before="40" w:after="40"/>
              <w:rPr>
                <w:rFonts w:eastAsia="Times" w:cstheme="minorHAnsi"/>
                <w:lang w:eastAsia="de-DE"/>
              </w:rPr>
            </w:pPr>
            <w:r w:rsidRPr="00CA5F16">
              <w:rPr>
                <w:rFonts w:eastAsia="Times" w:cstheme="minorHAnsi"/>
                <w:lang w:eastAsia="de-DE"/>
              </w:rPr>
              <w:t>Mündlich:</w:t>
            </w:r>
            <w:r>
              <w:rPr>
                <w:rFonts w:eastAsia="Times" w:cstheme="minorHAnsi"/>
                <w:lang w:eastAsia="de-DE"/>
              </w:rPr>
              <w:br/>
            </w:r>
            <w:proofErr w:type="spellStart"/>
            <w:r w:rsidRPr="00CA5F16">
              <w:rPr>
                <w:rFonts w:eastAsia="Times" w:cstheme="minorHAnsi"/>
                <w:lang w:eastAsia="de-DE"/>
              </w:rPr>
              <w:t>Hörverstehensprüfung</w:t>
            </w:r>
            <w:proofErr w:type="spellEnd"/>
            <w:r w:rsidRPr="00CA5F16">
              <w:rPr>
                <w:rFonts w:eastAsia="Times" w:cstheme="minorHAnsi"/>
                <w:lang w:eastAsia="de-DE"/>
              </w:rPr>
              <w:t xml:space="preserve"> (ca. 30 Min.)</w:t>
            </w:r>
          </w:p>
        </w:tc>
      </w:tr>
      <w:tr w:rsidR="009C7DB9" w:rsidRPr="004C7BE4" w:rsidTr="009C7DB9">
        <w:trPr>
          <w:cantSplit/>
          <w:trHeight w:val="765"/>
        </w:trPr>
        <w:tc>
          <w:tcPr>
            <w:tcW w:w="1101"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lastRenderedPageBreak/>
              <w:t>Modul 2</w:t>
            </w:r>
          </w:p>
        </w:tc>
        <w:tc>
          <w:tcPr>
            <w:tcW w:w="2835"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Hauptstufe 1.1</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Hauptstufe 1.2</w:t>
            </w:r>
          </w:p>
        </w:tc>
        <w:tc>
          <w:tcPr>
            <w:tcW w:w="1275" w:type="dxa"/>
            <w:tcBorders>
              <w:top w:val="single" w:sz="6" w:space="0" w:color="auto"/>
              <w:bottom w:val="single" w:sz="6" w:space="0" w:color="auto"/>
            </w:tcBorders>
          </w:tcPr>
          <w:p w:rsidR="009C7DB9" w:rsidRPr="004C7BE4" w:rsidRDefault="00BE7DAD" w:rsidP="00667FB4">
            <w:pPr>
              <w:spacing w:before="40" w:after="40"/>
              <w:jc w:val="both"/>
              <w:rPr>
                <w:rFonts w:eastAsia="Times" w:cstheme="minorHAnsi"/>
                <w:lang w:eastAsia="de-DE"/>
              </w:rPr>
            </w:pPr>
            <w:r>
              <w:rPr>
                <w:rFonts w:eastAsia="Times" w:cstheme="minorHAnsi"/>
                <w:lang w:eastAsia="de-DE"/>
              </w:rPr>
              <w:t>4</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4</w:t>
            </w:r>
          </w:p>
        </w:tc>
        <w:tc>
          <w:tcPr>
            <w:tcW w:w="1276" w:type="dxa"/>
            <w:tcBorders>
              <w:top w:val="single" w:sz="6" w:space="0" w:color="auto"/>
              <w:bottom w:val="single" w:sz="6"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tc>
        <w:tc>
          <w:tcPr>
            <w:tcW w:w="2835" w:type="dxa"/>
            <w:tcBorders>
              <w:top w:val="single" w:sz="6" w:space="0" w:color="auto"/>
              <w:bottom w:val="single" w:sz="6" w:space="0" w:color="auto"/>
            </w:tcBorders>
            <w:vAlign w:val="center"/>
          </w:tcPr>
          <w:p w:rsidR="009C7DB9" w:rsidRPr="008A1422" w:rsidRDefault="009C7DB9" w:rsidP="00667FB4">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t xml:space="preserve"> </w:t>
            </w:r>
            <w:r w:rsidRPr="008A1422">
              <w:rPr>
                <w:rFonts w:eastAsia="Times" w:cstheme="minorHAnsi"/>
                <w:lang w:eastAsia="de-DE"/>
              </w:rPr>
              <w:t>Klausur (150 Minuten)</w:t>
            </w:r>
          </w:p>
          <w:p w:rsidR="009C7DB9" w:rsidRPr="008A1422" w:rsidRDefault="009C7DB9" w:rsidP="00667FB4">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Prüfung (ca. 30 Min.</w:t>
            </w:r>
            <w:r w:rsidR="00BE7DAD">
              <w:rPr>
                <w:rFonts w:eastAsia="Times" w:cstheme="minorHAnsi"/>
                <w:lang w:eastAsia="de-DE"/>
              </w:rPr>
              <w:t>)</w:t>
            </w:r>
            <w:r w:rsidRPr="008A1422">
              <w:rPr>
                <w:rFonts w:eastAsia="Times" w:cstheme="minorHAnsi"/>
                <w:lang w:eastAsia="de-DE"/>
              </w:rPr>
              <w:t xml:space="preserve">, </w:t>
            </w:r>
            <w:r w:rsidR="00BE7DAD">
              <w:rPr>
                <w:rFonts w:eastAsia="Times" w:cstheme="minorHAnsi"/>
                <w:lang w:eastAsia="de-DE"/>
              </w:rPr>
              <w:t xml:space="preserve">Einzel- oder </w:t>
            </w:r>
            <w:r w:rsidRPr="008A1422">
              <w:rPr>
                <w:rFonts w:eastAsia="Times" w:cstheme="minorHAnsi"/>
                <w:lang w:eastAsia="de-DE"/>
              </w:rPr>
              <w:t>Gruppenpr</w:t>
            </w:r>
            <w:r w:rsidRPr="008A1422">
              <w:rPr>
                <w:rFonts w:eastAsia="Times" w:cstheme="minorHAnsi"/>
                <w:lang w:eastAsia="de-DE"/>
              </w:rPr>
              <w:t>ü</w:t>
            </w:r>
            <w:r w:rsidRPr="008A1422">
              <w:rPr>
                <w:rFonts w:eastAsia="Times" w:cstheme="minorHAnsi"/>
                <w:lang w:eastAsia="de-DE"/>
              </w:rPr>
              <w:t>fung oder kursbegleitende Leistung (Referat mit a</w:t>
            </w:r>
            <w:r w:rsidRPr="008A1422">
              <w:rPr>
                <w:rFonts w:eastAsia="Times" w:cstheme="minorHAnsi"/>
                <w:lang w:eastAsia="de-DE"/>
              </w:rPr>
              <w:t>n</w:t>
            </w:r>
            <w:r w:rsidRPr="008A1422">
              <w:rPr>
                <w:rFonts w:eastAsia="Times" w:cstheme="minorHAnsi"/>
                <w:lang w:eastAsia="de-DE"/>
              </w:rPr>
              <w:t>schließender Diskussion)</w:t>
            </w:r>
          </w:p>
          <w:p w:rsidR="009C7DB9" w:rsidRPr="004C7BE4" w:rsidRDefault="009C7DB9" w:rsidP="00667FB4">
            <w:pPr>
              <w:spacing w:before="40" w:after="40"/>
              <w:rPr>
                <w:rFonts w:eastAsia="Times" w:cstheme="minorHAnsi"/>
                <w:lang w:eastAsia="de-DE"/>
              </w:rPr>
            </w:pPr>
            <w:r w:rsidRPr="008A1422">
              <w:rPr>
                <w:rFonts w:eastAsia="Times" w:cstheme="minorHAnsi"/>
                <w:lang w:eastAsia="de-DE"/>
              </w:rPr>
              <w:t xml:space="preserve">b) </w:t>
            </w:r>
            <w:proofErr w:type="spellStart"/>
            <w:r w:rsidRPr="008A1422">
              <w:rPr>
                <w:rFonts w:eastAsia="Times" w:cstheme="minorHAnsi"/>
                <w:lang w:eastAsia="de-DE"/>
              </w:rPr>
              <w:t>Hörverstehensprüfung</w:t>
            </w:r>
            <w:proofErr w:type="spellEnd"/>
            <w:r w:rsidRPr="008A1422">
              <w:rPr>
                <w:rFonts w:eastAsia="Times" w:cstheme="minorHAnsi"/>
                <w:lang w:eastAsia="de-DE"/>
              </w:rPr>
              <w:t xml:space="preserve"> (ca. 30 Min.)</w:t>
            </w:r>
          </w:p>
        </w:tc>
      </w:tr>
      <w:tr w:rsidR="009C7DB9" w:rsidRPr="004C7BE4" w:rsidTr="009C7DB9">
        <w:trPr>
          <w:cantSplit/>
          <w:trHeight w:val="765"/>
        </w:trPr>
        <w:tc>
          <w:tcPr>
            <w:tcW w:w="1101" w:type="dxa"/>
            <w:tcBorders>
              <w:top w:val="single" w:sz="6" w:space="0" w:color="auto"/>
              <w:bottom w:val="single" w:sz="4"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Modul 3</w:t>
            </w:r>
          </w:p>
        </w:tc>
        <w:tc>
          <w:tcPr>
            <w:tcW w:w="2835" w:type="dxa"/>
            <w:tcBorders>
              <w:top w:val="single" w:sz="6" w:space="0" w:color="auto"/>
              <w:bottom w:val="single" w:sz="4"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Hauptstufe 2.1</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FFA Hauptstufe 2.2</w:t>
            </w:r>
          </w:p>
        </w:tc>
        <w:tc>
          <w:tcPr>
            <w:tcW w:w="1275" w:type="dxa"/>
            <w:tcBorders>
              <w:top w:val="single" w:sz="6" w:space="0" w:color="auto"/>
              <w:bottom w:val="single" w:sz="4"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4</w:t>
            </w:r>
          </w:p>
        </w:tc>
        <w:tc>
          <w:tcPr>
            <w:tcW w:w="1276" w:type="dxa"/>
            <w:tcBorders>
              <w:top w:val="single" w:sz="6" w:space="0" w:color="auto"/>
              <w:bottom w:val="single" w:sz="4" w:space="0" w:color="auto"/>
            </w:tcBorders>
          </w:tcPr>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667FB4">
            <w:pPr>
              <w:spacing w:before="40" w:after="40"/>
              <w:jc w:val="both"/>
              <w:rPr>
                <w:rFonts w:eastAsia="Times" w:cstheme="minorHAnsi"/>
                <w:lang w:eastAsia="de-DE"/>
              </w:rPr>
            </w:pPr>
            <w:r w:rsidRPr="004C7BE4">
              <w:rPr>
                <w:rFonts w:eastAsia="Times" w:cstheme="minorHAnsi"/>
                <w:lang w:eastAsia="de-DE"/>
              </w:rPr>
              <w:t>5</w:t>
            </w:r>
          </w:p>
        </w:tc>
        <w:tc>
          <w:tcPr>
            <w:tcW w:w="2835" w:type="dxa"/>
            <w:tcBorders>
              <w:top w:val="single" w:sz="6" w:space="0" w:color="auto"/>
              <w:bottom w:val="single" w:sz="4" w:space="0" w:color="auto"/>
            </w:tcBorders>
            <w:vAlign w:val="center"/>
          </w:tcPr>
          <w:p w:rsidR="000F1B05" w:rsidRDefault="009C7DB9" w:rsidP="00667FB4">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br/>
            </w:r>
            <w:r w:rsidR="000F1B05" w:rsidRPr="000F1B05">
              <w:rPr>
                <w:rFonts w:eastAsia="Times" w:cstheme="minorHAnsi"/>
                <w:lang w:eastAsia="de-DE"/>
              </w:rPr>
              <w:t>Klausur (</w:t>
            </w:r>
            <w:r w:rsidR="000F1B05" w:rsidRPr="008C450C">
              <w:rPr>
                <w:rFonts w:eastAsia="Times" w:cstheme="minorHAnsi"/>
                <w:bCs/>
                <w:lang w:eastAsia="de-DE"/>
              </w:rPr>
              <w:t xml:space="preserve">180 </w:t>
            </w:r>
            <w:r w:rsidR="000F1B05" w:rsidRPr="000F1B05">
              <w:rPr>
                <w:rFonts w:eastAsia="Times" w:cstheme="minorHAnsi"/>
                <w:lang w:eastAsia="de-DE"/>
              </w:rPr>
              <w:t>Min.)</w:t>
            </w:r>
          </w:p>
          <w:p w:rsidR="009C7DB9" w:rsidRPr="008A1422" w:rsidRDefault="009C7DB9" w:rsidP="00667FB4">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Prüfung (ca. 30 Min.</w:t>
            </w:r>
            <w:r w:rsidR="00BE7DAD">
              <w:rPr>
                <w:rFonts w:eastAsia="Times" w:cstheme="minorHAnsi"/>
                <w:lang w:eastAsia="de-DE"/>
              </w:rPr>
              <w:t>)</w:t>
            </w:r>
            <w:r w:rsidRPr="008A1422">
              <w:rPr>
                <w:rFonts w:eastAsia="Times" w:cstheme="minorHAnsi"/>
                <w:lang w:eastAsia="de-DE"/>
              </w:rPr>
              <w:t>,</w:t>
            </w:r>
            <w:r w:rsidR="00BE7DAD">
              <w:rPr>
                <w:rFonts w:eastAsia="Times" w:cstheme="minorHAnsi"/>
                <w:lang w:eastAsia="de-DE"/>
              </w:rPr>
              <w:t xml:space="preserve"> Einzel- oder</w:t>
            </w:r>
            <w:r w:rsidRPr="008A1422">
              <w:rPr>
                <w:rFonts w:eastAsia="Times" w:cstheme="minorHAnsi"/>
                <w:lang w:eastAsia="de-DE"/>
              </w:rPr>
              <w:t xml:space="preserve"> Gruppenpr</w:t>
            </w:r>
            <w:r w:rsidRPr="008A1422">
              <w:rPr>
                <w:rFonts w:eastAsia="Times" w:cstheme="minorHAnsi"/>
                <w:lang w:eastAsia="de-DE"/>
              </w:rPr>
              <w:t>ü</w:t>
            </w:r>
            <w:r w:rsidRPr="008A1422">
              <w:rPr>
                <w:rFonts w:eastAsia="Times" w:cstheme="minorHAnsi"/>
                <w:lang w:eastAsia="de-DE"/>
              </w:rPr>
              <w:t>fung oder kursbegleitende Leistung (Referat mit a</w:t>
            </w:r>
            <w:r w:rsidRPr="008A1422">
              <w:rPr>
                <w:rFonts w:eastAsia="Times" w:cstheme="minorHAnsi"/>
                <w:lang w:eastAsia="de-DE"/>
              </w:rPr>
              <w:t>n</w:t>
            </w:r>
            <w:r w:rsidRPr="008A1422">
              <w:rPr>
                <w:rFonts w:eastAsia="Times" w:cstheme="minorHAnsi"/>
                <w:lang w:eastAsia="de-DE"/>
              </w:rPr>
              <w:t>schließender Diskussion)</w:t>
            </w:r>
          </w:p>
          <w:p w:rsidR="009C7DB9" w:rsidRPr="004C7BE4" w:rsidRDefault="009C7DB9" w:rsidP="00667FB4">
            <w:pPr>
              <w:spacing w:before="40" w:after="40"/>
              <w:rPr>
                <w:rFonts w:eastAsia="Times" w:cstheme="minorHAnsi"/>
                <w:lang w:eastAsia="de-DE"/>
              </w:rPr>
            </w:pPr>
            <w:r w:rsidRPr="008A1422">
              <w:rPr>
                <w:rFonts w:eastAsia="Times" w:cstheme="minorHAnsi"/>
                <w:lang w:eastAsia="de-DE"/>
              </w:rPr>
              <w:t xml:space="preserve">b) </w:t>
            </w:r>
            <w:proofErr w:type="spellStart"/>
            <w:r w:rsidRPr="008A1422">
              <w:rPr>
                <w:rFonts w:eastAsia="Times" w:cstheme="minorHAnsi"/>
                <w:lang w:eastAsia="de-DE"/>
              </w:rPr>
              <w:t>Hörverstehensprüfung</w:t>
            </w:r>
            <w:proofErr w:type="spellEnd"/>
            <w:r w:rsidRPr="008A1422">
              <w:rPr>
                <w:rFonts w:eastAsia="Times" w:cstheme="minorHAnsi"/>
                <w:lang w:eastAsia="de-DE"/>
              </w:rPr>
              <w:t xml:space="preserve"> (ca. 45 Min.)</w:t>
            </w:r>
          </w:p>
        </w:tc>
      </w:tr>
    </w:tbl>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p>
    <w:p w:rsidR="0036453E" w:rsidRPr="004C7BE4" w:rsidRDefault="0036453E" w:rsidP="0036453E">
      <w:pPr>
        <w:jc w:val="both"/>
        <w:rPr>
          <w:rFonts w:eastAsia="Times" w:cstheme="minorHAnsi"/>
          <w:lang w:eastAsia="de-DE"/>
        </w:rPr>
      </w:pPr>
      <w:r w:rsidRPr="004C7BE4">
        <w:rPr>
          <w:rFonts w:eastAsia="Times" w:cstheme="minorHAnsi"/>
          <w:b/>
          <w:vertAlign w:val="superscript"/>
          <w:lang w:eastAsia="de-DE"/>
        </w:rPr>
        <w:t>11</w:t>
      </w:r>
      <w:r w:rsidRPr="004C7BE4">
        <w:rPr>
          <w:rFonts w:eastAsia="Times" w:cstheme="minorHAnsi"/>
          <w:lang w:eastAsia="de-DE"/>
        </w:rPr>
        <w:t>Andere Fremdsprachen:</w:t>
      </w:r>
    </w:p>
    <w:p w:rsidR="0036453E" w:rsidRPr="004C7BE4" w:rsidRDefault="0036453E" w:rsidP="0036453E">
      <w:pPr>
        <w:jc w:val="both"/>
        <w:rPr>
          <w:rFonts w:eastAsia="Times" w:cstheme="minorHAnsi"/>
          <w:lang w:eastAsia="de-DE"/>
        </w:rPr>
      </w:pPr>
    </w:p>
    <w:tbl>
      <w:tblPr>
        <w:tblpPr w:leftFromText="141" w:rightFromText="141" w:vertAnchor="text" w:tblpX="-80" w:tblpY="1"/>
        <w:tblOverlap w:val="neve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42"/>
        <w:gridCol w:w="2835"/>
        <w:gridCol w:w="1276"/>
        <w:gridCol w:w="567"/>
        <w:gridCol w:w="709"/>
        <w:gridCol w:w="2835"/>
      </w:tblGrid>
      <w:tr w:rsidR="009C7DB9" w:rsidRPr="004C7BE4" w:rsidTr="009C7DB9">
        <w:tc>
          <w:tcPr>
            <w:tcW w:w="1242" w:type="dxa"/>
            <w:tcBorders>
              <w:top w:val="single" w:sz="6" w:space="0" w:color="auto"/>
              <w:left w:val="single" w:sz="6" w:space="0" w:color="auto"/>
              <w:bottom w:val="single" w:sz="6" w:space="0" w:color="auto"/>
              <w:right w:val="single" w:sz="6" w:space="0" w:color="auto"/>
            </w:tcBorders>
          </w:tcPr>
          <w:p w:rsidR="009C7DB9" w:rsidRPr="004C7BE4" w:rsidRDefault="009C7DB9" w:rsidP="009C7DB9">
            <w:pPr>
              <w:spacing w:before="40" w:after="40"/>
              <w:jc w:val="both"/>
              <w:rPr>
                <w:rFonts w:eastAsia="Times" w:cstheme="minorHAnsi"/>
                <w:b/>
                <w:bCs/>
                <w:lang w:eastAsia="de-DE"/>
              </w:rPr>
            </w:pPr>
            <w:r w:rsidRPr="004C7BE4">
              <w:rPr>
                <w:rFonts w:eastAsia="Times" w:cstheme="minorHAnsi"/>
                <w:b/>
                <w:bCs/>
                <w:lang w:eastAsia="de-DE"/>
              </w:rPr>
              <w:t>Niveau</w:t>
            </w:r>
          </w:p>
        </w:tc>
        <w:tc>
          <w:tcPr>
            <w:tcW w:w="2835" w:type="dxa"/>
            <w:tcBorders>
              <w:top w:val="single" w:sz="6" w:space="0" w:color="auto"/>
              <w:left w:val="single" w:sz="6" w:space="0" w:color="auto"/>
              <w:bottom w:val="single" w:sz="6" w:space="0" w:color="auto"/>
              <w:right w:val="single" w:sz="6" w:space="0" w:color="auto"/>
            </w:tcBorders>
          </w:tcPr>
          <w:p w:rsidR="009C7DB9" w:rsidRPr="004C7BE4" w:rsidRDefault="009C7DB9" w:rsidP="009C7DB9">
            <w:pPr>
              <w:spacing w:before="40" w:after="40"/>
              <w:jc w:val="both"/>
              <w:rPr>
                <w:rFonts w:eastAsia="Times" w:cstheme="minorHAnsi"/>
                <w:b/>
                <w:bCs/>
                <w:lang w:eastAsia="de-DE"/>
              </w:rPr>
            </w:pPr>
            <w:r w:rsidRPr="004C7BE4">
              <w:rPr>
                <w:rFonts w:eastAsia="Times" w:cstheme="minorHAnsi"/>
                <w:b/>
                <w:bCs/>
                <w:lang w:eastAsia="de-DE"/>
              </w:rPr>
              <w:t>Kursbezeichnung</w:t>
            </w:r>
          </w:p>
        </w:tc>
        <w:tc>
          <w:tcPr>
            <w:tcW w:w="1276" w:type="dxa"/>
            <w:tcBorders>
              <w:top w:val="single" w:sz="6" w:space="0" w:color="auto"/>
              <w:left w:val="single" w:sz="6" w:space="0" w:color="auto"/>
              <w:bottom w:val="single" w:sz="6" w:space="0" w:color="auto"/>
              <w:right w:val="single" w:sz="6" w:space="0" w:color="auto"/>
            </w:tcBorders>
          </w:tcPr>
          <w:p w:rsidR="009C7DB9" w:rsidRPr="004C7BE4" w:rsidRDefault="009C7DB9" w:rsidP="009C7DB9">
            <w:pPr>
              <w:spacing w:before="40" w:after="40"/>
              <w:jc w:val="both"/>
              <w:rPr>
                <w:rFonts w:eastAsia="Times" w:cstheme="minorHAnsi"/>
                <w:b/>
                <w:lang w:eastAsia="de-DE"/>
              </w:rPr>
            </w:pPr>
            <w:r w:rsidRPr="004C7BE4">
              <w:rPr>
                <w:rFonts w:eastAsia="Times" w:cstheme="minorHAnsi"/>
                <w:b/>
                <w:lang w:eastAsia="de-DE"/>
              </w:rPr>
              <w:t>SWS</w:t>
            </w:r>
          </w:p>
        </w:tc>
        <w:tc>
          <w:tcPr>
            <w:tcW w:w="1276" w:type="dxa"/>
            <w:gridSpan w:val="2"/>
            <w:tcBorders>
              <w:top w:val="single" w:sz="6" w:space="0" w:color="auto"/>
              <w:left w:val="single" w:sz="6" w:space="0" w:color="auto"/>
              <w:bottom w:val="single" w:sz="6" w:space="0" w:color="auto"/>
              <w:right w:val="single" w:sz="6" w:space="0" w:color="auto"/>
            </w:tcBorders>
          </w:tcPr>
          <w:p w:rsidR="009C7DB9" w:rsidRPr="004C7BE4" w:rsidRDefault="009C7DB9" w:rsidP="009C7DB9">
            <w:pPr>
              <w:spacing w:before="40" w:after="40"/>
              <w:jc w:val="both"/>
              <w:rPr>
                <w:rFonts w:eastAsia="Times" w:cstheme="minorHAnsi"/>
                <w:b/>
                <w:iCs/>
                <w:lang w:eastAsia="de-DE"/>
              </w:rPr>
            </w:pPr>
            <w:r w:rsidRPr="004C7BE4">
              <w:rPr>
                <w:rFonts w:eastAsia="Times" w:cstheme="minorHAnsi"/>
                <w:b/>
                <w:iCs/>
                <w:lang w:eastAsia="de-DE"/>
              </w:rPr>
              <w:t>ECTS-Lei</w:t>
            </w:r>
            <w:r w:rsidRPr="004C7BE4">
              <w:rPr>
                <w:rFonts w:eastAsia="Times" w:cstheme="minorHAnsi"/>
                <w:b/>
                <w:iCs/>
                <w:lang w:eastAsia="de-DE"/>
              </w:rPr>
              <w:t>s</w:t>
            </w:r>
            <w:r w:rsidRPr="004C7BE4">
              <w:rPr>
                <w:rFonts w:eastAsia="Times" w:cstheme="minorHAnsi"/>
                <w:b/>
                <w:iCs/>
                <w:lang w:eastAsia="de-DE"/>
              </w:rPr>
              <w:t>tung</w:t>
            </w:r>
            <w:r w:rsidRPr="004C7BE4">
              <w:rPr>
                <w:rFonts w:eastAsia="Times" w:cstheme="minorHAnsi"/>
                <w:b/>
                <w:iCs/>
                <w:lang w:eastAsia="de-DE"/>
              </w:rPr>
              <w:t>s</w:t>
            </w:r>
            <w:r w:rsidRPr="004C7BE4">
              <w:rPr>
                <w:rFonts w:eastAsia="Times" w:cstheme="minorHAnsi"/>
                <w:b/>
                <w:iCs/>
                <w:lang w:eastAsia="de-DE"/>
              </w:rPr>
              <w:t>punkte</w:t>
            </w:r>
          </w:p>
        </w:tc>
        <w:tc>
          <w:tcPr>
            <w:tcW w:w="2835" w:type="dxa"/>
            <w:tcBorders>
              <w:top w:val="single" w:sz="6" w:space="0" w:color="auto"/>
              <w:left w:val="single" w:sz="6" w:space="0" w:color="auto"/>
              <w:bottom w:val="single" w:sz="6" w:space="0" w:color="auto"/>
              <w:right w:val="single" w:sz="6" w:space="0" w:color="auto"/>
            </w:tcBorders>
          </w:tcPr>
          <w:p w:rsidR="009C7DB9" w:rsidRPr="00F84C4E" w:rsidRDefault="009C7DB9" w:rsidP="009C7DB9">
            <w:pPr>
              <w:spacing w:before="40" w:after="40"/>
              <w:jc w:val="both"/>
              <w:rPr>
                <w:rFonts w:eastAsia="Times" w:cstheme="minorHAnsi"/>
                <w:b/>
                <w:iCs/>
                <w:lang w:eastAsia="de-DE"/>
              </w:rPr>
            </w:pPr>
            <w:r w:rsidRPr="00F84C4E">
              <w:rPr>
                <w:rFonts w:eastAsia="Times" w:cstheme="minorHAnsi"/>
                <w:b/>
                <w:iCs/>
                <w:lang w:eastAsia="de-DE"/>
              </w:rPr>
              <w:t>Prüfungsleistung</w:t>
            </w:r>
          </w:p>
        </w:tc>
      </w:tr>
      <w:tr w:rsidR="009C7DB9" w:rsidRPr="004C7BE4" w:rsidTr="009C7DB9">
        <w:trPr>
          <w:cantSplit/>
          <w:trHeight w:val="735"/>
        </w:trPr>
        <w:tc>
          <w:tcPr>
            <w:tcW w:w="1242"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Modul 1</w:t>
            </w:r>
          </w:p>
        </w:tc>
        <w:tc>
          <w:tcPr>
            <w:tcW w:w="2835"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Grundstufe 1.1</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Grundstufe 1.2</w:t>
            </w:r>
          </w:p>
        </w:tc>
        <w:tc>
          <w:tcPr>
            <w:tcW w:w="1276"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tc>
        <w:tc>
          <w:tcPr>
            <w:tcW w:w="567"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tc>
        <w:tc>
          <w:tcPr>
            <w:tcW w:w="709" w:type="dxa"/>
            <w:tcBorders>
              <w:top w:val="single" w:sz="6" w:space="0" w:color="auto"/>
              <w:bottom w:val="single" w:sz="6" w:space="0" w:color="auto"/>
            </w:tcBorders>
            <w:vAlign w:val="center"/>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10</w:t>
            </w:r>
          </w:p>
        </w:tc>
        <w:tc>
          <w:tcPr>
            <w:tcW w:w="2835" w:type="dxa"/>
            <w:tcBorders>
              <w:top w:val="single" w:sz="6" w:space="0" w:color="auto"/>
              <w:bottom w:val="single" w:sz="6" w:space="0" w:color="auto"/>
            </w:tcBorders>
            <w:vAlign w:val="center"/>
          </w:tcPr>
          <w:p w:rsidR="009C7DB9" w:rsidRPr="008A1422" w:rsidRDefault="009C7DB9" w:rsidP="009C7DB9">
            <w:pPr>
              <w:spacing w:before="40" w:after="40"/>
              <w:rPr>
                <w:rFonts w:eastAsia="Times" w:cstheme="minorHAnsi"/>
                <w:lang w:eastAsia="de-DE"/>
              </w:rPr>
            </w:pPr>
            <w:r w:rsidRPr="008A1422">
              <w:rPr>
                <w:rFonts w:cstheme="minorHAnsi"/>
              </w:rPr>
              <w:t>Klausur (120 Minuten)</w:t>
            </w:r>
          </w:p>
        </w:tc>
      </w:tr>
      <w:tr w:rsidR="009C7DB9" w:rsidRPr="004C7BE4" w:rsidTr="009C7DB9">
        <w:trPr>
          <w:cantSplit/>
          <w:trHeight w:val="735"/>
        </w:trPr>
        <w:tc>
          <w:tcPr>
            <w:tcW w:w="1242"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Modul 2</w:t>
            </w:r>
          </w:p>
        </w:tc>
        <w:tc>
          <w:tcPr>
            <w:tcW w:w="2835"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Grundstufe 2.1</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Grundstufe 2.2</w:t>
            </w:r>
          </w:p>
        </w:tc>
        <w:tc>
          <w:tcPr>
            <w:tcW w:w="1276"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tc>
        <w:tc>
          <w:tcPr>
            <w:tcW w:w="567"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tc>
        <w:tc>
          <w:tcPr>
            <w:tcW w:w="709" w:type="dxa"/>
            <w:tcBorders>
              <w:top w:val="single" w:sz="6" w:space="0" w:color="auto"/>
              <w:bottom w:val="single" w:sz="6" w:space="0" w:color="auto"/>
            </w:tcBorders>
            <w:vAlign w:val="center"/>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10</w:t>
            </w:r>
          </w:p>
        </w:tc>
        <w:tc>
          <w:tcPr>
            <w:tcW w:w="2835" w:type="dxa"/>
            <w:tcBorders>
              <w:top w:val="single" w:sz="6" w:space="0" w:color="auto"/>
              <w:bottom w:val="single" w:sz="6" w:space="0" w:color="auto"/>
            </w:tcBorders>
            <w:vAlign w:val="center"/>
          </w:tcPr>
          <w:p w:rsidR="009C7DB9" w:rsidRPr="008A1422" w:rsidRDefault="009C7DB9" w:rsidP="009C7DB9">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t xml:space="preserve"> </w:t>
            </w:r>
            <w:r w:rsidRPr="008A1422">
              <w:rPr>
                <w:rFonts w:eastAsia="Times" w:cstheme="minorHAnsi"/>
                <w:lang w:eastAsia="de-DE"/>
              </w:rPr>
              <w:t>Klausur (120 Min.)</w:t>
            </w:r>
          </w:p>
          <w:p w:rsidR="009C7DB9" w:rsidRPr="008A1422" w:rsidRDefault="009C7DB9" w:rsidP="009C7DB9">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kursbegleitender Be</w:t>
            </w:r>
            <w:r w:rsidRPr="008A1422">
              <w:rPr>
                <w:rFonts w:eastAsia="Times" w:cstheme="minorHAnsi"/>
                <w:lang w:eastAsia="de-DE"/>
              </w:rPr>
              <w:t>i</w:t>
            </w:r>
            <w:r w:rsidRPr="008A1422">
              <w:rPr>
                <w:rFonts w:eastAsia="Times" w:cstheme="minorHAnsi"/>
                <w:lang w:eastAsia="de-DE"/>
              </w:rPr>
              <w:t>trag (z.B. Referat, ca. 5-10 Min.)</w:t>
            </w:r>
          </w:p>
          <w:p w:rsidR="009C7DB9" w:rsidRPr="004C7BE4" w:rsidRDefault="009C7DB9" w:rsidP="009C7DB9">
            <w:pPr>
              <w:spacing w:before="40" w:after="40"/>
              <w:rPr>
                <w:rFonts w:eastAsia="Times" w:cstheme="minorHAnsi"/>
                <w:lang w:eastAsia="de-DE"/>
              </w:rPr>
            </w:pPr>
            <w:r w:rsidRPr="008A1422">
              <w:rPr>
                <w:rFonts w:eastAsia="Times" w:cstheme="minorHAnsi"/>
                <w:lang w:eastAsia="de-DE"/>
              </w:rPr>
              <w:t xml:space="preserve">b) </w:t>
            </w:r>
            <w:proofErr w:type="spellStart"/>
            <w:r>
              <w:rPr>
                <w:rFonts w:eastAsia="Times" w:cstheme="minorHAnsi"/>
                <w:lang w:eastAsia="de-DE"/>
              </w:rPr>
              <w:t>H</w:t>
            </w:r>
            <w:r w:rsidRPr="008A1422">
              <w:rPr>
                <w:rFonts w:eastAsia="Times" w:cstheme="minorHAnsi"/>
                <w:lang w:eastAsia="de-DE"/>
              </w:rPr>
              <w:t>örverstehensprüfung</w:t>
            </w:r>
            <w:proofErr w:type="spellEnd"/>
            <w:r w:rsidRPr="008A1422">
              <w:rPr>
                <w:rFonts w:eastAsia="Times" w:cstheme="minorHAnsi"/>
                <w:lang w:eastAsia="de-DE"/>
              </w:rPr>
              <w:t xml:space="preserve"> (ca. 15 Min.)</w:t>
            </w:r>
          </w:p>
        </w:tc>
      </w:tr>
      <w:tr w:rsidR="009C7DB9" w:rsidRPr="004C7BE4" w:rsidTr="009C7DB9">
        <w:trPr>
          <w:cantSplit/>
          <w:trHeight w:val="735"/>
        </w:trPr>
        <w:tc>
          <w:tcPr>
            <w:tcW w:w="1242"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Modul 3</w:t>
            </w:r>
          </w:p>
        </w:tc>
        <w:tc>
          <w:tcPr>
            <w:tcW w:w="2835"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 xml:space="preserve">FFA Aufbaustufe 1 </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FFA Aufbaustufe 2</w:t>
            </w:r>
          </w:p>
        </w:tc>
        <w:tc>
          <w:tcPr>
            <w:tcW w:w="1276"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tc>
        <w:tc>
          <w:tcPr>
            <w:tcW w:w="567"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tc>
        <w:tc>
          <w:tcPr>
            <w:tcW w:w="709" w:type="dxa"/>
            <w:tcBorders>
              <w:top w:val="single" w:sz="6" w:space="0" w:color="auto"/>
              <w:bottom w:val="single" w:sz="6" w:space="0" w:color="auto"/>
            </w:tcBorders>
            <w:vAlign w:val="center"/>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10</w:t>
            </w:r>
          </w:p>
        </w:tc>
        <w:tc>
          <w:tcPr>
            <w:tcW w:w="2835" w:type="dxa"/>
            <w:tcBorders>
              <w:top w:val="single" w:sz="6" w:space="0" w:color="auto"/>
              <w:bottom w:val="single" w:sz="6" w:space="0" w:color="auto"/>
            </w:tcBorders>
            <w:vAlign w:val="center"/>
          </w:tcPr>
          <w:p w:rsidR="009C7DB9" w:rsidRPr="008A1422" w:rsidRDefault="009C7DB9" w:rsidP="009C7DB9">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t xml:space="preserve"> </w:t>
            </w:r>
            <w:r w:rsidRPr="008A1422">
              <w:rPr>
                <w:rFonts w:eastAsia="Times" w:cstheme="minorHAnsi"/>
                <w:lang w:eastAsia="de-DE"/>
              </w:rPr>
              <w:t>Klausur (120 Minuten)</w:t>
            </w:r>
          </w:p>
          <w:p w:rsidR="009C7DB9" w:rsidRPr="008A1422" w:rsidRDefault="009C7DB9" w:rsidP="009C7DB9">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Prüfung (ca. 20 Min.</w:t>
            </w:r>
            <w:r w:rsidR="00BE7DAD">
              <w:rPr>
                <w:rFonts w:eastAsia="Times" w:cstheme="minorHAnsi"/>
                <w:lang w:eastAsia="de-DE"/>
              </w:rPr>
              <w:t>)</w:t>
            </w:r>
            <w:r w:rsidRPr="008A1422">
              <w:rPr>
                <w:rFonts w:eastAsia="Times" w:cstheme="minorHAnsi"/>
                <w:lang w:eastAsia="de-DE"/>
              </w:rPr>
              <w:t>,</w:t>
            </w:r>
            <w:r w:rsidR="00BE7DAD">
              <w:rPr>
                <w:rFonts w:eastAsia="Times" w:cstheme="minorHAnsi"/>
                <w:lang w:eastAsia="de-DE"/>
              </w:rPr>
              <w:t xml:space="preserve"> Einzel- oder</w:t>
            </w:r>
            <w:r w:rsidRPr="008A1422">
              <w:rPr>
                <w:rFonts w:eastAsia="Times" w:cstheme="minorHAnsi"/>
                <w:lang w:eastAsia="de-DE"/>
              </w:rPr>
              <w:t xml:space="preserve"> Gruppenpr</w:t>
            </w:r>
            <w:r w:rsidRPr="008A1422">
              <w:rPr>
                <w:rFonts w:eastAsia="Times" w:cstheme="minorHAnsi"/>
                <w:lang w:eastAsia="de-DE"/>
              </w:rPr>
              <w:t>ü</w:t>
            </w:r>
            <w:r w:rsidRPr="008A1422">
              <w:rPr>
                <w:rFonts w:eastAsia="Times" w:cstheme="minorHAnsi"/>
                <w:lang w:eastAsia="de-DE"/>
              </w:rPr>
              <w:t>fung oder kursbegleitende Leistung (Referat mit a</w:t>
            </w:r>
            <w:r w:rsidRPr="008A1422">
              <w:rPr>
                <w:rFonts w:eastAsia="Times" w:cstheme="minorHAnsi"/>
                <w:lang w:eastAsia="de-DE"/>
              </w:rPr>
              <w:t>n</w:t>
            </w:r>
            <w:r w:rsidRPr="008A1422">
              <w:rPr>
                <w:rFonts w:eastAsia="Times" w:cstheme="minorHAnsi"/>
                <w:lang w:eastAsia="de-DE"/>
              </w:rPr>
              <w:t>schließender Diskussion)</w:t>
            </w:r>
          </w:p>
          <w:p w:rsidR="009C7DB9" w:rsidRPr="004C7BE4" w:rsidRDefault="009C7DB9" w:rsidP="009C7DB9">
            <w:pPr>
              <w:spacing w:before="40" w:after="40"/>
              <w:rPr>
                <w:rFonts w:eastAsia="Times" w:cstheme="minorHAnsi"/>
                <w:lang w:eastAsia="de-DE"/>
              </w:rPr>
            </w:pPr>
            <w:r w:rsidRPr="008A1422">
              <w:rPr>
                <w:rFonts w:eastAsia="Times" w:cstheme="minorHAnsi"/>
                <w:lang w:eastAsia="de-DE"/>
              </w:rPr>
              <w:t xml:space="preserve">b) </w:t>
            </w:r>
            <w:proofErr w:type="spellStart"/>
            <w:r w:rsidRPr="008A1422">
              <w:rPr>
                <w:rFonts w:eastAsia="Times" w:cstheme="minorHAnsi"/>
                <w:lang w:eastAsia="de-DE"/>
              </w:rPr>
              <w:t>Hörverstehensprüfung</w:t>
            </w:r>
            <w:proofErr w:type="spellEnd"/>
            <w:r w:rsidRPr="008A1422">
              <w:rPr>
                <w:rFonts w:eastAsia="Times" w:cstheme="minorHAnsi"/>
                <w:lang w:eastAsia="de-DE"/>
              </w:rPr>
              <w:t xml:space="preserve"> (ca. 30 Min.)</w:t>
            </w:r>
          </w:p>
        </w:tc>
      </w:tr>
      <w:tr w:rsidR="009C7DB9" w:rsidRPr="004C7BE4" w:rsidTr="009C7DB9">
        <w:trPr>
          <w:cantSplit/>
          <w:trHeight w:val="735"/>
        </w:trPr>
        <w:tc>
          <w:tcPr>
            <w:tcW w:w="1242"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lastRenderedPageBreak/>
              <w:t>Modul 4</w:t>
            </w:r>
          </w:p>
        </w:tc>
        <w:tc>
          <w:tcPr>
            <w:tcW w:w="2835"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 xml:space="preserve">FFA Hauptstufe 1.1 </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 xml:space="preserve">FFA Hauptstufe 1.2 </w:t>
            </w:r>
          </w:p>
        </w:tc>
        <w:tc>
          <w:tcPr>
            <w:tcW w:w="1276"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tc>
        <w:tc>
          <w:tcPr>
            <w:tcW w:w="567" w:type="dxa"/>
            <w:tcBorders>
              <w:top w:val="single" w:sz="6" w:space="0" w:color="auto"/>
              <w:bottom w:val="single" w:sz="6"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tc>
        <w:tc>
          <w:tcPr>
            <w:tcW w:w="709" w:type="dxa"/>
            <w:tcBorders>
              <w:top w:val="single" w:sz="6" w:space="0" w:color="auto"/>
              <w:bottom w:val="single" w:sz="6" w:space="0" w:color="auto"/>
            </w:tcBorders>
            <w:vAlign w:val="center"/>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10</w:t>
            </w:r>
          </w:p>
        </w:tc>
        <w:tc>
          <w:tcPr>
            <w:tcW w:w="2835" w:type="dxa"/>
            <w:tcBorders>
              <w:top w:val="single" w:sz="6" w:space="0" w:color="auto"/>
              <w:bottom w:val="single" w:sz="6" w:space="0" w:color="auto"/>
            </w:tcBorders>
            <w:vAlign w:val="center"/>
          </w:tcPr>
          <w:p w:rsidR="009C7DB9" w:rsidRPr="008A1422" w:rsidRDefault="009C7DB9" w:rsidP="009C7DB9">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t xml:space="preserve"> </w:t>
            </w:r>
            <w:r w:rsidRPr="008A1422">
              <w:rPr>
                <w:rFonts w:eastAsia="Times" w:cstheme="minorHAnsi"/>
                <w:lang w:eastAsia="de-DE"/>
              </w:rPr>
              <w:t>Klausur (150 Minuten)</w:t>
            </w:r>
          </w:p>
          <w:p w:rsidR="009C7DB9" w:rsidRPr="008A1422" w:rsidRDefault="009C7DB9" w:rsidP="009C7DB9">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Prüfung (ca. 30 Min.</w:t>
            </w:r>
            <w:r w:rsidR="00BE7DAD">
              <w:rPr>
                <w:rFonts w:eastAsia="Times" w:cstheme="minorHAnsi"/>
                <w:lang w:eastAsia="de-DE"/>
              </w:rPr>
              <w:t>)</w:t>
            </w:r>
            <w:r w:rsidRPr="008A1422">
              <w:rPr>
                <w:rFonts w:eastAsia="Times" w:cstheme="minorHAnsi"/>
                <w:lang w:eastAsia="de-DE"/>
              </w:rPr>
              <w:t>,</w:t>
            </w:r>
            <w:r w:rsidR="00BE7DAD">
              <w:rPr>
                <w:rFonts w:eastAsia="Times" w:cstheme="minorHAnsi"/>
                <w:lang w:eastAsia="de-DE"/>
              </w:rPr>
              <w:t xml:space="preserve"> Einzel- oder</w:t>
            </w:r>
            <w:r w:rsidRPr="008A1422">
              <w:rPr>
                <w:rFonts w:eastAsia="Times" w:cstheme="minorHAnsi"/>
                <w:lang w:eastAsia="de-DE"/>
              </w:rPr>
              <w:t xml:space="preserve"> Gruppenpr</w:t>
            </w:r>
            <w:r w:rsidRPr="008A1422">
              <w:rPr>
                <w:rFonts w:eastAsia="Times" w:cstheme="minorHAnsi"/>
                <w:lang w:eastAsia="de-DE"/>
              </w:rPr>
              <w:t>ü</w:t>
            </w:r>
            <w:r w:rsidRPr="008A1422">
              <w:rPr>
                <w:rFonts w:eastAsia="Times" w:cstheme="minorHAnsi"/>
                <w:lang w:eastAsia="de-DE"/>
              </w:rPr>
              <w:t>fung oder kursbegleitende Leistung (Referat mit a</w:t>
            </w:r>
            <w:r w:rsidRPr="008A1422">
              <w:rPr>
                <w:rFonts w:eastAsia="Times" w:cstheme="minorHAnsi"/>
                <w:lang w:eastAsia="de-DE"/>
              </w:rPr>
              <w:t>n</w:t>
            </w:r>
            <w:r w:rsidRPr="008A1422">
              <w:rPr>
                <w:rFonts w:eastAsia="Times" w:cstheme="minorHAnsi"/>
                <w:lang w:eastAsia="de-DE"/>
              </w:rPr>
              <w:t>schließender Diskussion)</w:t>
            </w:r>
          </w:p>
          <w:p w:rsidR="009C7DB9" w:rsidRPr="004C7BE4" w:rsidRDefault="009C7DB9" w:rsidP="009C7DB9">
            <w:pPr>
              <w:spacing w:before="40" w:after="40"/>
              <w:rPr>
                <w:rFonts w:eastAsia="Times" w:cstheme="minorHAnsi"/>
                <w:lang w:eastAsia="de-DE"/>
              </w:rPr>
            </w:pPr>
            <w:r w:rsidRPr="008A1422">
              <w:rPr>
                <w:rFonts w:eastAsia="Times" w:cstheme="minorHAnsi"/>
                <w:lang w:eastAsia="de-DE"/>
              </w:rPr>
              <w:t xml:space="preserve">b) </w:t>
            </w:r>
            <w:proofErr w:type="spellStart"/>
            <w:r w:rsidRPr="008A1422">
              <w:rPr>
                <w:rFonts w:eastAsia="Times" w:cstheme="minorHAnsi"/>
                <w:lang w:eastAsia="de-DE"/>
              </w:rPr>
              <w:t>Hörverstehensprüfung</w:t>
            </w:r>
            <w:proofErr w:type="spellEnd"/>
            <w:r w:rsidRPr="008A1422">
              <w:rPr>
                <w:rFonts w:eastAsia="Times" w:cstheme="minorHAnsi"/>
                <w:lang w:eastAsia="de-DE"/>
              </w:rPr>
              <w:t xml:space="preserve"> (ca. 30 Min.)</w:t>
            </w:r>
          </w:p>
        </w:tc>
      </w:tr>
      <w:tr w:rsidR="009C7DB9" w:rsidRPr="004C7BE4" w:rsidTr="009C7DB9">
        <w:trPr>
          <w:cantSplit/>
          <w:trHeight w:val="765"/>
        </w:trPr>
        <w:tc>
          <w:tcPr>
            <w:tcW w:w="1242" w:type="dxa"/>
            <w:tcBorders>
              <w:top w:val="single" w:sz="6" w:space="0" w:color="auto"/>
              <w:bottom w:val="single" w:sz="4"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Modul 5</w:t>
            </w:r>
          </w:p>
        </w:tc>
        <w:tc>
          <w:tcPr>
            <w:tcW w:w="2835" w:type="dxa"/>
            <w:tcBorders>
              <w:top w:val="single" w:sz="6" w:space="0" w:color="auto"/>
              <w:bottom w:val="single" w:sz="4"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 xml:space="preserve">FFA Hauptstufe 2.1 </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FFA Hauptstufe 2.2</w:t>
            </w:r>
          </w:p>
        </w:tc>
        <w:tc>
          <w:tcPr>
            <w:tcW w:w="1276" w:type="dxa"/>
            <w:tcBorders>
              <w:top w:val="single" w:sz="6" w:space="0" w:color="auto"/>
              <w:bottom w:val="single" w:sz="4"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4</w:t>
            </w:r>
          </w:p>
        </w:tc>
        <w:tc>
          <w:tcPr>
            <w:tcW w:w="567" w:type="dxa"/>
            <w:tcBorders>
              <w:top w:val="single" w:sz="6" w:space="0" w:color="auto"/>
              <w:bottom w:val="single" w:sz="4" w:space="0" w:color="auto"/>
            </w:tcBorders>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5</w:t>
            </w:r>
          </w:p>
        </w:tc>
        <w:tc>
          <w:tcPr>
            <w:tcW w:w="709" w:type="dxa"/>
            <w:tcBorders>
              <w:top w:val="single" w:sz="6" w:space="0" w:color="auto"/>
              <w:bottom w:val="single" w:sz="4" w:space="0" w:color="auto"/>
            </w:tcBorders>
            <w:vAlign w:val="center"/>
          </w:tcPr>
          <w:p w:rsidR="009C7DB9" w:rsidRPr="004C7BE4" w:rsidRDefault="009C7DB9" w:rsidP="009C7DB9">
            <w:pPr>
              <w:spacing w:before="40" w:after="40"/>
              <w:jc w:val="both"/>
              <w:rPr>
                <w:rFonts w:eastAsia="Times" w:cstheme="minorHAnsi"/>
                <w:lang w:eastAsia="de-DE"/>
              </w:rPr>
            </w:pPr>
            <w:r w:rsidRPr="004C7BE4">
              <w:rPr>
                <w:rFonts w:eastAsia="Times" w:cstheme="minorHAnsi"/>
                <w:lang w:eastAsia="de-DE"/>
              </w:rPr>
              <w:t>10</w:t>
            </w:r>
          </w:p>
        </w:tc>
        <w:tc>
          <w:tcPr>
            <w:tcW w:w="2835" w:type="dxa"/>
            <w:tcBorders>
              <w:top w:val="single" w:sz="6" w:space="0" w:color="auto"/>
              <w:bottom w:val="single" w:sz="4" w:space="0" w:color="auto"/>
            </w:tcBorders>
            <w:vAlign w:val="center"/>
          </w:tcPr>
          <w:p w:rsidR="009C7DB9" w:rsidRPr="008A1422" w:rsidRDefault="009C7DB9" w:rsidP="009C7DB9">
            <w:pPr>
              <w:spacing w:before="40" w:after="40"/>
              <w:rPr>
                <w:rFonts w:eastAsia="Times" w:cstheme="minorHAnsi"/>
                <w:lang w:eastAsia="de-DE"/>
              </w:rPr>
            </w:pPr>
            <w:r w:rsidRPr="008A1422">
              <w:rPr>
                <w:rFonts w:eastAsia="Times" w:cstheme="minorHAnsi"/>
                <w:lang w:eastAsia="de-DE"/>
              </w:rPr>
              <w:t>Schriftlich:</w:t>
            </w:r>
            <w:r>
              <w:rPr>
                <w:rFonts w:eastAsia="Times" w:cstheme="minorHAnsi"/>
                <w:lang w:eastAsia="de-DE"/>
              </w:rPr>
              <w:br/>
            </w:r>
            <w:r w:rsidRPr="008A1422">
              <w:rPr>
                <w:rFonts w:eastAsia="Times" w:cstheme="minorHAnsi"/>
                <w:lang w:eastAsia="de-DE"/>
              </w:rPr>
              <w:t>Klausur (150 Min.)</w:t>
            </w:r>
          </w:p>
          <w:p w:rsidR="009C7DB9" w:rsidRPr="008A1422" w:rsidRDefault="009C7DB9" w:rsidP="009C7DB9">
            <w:pPr>
              <w:spacing w:before="40" w:after="40"/>
              <w:rPr>
                <w:rFonts w:eastAsia="Times" w:cstheme="minorHAnsi"/>
                <w:lang w:eastAsia="de-DE"/>
              </w:rPr>
            </w:pPr>
            <w:r w:rsidRPr="008A1422">
              <w:rPr>
                <w:rFonts w:eastAsia="Times" w:cstheme="minorHAnsi"/>
                <w:lang w:eastAsia="de-DE"/>
              </w:rPr>
              <w:t>Mündlich:</w:t>
            </w:r>
            <w:r>
              <w:rPr>
                <w:rFonts w:eastAsia="Times" w:cstheme="minorHAnsi"/>
                <w:lang w:eastAsia="de-DE"/>
              </w:rPr>
              <w:br/>
            </w:r>
            <w:r w:rsidRPr="008A1422">
              <w:rPr>
                <w:rFonts w:eastAsia="Times" w:cstheme="minorHAnsi"/>
                <w:lang w:eastAsia="de-DE"/>
              </w:rPr>
              <w:t>a) Prüfung (ca. 30 Min.</w:t>
            </w:r>
            <w:r w:rsidR="00BE7DAD">
              <w:rPr>
                <w:rFonts w:eastAsia="Times" w:cstheme="minorHAnsi"/>
                <w:lang w:eastAsia="de-DE"/>
              </w:rPr>
              <w:t>)</w:t>
            </w:r>
            <w:r w:rsidRPr="008A1422">
              <w:rPr>
                <w:rFonts w:eastAsia="Times" w:cstheme="minorHAnsi"/>
                <w:lang w:eastAsia="de-DE"/>
              </w:rPr>
              <w:t>,</w:t>
            </w:r>
            <w:r w:rsidR="00BE7DAD">
              <w:rPr>
                <w:rFonts w:eastAsia="Times" w:cstheme="minorHAnsi"/>
                <w:lang w:eastAsia="de-DE"/>
              </w:rPr>
              <w:t xml:space="preserve"> Einzel- oder</w:t>
            </w:r>
            <w:r w:rsidRPr="008A1422">
              <w:rPr>
                <w:rFonts w:eastAsia="Times" w:cstheme="minorHAnsi"/>
                <w:lang w:eastAsia="de-DE"/>
              </w:rPr>
              <w:t xml:space="preserve"> Gruppenpr</w:t>
            </w:r>
            <w:r w:rsidRPr="008A1422">
              <w:rPr>
                <w:rFonts w:eastAsia="Times" w:cstheme="minorHAnsi"/>
                <w:lang w:eastAsia="de-DE"/>
              </w:rPr>
              <w:t>ü</w:t>
            </w:r>
            <w:r w:rsidRPr="008A1422">
              <w:rPr>
                <w:rFonts w:eastAsia="Times" w:cstheme="minorHAnsi"/>
                <w:lang w:eastAsia="de-DE"/>
              </w:rPr>
              <w:t>fung oder kursbegleitende Leistung (Referat mit a</w:t>
            </w:r>
            <w:r w:rsidRPr="008A1422">
              <w:rPr>
                <w:rFonts w:eastAsia="Times" w:cstheme="minorHAnsi"/>
                <w:lang w:eastAsia="de-DE"/>
              </w:rPr>
              <w:t>n</w:t>
            </w:r>
            <w:r w:rsidRPr="008A1422">
              <w:rPr>
                <w:rFonts w:eastAsia="Times" w:cstheme="minorHAnsi"/>
                <w:lang w:eastAsia="de-DE"/>
              </w:rPr>
              <w:t>schließender Diskussion)</w:t>
            </w:r>
          </w:p>
          <w:p w:rsidR="009C7DB9" w:rsidRPr="004C7BE4" w:rsidRDefault="009C7DB9" w:rsidP="009C7DB9">
            <w:pPr>
              <w:spacing w:before="40" w:after="40"/>
              <w:rPr>
                <w:rFonts w:eastAsia="Times" w:cstheme="minorHAnsi"/>
                <w:lang w:eastAsia="de-DE"/>
              </w:rPr>
            </w:pPr>
            <w:r w:rsidRPr="008A1422">
              <w:rPr>
                <w:rFonts w:eastAsia="Times" w:cstheme="minorHAnsi"/>
                <w:lang w:eastAsia="de-DE"/>
              </w:rPr>
              <w:t xml:space="preserve">b) </w:t>
            </w:r>
            <w:proofErr w:type="spellStart"/>
            <w:r w:rsidRPr="008A1422">
              <w:rPr>
                <w:rFonts w:eastAsia="Times" w:cstheme="minorHAnsi"/>
                <w:lang w:eastAsia="de-DE"/>
              </w:rPr>
              <w:t>Hörverstehensprüfung</w:t>
            </w:r>
            <w:proofErr w:type="spellEnd"/>
            <w:r w:rsidRPr="008A1422">
              <w:rPr>
                <w:rFonts w:eastAsia="Times" w:cstheme="minorHAnsi"/>
                <w:lang w:eastAsia="de-DE"/>
              </w:rPr>
              <w:t xml:space="preserve"> (ca. 45 Min.)</w:t>
            </w:r>
          </w:p>
        </w:tc>
      </w:tr>
    </w:tbl>
    <w:p w:rsidR="00BE7E94" w:rsidRPr="004C7BE4" w:rsidRDefault="00BE7E94" w:rsidP="0036453E">
      <w:pPr>
        <w:autoSpaceDE w:val="0"/>
        <w:autoSpaceDN w:val="0"/>
        <w:adjustRightInd w:val="0"/>
        <w:rPr>
          <w:rFonts w:cstheme="minorHAnsi"/>
          <w:b/>
          <w:bCs/>
        </w:rPr>
      </w:pPr>
    </w:p>
    <w:p w:rsidR="00BE7E94" w:rsidRPr="004C7BE4" w:rsidRDefault="00BE7E94">
      <w:pPr>
        <w:rPr>
          <w:rFonts w:cstheme="minorHAnsi"/>
          <w:b/>
          <w:bCs/>
        </w:rPr>
      </w:pPr>
      <w:r w:rsidRPr="004C7BE4">
        <w:rPr>
          <w:rFonts w:cstheme="minorHAnsi"/>
          <w:b/>
          <w:bCs/>
        </w:rPr>
        <w:br w:type="page"/>
      </w:r>
    </w:p>
    <w:p w:rsidR="00BE7E94" w:rsidRPr="004C7BE4" w:rsidRDefault="00BE7E94" w:rsidP="0036453E">
      <w:pPr>
        <w:autoSpaceDE w:val="0"/>
        <w:autoSpaceDN w:val="0"/>
        <w:adjustRightInd w:val="0"/>
        <w:rPr>
          <w:rFonts w:cstheme="minorHAnsi"/>
          <w:b/>
          <w:bCs/>
        </w:rPr>
      </w:pPr>
    </w:p>
    <w:p w:rsidR="0036453E" w:rsidRPr="004C7BE4" w:rsidRDefault="0036453E" w:rsidP="0036453E">
      <w:pPr>
        <w:autoSpaceDE w:val="0"/>
        <w:autoSpaceDN w:val="0"/>
        <w:adjustRightInd w:val="0"/>
        <w:rPr>
          <w:rFonts w:cstheme="minorHAnsi"/>
          <w:b/>
          <w:bCs/>
        </w:rPr>
      </w:pPr>
      <w:r w:rsidRPr="004C7BE4">
        <w:rPr>
          <w:rFonts w:cstheme="minorHAnsi"/>
          <w:b/>
          <w:bCs/>
        </w:rPr>
        <w:t>Anlage 2: Definition der Schwerpunkte</w:t>
      </w:r>
    </w:p>
    <w:p w:rsidR="0036453E" w:rsidRPr="004C7BE4" w:rsidRDefault="0036453E" w:rsidP="0036453E">
      <w:pPr>
        <w:autoSpaceDE w:val="0"/>
        <w:autoSpaceDN w:val="0"/>
        <w:adjustRightInd w:val="0"/>
        <w:rPr>
          <w:rFonts w:cstheme="minorHAnsi"/>
          <w:b/>
          <w:bCs/>
        </w:rPr>
      </w:pPr>
    </w:p>
    <w:p w:rsidR="0036453E" w:rsidRPr="004C7BE4" w:rsidRDefault="0036453E" w:rsidP="0036453E">
      <w:pPr>
        <w:autoSpaceDE w:val="0"/>
        <w:autoSpaceDN w:val="0"/>
        <w:adjustRightInd w:val="0"/>
        <w:rPr>
          <w:rFonts w:cstheme="minorHAnsi"/>
          <w:b/>
          <w:bCs/>
        </w:rPr>
      </w:pPr>
      <w:r w:rsidRPr="004C7BE4">
        <w:rPr>
          <w:rFonts w:cstheme="minorHAnsi"/>
          <w:b/>
          <w:bCs/>
        </w:rPr>
        <w:t>Schwerpunkte</w:t>
      </w:r>
    </w:p>
    <w:p w:rsidR="0036453E" w:rsidRPr="004C7BE4" w:rsidRDefault="0036453E" w:rsidP="0036453E">
      <w:pPr>
        <w:autoSpaceDE w:val="0"/>
        <w:autoSpaceDN w:val="0"/>
        <w:adjustRightInd w:val="0"/>
        <w:rPr>
          <w:rFonts w:cstheme="minorHAnsi"/>
          <w:b/>
          <w:bCs/>
        </w:rPr>
      </w:pPr>
    </w:p>
    <w:p w:rsidR="0036453E" w:rsidRPr="004C7BE4" w:rsidRDefault="0036453E" w:rsidP="0036453E">
      <w:pPr>
        <w:autoSpaceDE w:val="0"/>
        <w:autoSpaceDN w:val="0"/>
        <w:adjustRightInd w:val="0"/>
        <w:rPr>
          <w:rFonts w:cstheme="minorHAnsi"/>
          <w:b/>
          <w:bCs/>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Internet Business</w:t>
      </w:r>
    </w:p>
    <w:p w:rsidR="0036453E" w:rsidRPr="004C7BE4" w:rsidRDefault="0036453E" w:rsidP="00BE7E94">
      <w:pPr>
        <w:autoSpaceDE w:val="0"/>
        <w:autoSpaceDN w:val="0"/>
        <w:adjustRightInd w:val="0"/>
        <w:jc w:val="both"/>
        <w:rPr>
          <w:rFonts w:cstheme="minorHAnsi"/>
          <w:b/>
          <w:bCs/>
        </w:rPr>
      </w:pPr>
      <w:r w:rsidRPr="004C7BE4">
        <w:rPr>
          <w:rFonts w:cstheme="minorHAnsi"/>
        </w:rPr>
        <w:t>Im Schwerpunkt Internet Business werden im Rahmen von Vorlesungen, Übungen und Pra</w:t>
      </w:r>
      <w:r w:rsidRPr="004C7BE4">
        <w:rPr>
          <w:rFonts w:cstheme="minorHAnsi"/>
        </w:rPr>
        <w:t>k</w:t>
      </w:r>
      <w:r w:rsidRPr="004C7BE4">
        <w:rPr>
          <w:rFonts w:cstheme="minorHAnsi"/>
        </w:rPr>
        <w:t>tika vertiefende methodische und konzeptionelle Kenntnisse im Bereich der Internet- und Telekommunikationswirtschaft gelegt. Diese betreffen sowohl technische Grundlagen der elektronischen Kommunikation und von Rechnernetzen als auch ökonomische und betrieb</w:t>
      </w:r>
      <w:r w:rsidRPr="004C7BE4">
        <w:rPr>
          <w:rFonts w:cstheme="minorHAnsi"/>
        </w:rPr>
        <w:t>s</w:t>
      </w:r>
      <w:r w:rsidRPr="004C7BE4">
        <w:rPr>
          <w:rFonts w:cstheme="minorHAnsi"/>
        </w:rPr>
        <w:t>wirtschaftliche Methoden und Konzepte zur digitalen Wertschöpfung, Geschäftsmodelle und Wettbewerb in Online-Märkten sowie des Internet-Ökosystems. Darüber hinaus werden a</w:t>
      </w:r>
      <w:r w:rsidRPr="004C7BE4">
        <w:rPr>
          <w:rFonts w:cstheme="minorHAnsi"/>
        </w:rPr>
        <w:t>n</w:t>
      </w:r>
      <w:r w:rsidRPr="004C7BE4">
        <w:rPr>
          <w:rFonts w:cstheme="minorHAnsi"/>
        </w:rPr>
        <w:t>wendungsorientiert methodische Grundkenntnisse in der Erhebung und Analyse von webb</w:t>
      </w:r>
      <w:r w:rsidRPr="004C7BE4">
        <w:rPr>
          <w:rFonts w:cstheme="minorHAnsi"/>
        </w:rPr>
        <w:t>a</w:t>
      </w:r>
      <w:r w:rsidRPr="004C7BE4">
        <w:rPr>
          <w:rFonts w:cstheme="minorHAnsi"/>
        </w:rPr>
        <w:t>sierten Daten sowie der Netzwerkanalyse gelegt.</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Daten- und Wissensmanagement</w:t>
      </w:r>
    </w:p>
    <w:p w:rsidR="0036453E" w:rsidRPr="004C7BE4" w:rsidRDefault="0036453E" w:rsidP="00BE7E94">
      <w:pPr>
        <w:autoSpaceDE w:val="0"/>
        <w:autoSpaceDN w:val="0"/>
        <w:adjustRightInd w:val="0"/>
        <w:jc w:val="both"/>
        <w:rPr>
          <w:rFonts w:cstheme="minorHAnsi"/>
        </w:rPr>
      </w:pPr>
      <w:r w:rsidRPr="004C7BE4">
        <w:rPr>
          <w:rFonts w:cstheme="minorHAnsi"/>
        </w:rPr>
        <w:t xml:space="preserve">Im Schwerpunkt Daten- und </w:t>
      </w:r>
      <w:proofErr w:type="gramStart"/>
      <w:r w:rsidRPr="004C7BE4">
        <w:rPr>
          <w:rFonts w:cstheme="minorHAnsi"/>
        </w:rPr>
        <w:t>Wissensmanagement  werden</w:t>
      </w:r>
      <w:proofErr w:type="gramEnd"/>
      <w:r w:rsidRPr="004C7BE4">
        <w:rPr>
          <w:rFonts w:cstheme="minorHAnsi"/>
        </w:rPr>
        <w:t xml:space="preserve"> vertiefende methodische sowie berufsqualifizierende rechtliche Kenntnisse aus der Wirtschaftsinformatik vermittelt, die das Themenfeld „Daten, Informationen und Wissen“ abdecken. Der Schwerpunkt befasst sich mit der übergeordneten Aufgabe der Verwaltung aller im Unternehmen elektronisch gespeiche</w:t>
      </w:r>
      <w:r w:rsidRPr="004C7BE4">
        <w:rPr>
          <w:rFonts w:cstheme="minorHAnsi"/>
        </w:rPr>
        <w:t>r</w:t>
      </w:r>
      <w:r w:rsidRPr="004C7BE4">
        <w:rPr>
          <w:rFonts w:cstheme="minorHAnsi"/>
        </w:rPr>
        <w:t>ten Daten, der Sicherung einer angemessenen Daten- und Informationsqualität, aber auch mit dem effizienten Einsatz geeigneter Technologien zu Content Management, Daten im I</w:t>
      </w:r>
      <w:r w:rsidRPr="004C7BE4">
        <w:rPr>
          <w:rFonts w:cstheme="minorHAnsi"/>
        </w:rPr>
        <w:t>n</w:t>
      </w:r>
      <w:r w:rsidRPr="004C7BE4">
        <w:rPr>
          <w:rFonts w:cstheme="minorHAnsi"/>
        </w:rPr>
        <w:t>ternet, Data Warehouse und Data Mining. Er bereitet auch auf ein einschlägig orientiertes Masterstudium vor.</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Entrepreneurship</w:t>
      </w:r>
    </w:p>
    <w:p w:rsidR="0036453E" w:rsidRPr="004C7BE4" w:rsidRDefault="0036453E" w:rsidP="00BE7E94">
      <w:pPr>
        <w:autoSpaceDE w:val="0"/>
        <w:autoSpaceDN w:val="0"/>
        <w:adjustRightInd w:val="0"/>
        <w:jc w:val="both"/>
        <w:rPr>
          <w:rFonts w:cstheme="minorHAnsi"/>
        </w:rPr>
      </w:pPr>
      <w:r w:rsidRPr="004C7BE4">
        <w:rPr>
          <w:rFonts w:cstheme="minorHAnsi"/>
        </w:rPr>
        <w:t>Der Schwerpunkt Entrepreneurship soll Studierende für innovative, unternehmerische Aktiv</w:t>
      </w:r>
      <w:r w:rsidRPr="004C7BE4">
        <w:rPr>
          <w:rFonts w:cstheme="minorHAnsi"/>
        </w:rPr>
        <w:t>i</w:t>
      </w:r>
      <w:r w:rsidRPr="004C7BE4">
        <w:rPr>
          <w:rFonts w:cstheme="minorHAnsi"/>
        </w:rPr>
        <w:t>täten ausbilden und begeistern. Studierende erlernen, wie junge Unternehmen Strategien und Strukturen bilden, um langfristig erfolgreich zu sein. Ebenso lernen Studierende Konze</w:t>
      </w:r>
      <w:r w:rsidRPr="004C7BE4">
        <w:rPr>
          <w:rFonts w:cstheme="minorHAnsi"/>
        </w:rPr>
        <w:t>p</w:t>
      </w:r>
      <w:r w:rsidRPr="004C7BE4">
        <w:rPr>
          <w:rFonts w:cstheme="minorHAnsi"/>
        </w:rPr>
        <w:t>te kennen, mit deren Hilfe etablierte Unternehmen von unternehmerischer Dynamik nachha</w:t>
      </w:r>
      <w:r w:rsidRPr="004C7BE4">
        <w:rPr>
          <w:rFonts w:cstheme="minorHAnsi"/>
        </w:rPr>
        <w:t>l</w:t>
      </w:r>
      <w:r w:rsidRPr="004C7BE4">
        <w:rPr>
          <w:rFonts w:cstheme="minorHAnsi"/>
        </w:rPr>
        <w:t xml:space="preserve">tig profitieren. </w:t>
      </w:r>
      <w:r w:rsidRPr="004C7BE4">
        <w:rPr>
          <w:rFonts w:cstheme="minorHAnsi"/>
          <w:lang w:val="en-US"/>
        </w:rPr>
        <w:t xml:space="preserve">Das </w:t>
      </w:r>
      <w:proofErr w:type="spellStart"/>
      <w:r w:rsidRPr="004C7BE4">
        <w:rPr>
          <w:rFonts w:cstheme="minorHAnsi"/>
          <w:lang w:val="en-US"/>
        </w:rPr>
        <w:t>Lehrprogramm</w:t>
      </w:r>
      <w:proofErr w:type="spellEnd"/>
      <w:r w:rsidRPr="004C7BE4">
        <w:rPr>
          <w:rFonts w:cstheme="minorHAnsi"/>
          <w:lang w:val="en-US"/>
        </w:rPr>
        <w:t xml:space="preserve"> in </w:t>
      </w:r>
      <w:proofErr w:type="spellStart"/>
      <w:r w:rsidRPr="004C7BE4">
        <w:rPr>
          <w:rFonts w:cstheme="minorHAnsi"/>
          <w:lang w:val="en-US"/>
        </w:rPr>
        <w:t>diesem</w:t>
      </w:r>
      <w:proofErr w:type="spellEnd"/>
      <w:r w:rsidRPr="004C7BE4">
        <w:rPr>
          <w:rFonts w:cstheme="minorHAnsi"/>
          <w:lang w:val="en-US"/>
        </w:rPr>
        <w:t xml:space="preserve"> </w:t>
      </w:r>
      <w:proofErr w:type="spellStart"/>
      <w:r w:rsidRPr="004C7BE4">
        <w:rPr>
          <w:rFonts w:cstheme="minorHAnsi"/>
          <w:lang w:val="en-US"/>
        </w:rPr>
        <w:t>Schwerpunkt</w:t>
      </w:r>
      <w:proofErr w:type="spellEnd"/>
      <w:r w:rsidRPr="004C7BE4">
        <w:rPr>
          <w:rFonts w:cstheme="minorHAnsi"/>
          <w:lang w:val="en-US"/>
        </w:rPr>
        <w:t xml:space="preserve"> </w:t>
      </w:r>
      <w:proofErr w:type="spellStart"/>
      <w:r w:rsidRPr="004C7BE4">
        <w:rPr>
          <w:rFonts w:cstheme="minorHAnsi"/>
          <w:lang w:val="en-US"/>
        </w:rPr>
        <w:t>umfasst</w:t>
      </w:r>
      <w:proofErr w:type="spellEnd"/>
      <w:r w:rsidRPr="004C7BE4">
        <w:rPr>
          <w:rFonts w:cstheme="minorHAnsi"/>
          <w:lang w:val="en-US"/>
        </w:rPr>
        <w:t xml:space="preserve"> </w:t>
      </w:r>
      <w:proofErr w:type="spellStart"/>
      <w:r w:rsidRPr="004C7BE4">
        <w:rPr>
          <w:rFonts w:cstheme="minorHAnsi"/>
          <w:lang w:val="en-US"/>
        </w:rPr>
        <w:t>beispielsweise</w:t>
      </w:r>
      <w:proofErr w:type="spellEnd"/>
      <w:r w:rsidRPr="004C7BE4">
        <w:rPr>
          <w:rFonts w:cstheme="minorHAnsi"/>
          <w:lang w:val="en-US"/>
        </w:rPr>
        <w:t xml:space="preserve"> </w:t>
      </w:r>
      <w:proofErr w:type="spellStart"/>
      <w:r w:rsidRPr="004C7BE4">
        <w:rPr>
          <w:rFonts w:cstheme="minorHAnsi"/>
          <w:lang w:val="en-US"/>
        </w:rPr>
        <w:t>Themen</w:t>
      </w:r>
      <w:proofErr w:type="spellEnd"/>
      <w:r w:rsidRPr="004C7BE4">
        <w:rPr>
          <w:rFonts w:cstheme="minorHAnsi"/>
          <w:lang w:val="en-US"/>
        </w:rPr>
        <w:t xml:space="preserve"> </w:t>
      </w:r>
      <w:proofErr w:type="spellStart"/>
      <w:r w:rsidRPr="004C7BE4">
        <w:rPr>
          <w:rFonts w:cstheme="minorHAnsi"/>
          <w:lang w:val="en-US"/>
        </w:rPr>
        <w:t>wie</w:t>
      </w:r>
      <w:proofErr w:type="spellEnd"/>
      <w:r w:rsidRPr="004C7BE4">
        <w:rPr>
          <w:rFonts w:cstheme="minorHAnsi"/>
          <w:lang w:val="en-US"/>
        </w:rPr>
        <w:t xml:space="preserve"> Business Model Innovation, Corporate Venturing, Crowd Funding/Sourcing, Design Thinking, Effectuation, Entrepreneurial Leadership, Financial Innovation, Opportunity Reco</w:t>
      </w:r>
      <w:r w:rsidRPr="004C7BE4">
        <w:rPr>
          <w:rFonts w:cstheme="minorHAnsi"/>
          <w:lang w:val="en-US"/>
        </w:rPr>
        <w:t>g</w:t>
      </w:r>
      <w:r w:rsidRPr="004C7BE4">
        <w:rPr>
          <w:rFonts w:cstheme="minorHAnsi"/>
          <w:lang w:val="en-US"/>
        </w:rPr>
        <w:t xml:space="preserve">nition und Intellectual Property Protection. </w:t>
      </w:r>
      <w:r w:rsidRPr="004C7BE4">
        <w:rPr>
          <w:rFonts w:cstheme="minorHAnsi"/>
        </w:rPr>
        <w:t>Durch das Vermitteln neuester Forschungserge</w:t>
      </w:r>
      <w:r w:rsidRPr="004C7BE4">
        <w:rPr>
          <w:rFonts w:cstheme="minorHAnsi"/>
        </w:rPr>
        <w:t>b</w:t>
      </w:r>
      <w:r w:rsidRPr="004C7BE4">
        <w:rPr>
          <w:rFonts w:cstheme="minorHAnsi"/>
        </w:rPr>
        <w:t>nisse und das Arbeiten an realen Gründungssituationen ermöglichen wir unseren Studiere</w:t>
      </w:r>
      <w:r w:rsidRPr="004C7BE4">
        <w:rPr>
          <w:rFonts w:cstheme="minorHAnsi"/>
        </w:rPr>
        <w:t>n</w:t>
      </w:r>
      <w:r w:rsidRPr="004C7BE4">
        <w:rPr>
          <w:rFonts w:cstheme="minorHAnsi"/>
        </w:rPr>
        <w:t>den eine aktuelle, fundierte und inspirierende Ausbildung im Bereich Entrepreneurship. In der Lehre beschäftigen wir uns mit realen Fällen und Fallstudien und zeigen, wie wisse</w:t>
      </w:r>
      <w:r w:rsidRPr="004C7BE4">
        <w:rPr>
          <w:rFonts w:cstheme="minorHAnsi"/>
        </w:rPr>
        <w:t>n</w:t>
      </w:r>
      <w:r w:rsidRPr="004C7BE4">
        <w:rPr>
          <w:rFonts w:cstheme="minorHAnsi"/>
        </w:rPr>
        <w:t>schaftliches Denken auch bei der Gründung und dem Aufbau eines erfolgreichen Unterne</w:t>
      </w:r>
      <w:r w:rsidRPr="004C7BE4">
        <w:rPr>
          <w:rFonts w:cstheme="minorHAnsi"/>
        </w:rPr>
        <w:t>h</w:t>
      </w:r>
      <w:r w:rsidRPr="004C7BE4">
        <w:rPr>
          <w:rFonts w:cstheme="minorHAnsi"/>
        </w:rPr>
        <w:t>mens hilfreich sein kann. Wir arbeiten mit Studierenden und Partnerorganisationen an realen Problemen und Prozessen, deren Entwicklung und Ergebnis von unseren Studierenden maßgeblich beeinflusst werden.</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IT-Recht</w:t>
      </w:r>
    </w:p>
    <w:p w:rsidR="0036453E" w:rsidRPr="004C7BE4" w:rsidRDefault="0036453E" w:rsidP="00BE7E94">
      <w:pPr>
        <w:autoSpaceDE w:val="0"/>
        <w:autoSpaceDN w:val="0"/>
        <w:adjustRightInd w:val="0"/>
        <w:jc w:val="both"/>
        <w:rPr>
          <w:rFonts w:cstheme="minorHAnsi"/>
        </w:rPr>
      </w:pPr>
      <w:r w:rsidRPr="004C7BE4">
        <w:rPr>
          <w:rFonts w:cstheme="minorHAnsi"/>
        </w:rPr>
        <w:t xml:space="preserve">Im Schwerpunkt IT-Recht werden </w:t>
      </w:r>
      <w:proofErr w:type="spellStart"/>
      <w:r w:rsidRPr="004C7BE4">
        <w:rPr>
          <w:rFonts w:cstheme="minorHAnsi"/>
        </w:rPr>
        <w:t>generalistische</w:t>
      </w:r>
      <w:proofErr w:type="spellEnd"/>
      <w:r w:rsidRPr="004C7BE4">
        <w:rPr>
          <w:rFonts w:cstheme="minorHAnsi"/>
        </w:rPr>
        <w:t>, berufsqualifizierende rechtliche Kenntni</w:t>
      </w:r>
      <w:r w:rsidRPr="004C7BE4">
        <w:rPr>
          <w:rFonts w:cstheme="minorHAnsi"/>
        </w:rPr>
        <w:t>s</w:t>
      </w:r>
      <w:r w:rsidRPr="004C7BE4">
        <w:rPr>
          <w:rFonts w:cstheme="minorHAnsi"/>
        </w:rPr>
        <w:t>se vermittelt. Dieser Schwerpunkt eignet sich insbesondere für Studierende, die ihre zukün</w:t>
      </w:r>
      <w:r w:rsidRPr="004C7BE4">
        <w:rPr>
          <w:rFonts w:cstheme="minorHAnsi"/>
        </w:rPr>
        <w:t>f</w:t>
      </w:r>
      <w:r w:rsidRPr="004C7BE4">
        <w:rPr>
          <w:rFonts w:cstheme="minorHAnsi"/>
        </w:rPr>
        <w:t>tige Tätigkeit im Bereich von Management- und Führungsaufgaben sehen, da rechtliche A</w:t>
      </w:r>
      <w:r w:rsidRPr="004C7BE4">
        <w:rPr>
          <w:rFonts w:cstheme="minorHAnsi"/>
        </w:rPr>
        <w:t>s</w:t>
      </w:r>
      <w:r w:rsidRPr="004C7BE4">
        <w:rPr>
          <w:rFonts w:cstheme="minorHAnsi"/>
        </w:rPr>
        <w:t>pekte in Verbindung mit der Einführung und dem Betrieb betrieblicher Informationssysteme, aber auch durch die Nutzung des Internets immer mehr an Relevanz gewinnen. In den Ve</w:t>
      </w:r>
      <w:r w:rsidRPr="004C7BE4">
        <w:rPr>
          <w:rFonts w:cstheme="minorHAnsi"/>
        </w:rPr>
        <w:t>r</w:t>
      </w:r>
      <w:r w:rsidRPr="004C7BE4">
        <w:rPr>
          <w:rFonts w:cstheme="minorHAnsi"/>
        </w:rPr>
        <w:t>anstaltungen wird eine Einführung in die zivilrechtlichen, die strafrechtlichen und die öffen</w:t>
      </w:r>
      <w:r w:rsidRPr="004C7BE4">
        <w:rPr>
          <w:rFonts w:cstheme="minorHAnsi"/>
        </w:rPr>
        <w:t>t</w:t>
      </w:r>
      <w:r w:rsidRPr="004C7BE4">
        <w:rPr>
          <w:rFonts w:cstheme="minorHAnsi"/>
        </w:rPr>
        <w:t xml:space="preserve">lich-rechtlichen Aspekte des Themas sowie in den gewerblichen Rechtsschutz gegeben. </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 xml:space="preserve">Module zum Schwerpunkt Accounting, </w:t>
      </w:r>
      <w:proofErr w:type="spellStart"/>
      <w:r w:rsidRPr="004C7BE4">
        <w:rPr>
          <w:rFonts w:cstheme="minorHAnsi"/>
          <w:b/>
          <w:bCs/>
        </w:rPr>
        <w:t>Finance</w:t>
      </w:r>
      <w:proofErr w:type="spellEnd"/>
      <w:r w:rsidRPr="004C7BE4">
        <w:rPr>
          <w:rFonts w:cstheme="minorHAnsi"/>
          <w:b/>
          <w:bCs/>
        </w:rPr>
        <w:t xml:space="preserve"> </w:t>
      </w:r>
      <w:proofErr w:type="spellStart"/>
      <w:r w:rsidRPr="004C7BE4">
        <w:rPr>
          <w:rFonts w:cstheme="minorHAnsi"/>
          <w:b/>
          <w:bCs/>
        </w:rPr>
        <w:t>and</w:t>
      </w:r>
      <w:proofErr w:type="spellEnd"/>
      <w:r w:rsidRPr="004C7BE4">
        <w:rPr>
          <w:rFonts w:cstheme="minorHAnsi"/>
          <w:b/>
          <w:bCs/>
        </w:rPr>
        <w:t xml:space="preserve"> Taxation</w:t>
      </w:r>
    </w:p>
    <w:p w:rsidR="0036453E" w:rsidRPr="004C7BE4" w:rsidRDefault="0036453E" w:rsidP="00BE7E94">
      <w:pPr>
        <w:autoSpaceDE w:val="0"/>
        <w:autoSpaceDN w:val="0"/>
        <w:adjustRightInd w:val="0"/>
        <w:jc w:val="both"/>
        <w:rPr>
          <w:rFonts w:cstheme="minorHAnsi"/>
        </w:rPr>
      </w:pPr>
      <w:r w:rsidRPr="004C7BE4">
        <w:rPr>
          <w:rFonts w:cstheme="minorHAnsi"/>
        </w:rPr>
        <w:t xml:space="preserve">Im Schwerpunkt Accounting, </w:t>
      </w:r>
      <w:proofErr w:type="spellStart"/>
      <w:r w:rsidRPr="004C7BE4">
        <w:rPr>
          <w:rFonts w:cstheme="minorHAnsi"/>
        </w:rPr>
        <w:t>Finance</w:t>
      </w:r>
      <w:proofErr w:type="spellEnd"/>
      <w:r w:rsidRPr="004C7BE4">
        <w:rPr>
          <w:rFonts w:cstheme="minorHAnsi"/>
        </w:rPr>
        <w:t xml:space="preserve"> </w:t>
      </w:r>
      <w:proofErr w:type="spellStart"/>
      <w:r w:rsidRPr="004C7BE4">
        <w:rPr>
          <w:rFonts w:cstheme="minorHAnsi"/>
        </w:rPr>
        <w:t>and</w:t>
      </w:r>
      <w:proofErr w:type="spellEnd"/>
      <w:r w:rsidRPr="004C7BE4">
        <w:rPr>
          <w:rFonts w:cstheme="minorHAnsi"/>
        </w:rPr>
        <w:t xml:space="preserve"> Taxation werden vertiefende berufsqualifizierende betriebswirtschaftliche Kenntnisse vermittelt. Veranstaltungen in diesem Schwerpunkt u</w:t>
      </w:r>
      <w:r w:rsidRPr="004C7BE4">
        <w:rPr>
          <w:rFonts w:cstheme="minorHAnsi"/>
        </w:rPr>
        <w:t>m</w:t>
      </w:r>
      <w:r w:rsidRPr="004C7BE4">
        <w:rPr>
          <w:rFonts w:cstheme="minorHAnsi"/>
        </w:rPr>
        <w:t>fassen einander ergänzende Vorlesungen, Übungen, Seminare und innovative Lehrvera</w:t>
      </w:r>
      <w:r w:rsidRPr="004C7BE4">
        <w:rPr>
          <w:rFonts w:cstheme="minorHAnsi"/>
        </w:rPr>
        <w:t>n</w:t>
      </w:r>
      <w:r w:rsidRPr="004C7BE4">
        <w:rPr>
          <w:rFonts w:cstheme="minorHAnsi"/>
        </w:rPr>
        <w:lastRenderedPageBreak/>
        <w:t>staltungsformen aus den Gebieten Accounting, Controlling, Finanzierung und Steuern. Di</w:t>
      </w:r>
      <w:r w:rsidRPr="004C7BE4">
        <w:rPr>
          <w:rFonts w:cstheme="minorHAnsi"/>
        </w:rPr>
        <w:t>e</w:t>
      </w:r>
      <w:r w:rsidRPr="004C7BE4">
        <w:rPr>
          <w:rFonts w:cstheme="minorHAnsi"/>
        </w:rPr>
        <w:t>ser Schwerpunkt eignet sich damit insbesondere für Studierende, die ihre zukünftige Täti</w:t>
      </w:r>
      <w:r w:rsidRPr="004C7BE4">
        <w:rPr>
          <w:rFonts w:cstheme="minorHAnsi"/>
        </w:rPr>
        <w:t>g</w:t>
      </w:r>
      <w:r w:rsidRPr="004C7BE4">
        <w:rPr>
          <w:rFonts w:cstheme="minorHAnsi"/>
        </w:rPr>
        <w:t>keit in den entsprechenden Funktionen internationaler und nationaler Unternehmen, in U</w:t>
      </w:r>
      <w:r w:rsidRPr="004C7BE4">
        <w:rPr>
          <w:rFonts w:cstheme="minorHAnsi"/>
        </w:rPr>
        <w:t>n</w:t>
      </w:r>
      <w:r w:rsidRPr="004C7BE4">
        <w:rPr>
          <w:rFonts w:cstheme="minorHAnsi"/>
        </w:rPr>
        <w:t>ternehmensberatungen, im Finanzsektor, in der Wirtschaftsprüfung oder der Steuerberatung sehen. Er bereitet auch auf ein einschlägig orientiertes Masterstudium vor.</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Management, Innovation, Marketing</w:t>
      </w:r>
    </w:p>
    <w:p w:rsidR="0036453E" w:rsidRPr="004C7BE4" w:rsidRDefault="0036453E" w:rsidP="00BE7E94">
      <w:pPr>
        <w:autoSpaceDE w:val="0"/>
        <w:autoSpaceDN w:val="0"/>
        <w:adjustRightInd w:val="0"/>
        <w:jc w:val="both"/>
        <w:rPr>
          <w:rFonts w:cstheme="minorHAnsi"/>
        </w:rPr>
      </w:pPr>
      <w:r w:rsidRPr="004C7BE4">
        <w:rPr>
          <w:rFonts w:cstheme="minorHAnsi"/>
        </w:rPr>
        <w:t>Im Schwerpunkt Management, Innovation, Marketing werden vertiefende berufsqualifiziere</w:t>
      </w:r>
      <w:r w:rsidRPr="004C7BE4">
        <w:rPr>
          <w:rFonts w:cstheme="minorHAnsi"/>
        </w:rPr>
        <w:t>n</w:t>
      </w:r>
      <w:r w:rsidRPr="004C7BE4">
        <w:rPr>
          <w:rFonts w:cstheme="minorHAnsi"/>
        </w:rPr>
        <w:t>de betriebswirtschaftliche Kenntnisse vermittelt. Hierbei wird im Sinne des „forschenden Le</w:t>
      </w:r>
      <w:r w:rsidRPr="004C7BE4">
        <w:rPr>
          <w:rFonts w:cstheme="minorHAnsi"/>
        </w:rPr>
        <w:t>r</w:t>
      </w:r>
      <w:r w:rsidRPr="004C7BE4">
        <w:rPr>
          <w:rFonts w:cstheme="minorHAnsi"/>
        </w:rPr>
        <w:t xml:space="preserve">nens“ und auf Basis eines </w:t>
      </w:r>
      <w:proofErr w:type="spellStart"/>
      <w:r w:rsidRPr="004C7BE4">
        <w:rPr>
          <w:rFonts w:cstheme="minorHAnsi"/>
        </w:rPr>
        <w:t>generalistischen</w:t>
      </w:r>
      <w:proofErr w:type="spellEnd"/>
      <w:r w:rsidRPr="004C7BE4">
        <w:rPr>
          <w:rFonts w:cstheme="minorHAnsi"/>
        </w:rPr>
        <w:t xml:space="preserve"> Grundansatzes praxisrelevantes, wissenschaf</w:t>
      </w:r>
      <w:r w:rsidRPr="004C7BE4">
        <w:rPr>
          <w:rFonts w:cstheme="minorHAnsi"/>
        </w:rPr>
        <w:t>t</w:t>
      </w:r>
      <w:r w:rsidRPr="004C7BE4">
        <w:rPr>
          <w:rFonts w:cstheme="minorHAnsi"/>
        </w:rPr>
        <w:t>lich fundiertes Wissen vermittelt, das sich auch für die Vorbereitung auf ein späteres Maste</w:t>
      </w:r>
      <w:r w:rsidRPr="004C7BE4">
        <w:rPr>
          <w:rFonts w:cstheme="minorHAnsi"/>
        </w:rPr>
        <w:t>r</w:t>
      </w:r>
      <w:r w:rsidRPr="004C7BE4">
        <w:rPr>
          <w:rFonts w:cstheme="minorHAnsi"/>
        </w:rPr>
        <w:t>studium eignet. Das Lehrprogramm in diesem Schwerpunkt umfasst zum Beispiel vertiefe</w:t>
      </w:r>
      <w:r w:rsidRPr="004C7BE4">
        <w:rPr>
          <w:rFonts w:cstheme="minorHAnsi"/>
        </w:rPr>
        <w:t>n</w:t>
      </w:r>
      <w:r w:rsidRPr="004C7BE4">
        <w:rPr>
          <w:rFonts w:cstheme="minorHAnsi"/>
        </w:rPr>
        <w:t xml:space="preserve">de Veranstaltungen in Change Management, Entrepreneurship, Information und </w:t>
      </w:r>
      <w:proofErr w:type="spellStart"/>
      <w:r w:rsidRPr="004C7BE4">
        <w:rPr>
          <w:rFonts w:cstheme="minorHAnsi"/>
        </w:rPr>
        <w:t>Social</w:t>
      </w:r>
      <w:proofErr w:type="spellEnd"/>
      <w:r w:rsidRPr="004C7BE4">
        <w:rPr>
          <w:rFonts w:cstheme="minorHAnsi"/>
        </w:rPr>
        <w:t xml:space="preserve"> M</w:t>
      </w:r>
      <w:r w:rsidRPr="004C7BE4">
        <w:rPr>
          <w:rFonts w:cstheme="minorHAnsi"/>
        </w:rPr>
        <w:t>e</w:t>
      </w:r>
      <w:r w:rsidRPr="004C7BE4">
        <w:rPr>
          <w:rFonts w:cstheme="minorHAnsi"/>
        </w:rPr>
        <w:t>dia, Innovationsmanagement, Internationalem Management, Leadership, Managementfähi</w:t>
      </w:r>
      <w:r w:rsidRPr="004C7BE4">
        <w:rPr>
          <w:rFonts w:cstheme="minorHAnsi"/>
        </w:rPr>
        <w:t>g</w:t>
      </w:r>
      <w:r w:rsidRPr="004C7BE4">
        <w:rPr>
          <w:rFonts w:cstheme="minorHAnsi"/>
        </w:rPr>
        <w:t>keiten, Marketing, Organisation, Personal und Strategischem Management.</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Economics</w:t>
      </w:r>
    </w:p>
    <w:p w:rsidR="0036453E" w:rsidRPr="004C7BE4" w:rsidRDefault="0036453E" w:rsidP="00BE7E94">
      <w:pPr>
        <w:autoSpaceDE w:val="0"/>
        <w:autoSpaceDN w:val="0"/>
        <w:adjustRightInd w:val="0"/>
        <w:jc w:val="both"/>
        <w:rPr>
          <w:rFonts w:cstheme="minorHAnsi"/>
        </w:rPr>
      </w:pPr>
      <w:r w:rsidRPr="004C7BE4">
        <w:rPr>
          <w:rFonts w:cstheme="minorHAnsi"/>
        </w:rPr>
        <w:t>Im Schwerpunkt Economics werden im Rahmen von Vorlesungen, Übungen, Seminaren, Fallstudien und Workshops vertiefende methodische Kenntnisse der Volkswirtschaftstheorie und der empirischen und experimentellen Wirtschaftsforschung vermittelt. Das vielfältige thematische Angebot umfasst sowohl grundlegende als auch anwendungsbezogene Vera</w:t>
      </w:r>
      <w:r w:rsidRPr="004C7BE4">
        <w:rPr>
          <w:rFonts w:cstheme="minorHAnsi"/>
        </w:rPr>
        <w:t>n</w:t>
      </w:r>
      <w:r w:rsidRPr="004C7BE4">
        <w:rPr>
          <w:rFonts w:cstheme="minorHAnsi"/>
        </w:rPr>
        <w:t>staltungen im Bereich des internationalen Handels, der Sozialpolitik, der Steuerpolitik, der Arbeitsmarktökonomik, der Umweltökonomik oder der Entwicklungspolitik. Studierende we</w:t>
      </w:r>
      <w:r w:rsidRPr="004C7BE4">
        <w:rPr>
          <w:rFonts w:cstheme="minorHAnsi"/>
        </w:rPr>
        <w:t>r</w:t>
      </w:r>
      <w:r w:rsidRPr="004C7BE4">
        <w:rPr>
          <w:rFonts w:cstheme="minorHAnsi"/>
        </w:rPr>
        <w:t>den damit zum einen für den Berufseinstieg in international tätigen Unternehmen oder in der Politikberatung qualifiziert. Zum anderen dient diese Ausbildung als Vorbereitung für ein sp</w:t>
      </w:r>
      <w:r w:rsidRPr="004C7BE4">
        <w:rPr>
          <w:rFonts w:cstheme="minorHAnsi"/>
        </w:rPr>
        <w:t>ä</w:t>
      </w:r>
      <w:r w:rsidRPr="004C7BE4">
        <w:rPr>
          <w:rFonts w:cstheme="minorHAnsi"/>
        </w:rPr>
        <w:t>teres Masterstudium in Volkswirtschaftslehre.</w:t>
      </w:r>
    </w:p>
    <w:p w:rsidR="0036453E" w:rsidRPr="004C7BE4" w:rsidRDefault="0036453E" w:rsidP="00BE7E94">
      <w:pPr>
        <w:autoSpaceDE w:val="0"/>
        <w:autoSpaceDN w:val="0"/>
        <w:adjustRightInd w:val="0"/>
        <w:jc w:val="both"/>
        <w:rPr>
          <w:rFonts w:cstheme="minorHAnsi"/>
          <w:b/>
          <w:bCs/>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w:t>
      </w:r>
      <w:r w:rsidR="00CA3CF4">
        <w:rPr>
          <w:rFonts w:cstheme="minorHAnsi"/>
          <w:b/>
          <w:bCs/>
        </w:rPr>
        <w:t>dule zum Schwerpunkt Informatik/</w:t>
      </w:r>
      <w:r w:rsidRPr="004C7BE4">
        <w:rPr>
          <w:rFonts w:cstheme="minorHAnsi"/>
          <w:b/>
          <w:bCs/>
        </w:rPr>
        <w:t>Mathematik</w:t>
      </w:r>
    </w:p>
    <w:p w:rsidR="0036453E" w:rsidRPr="004C7BE4" w:rsidRDefault="00CA3CF4" w:rsidP="00BE7E94">
      <w:pPr>
        <w:autoSpaceDE w:val="0"/>
        <w:autoSpaceDN w:val="0"/>
        <w:adjustRightInd w:val="0"/>
        <w:jc w:val="both"/>
        <w:rPr>
          <w:rFonts w:cstheme="minorHAnsi"/>
        </w:rPr>
      </w:pPr>
      <w:r>
        <w:rPr>
          <w:rFonts w:cstheme="minorHAnsi"/>
        </w:rPr>
        <w:t>Im Schwerpunkt Informatik/</w:t>
      </w:r>
      <w:r w:rsidR="0036453E" w:rsidRPr="004C7BE4">
        <w:rPr>
          <w:rFonts w:cstheme="minorHAnsi"/>
        </w:rPr>
        <w:t>Mathematik sollen breite, berufsqualifizierende IT-Kenntnisse und deren mathematische Grundlagen vermittelt werden. Im Rahmen von Vorlesungen und Übungen wird das Basiswissen vermittelt, das als Vorbereitung und Grundlage für eine sp</w:t>
      </w:r>
      <w:r w:rsidR="0036453E" w:rsidRPr="004C7BE4">
        <w:rPr>
          <w:rFonts w:cstheme="minorHAnsi"/>
        </w:rPr>
        <w:t>ä</w:t>
      </w:r>
      <w:r>
        <w:rPr>
          <w:rFonts w:cstheme="minorHAnsi"/>
        </w:rPr>
        <w:t>tere Vertiefung der Information-</w:t>
      </w:r>
      <w:r w:rsidR="0036453E" w:rsidRPr="004C7BE4">
        <w:rPr>
          <w:rFonts w:cstheme="minorHAnsi"/>
        </w:rPr>
        <w:t>Systems-Kenntnisse im Rahmen des Masterstudiums wichtig ist. Der Schwerpunkt beinhaltet eine Einführung zu allgemeinen, wichtigen Grundlagen der Mathematik und Informatik und mündet in Veranstaltungen zu praktischen Anwendungsb</w:t>
      </w:r>
      <w:r w:rsidR="0036453E" w:rsidRPr="004C7BE4">
        <w:rPr>
          <w:rFonts w:cstheme="minorHAnsi"/>
        </w:rPr>
        <w:t>e</w:t>
      </w:r>
      <w:r w:rsidR="0036453E" w:rsidRPr="004C7BE4">
        <w:rPr>
          <w:rFonts w:cstheme="minorHAnsi"/>
        </w:rPr>
        <w:t>reichen wie Datenmodellierung, Programmierung, Datenbanken und Internet Kommunikat</w:t>
      </w:r>
      <w:r w:rsidR="0036453E" w:rsidRPr="004C7BE4">
        <w:rPr>
          <w:rFonts w:cstheme="minorHAnsi"/>
        </w:rPr>
        <w:t>i</w:t>
      </w:r>
      <w:r w:rsidR="0036453E" w:rsidRPr="004C7BE4">
        <w:rPr>
          <w:rFonts w:cstheme="minorHAnsi"/>
        </w:rPr>
        <w:t>on.</w:t>
      </w:r>
    </w:p>
    <w:p w:rsidR="0036453E" w:rsidRPr="004C7BE4" w:rsidRDefault="0036453E" w:rsidP="00BE7E94">
      <w:pPr>
        <w:autoSpaceDE w:val="0"/>
        <w:autoSpaceDN w:val="0"/>
        <w:adjustRightInd w:val="0"/>
        <w:jc w:val="both"/>
        <w:rPr>
          <w:rFonts w:cstheme="minorHAnsi"/>
        </w:rPr>
      </w:pPr>
    </w:p>
    <w:p w:rsidR="0036453E" w:rsidRPr="004C7BE4" w:rsidRDefault="0036453E" w:rsidP="00BE7E94">
      <w:pPr>
        <w:autoSpaceDE w:val="0"/>
        <w:autoSpaceDN w:val="0"/>
        <w:adjustRightInd w:val="0"/>
        <w:jc w:val="both"/>
        <w:rPr>
          <w:rFonts w:cstheme="minorHAnsi"/>
          <w:b/>
          <w:bCs/>
        </w:rPr>
      </w:pPr>
      <w:r w:rsidRPr="004C7BE4">
        <w:rPr>
          <w:rFonts w:cstheme="minorHAnsi"/>
          <w:b/>
          <w:bCs/>
        </w:rPr>
        <w:t>Module zum Schwerpunkt Studium Generale</w:t>
      </w:r>
    </w:p>
    <w:p w:rsidR="0036453E" w:rsidRPr="004C7BE4" w:rsidRDefault="0036453E" w:rsidP="00BE7E94">
      <w:pPr>
        <w:autoSpaceDE w:val="0"/>
        <w:autoSpaceDN w:val="0"/>
        <w:adjustRightInd w:val="0"/>
        <w:jc w:val="both"/>
        <w:rPr>
          <w:rFonts w:cstheme="minorHAnsi"/>
        </w:rPr>
      </w:pPr>
      <w:r w:rsidRPr="004C7BE4">
        <w:rPr>
          <w:rFonts w:cstheme="minorHAnsi"/>
        </w:rPr>
        <w:t xml:space="preserve">Im Rahmen des </w:t>
      </w:r>
      <w:proofErr w:type="gramStart"/>
      <w:r w:rsidRPr="004C7BE4">
        <w:rPr>
          <w:rFonts w:cstheme="minorHAnsi"/>
        </w:rPr>
        <w:t>Studium</w:t>
      </w:r>
      <w:proofErr w:type="gramEnd"/>
      <w:r w:rsidRPr="004C7BE4">
        <w:rPr>
          <w:rFonts w:cstheme="minorHAnsi"/>
        </w:rPr>
        <w:t xml:space="preserve"> Generale sollen Studierende einerseits interdisziplinäre Schwe</w:t>
      </w:r>
      <w:r w:rsidRPr="004C7BE4">
        <w:rPr>
          <w:rFonts w:cstheme="minorHAnsi"/>
        </w:rPr>
        <w:t>r</w:t>
      </w:r>
      <w:r w:rsidRPr="004C7BE4">
        <w:rPr>
          <w:rFonts w:cstheme="minorHAnsi"/>
        </w:rPr>
        <w:t>punkte ihrer Ausbildung eigenständig entwickeln und sich andererseits mit der Methodik und Thematik der Disziplinen anderer Fakultäten vertraut machen.</w:t>
      </w:r>
    </w:p>
    <w:p w:rsidR="0036453E" w:rsidRDefault="0036453E" w:rsidP="0036453E">
      <w:pPr>
        <w:rPr>
          <w:rFonts w:cstheme="minorHAnsi"/>
        </w:rPr>
      </w:pPr>
    </w:p>
    <w:p w:rsidR="003D15AB" w:rsidRDefault="003D15AB">
      <w:pPr>
        <w:rPr>
          <w:rFonts w:ascii="Arial" w:eastAsia="Times New Roman" w:hAnsi="Arial" w:cs="Times New Roman"/>
          <w:sz w:val="24"/>
          <w:szCs w:val="20"/>
          <w:lang w:eastAsia="de-DE"/>
        </w:rPr>
      </w:pPr>
      <w:r>
        <w:rPr>
          <w:rFonts w:ascii="Arial" w:eastAsia="Times New Roman" w:hAnsi="Arial" w:cs="Times New Roman"/>
          <w:sz w:val="24"/>
          <w:szCs w:val="20"/>
          <w:lang w:eastAsia="de-DE"/>
        </w:rPr>
        <w:br w:type="page"/>
      </w:r>
    </w:p>
    <w:p w:rsidR="003D15AB" w:rsidRPr="003D15AB" w:rsidRDefault="003D15AB" w:rsidP="003D15AB">
      <w:pPr>
        <w:spacing w:after="240"/>
        <w:ind w:right="-567"/>
        <w:rPr>
          <w:rFonts w:ascii="Arial" w:eastAsia="Times New Roman" w:hAnsi="Arial" w:cs="Times New Roman"/>
          <w:lang w:eastAsia="de-DE"/>
        </w:rPr>
      </w:pPr>
      <w:r w:rsidRPr="003D15AB">
        <w:rPr>
          <w:rFonts w:ascii="Arial" w:eastAsia="Times New Roman" w:hAnsi="Arial" w:cs="Times New Roman"/>
          <w:lang w:eastAsia="de-DE"/>
        </w:rPr>
        <w:lastRenderedPageBreak/>
        <w:fldChar w:fldCharType="begin"/>
      </w:r>
      <w:r w:rsidRPr="003D15AB">
        <w:rPr>
          <w:rFonts w:ascii="Arial" w:eastAsia="Times New Roman" w:hAnsi="Arial" w:cs="Times New Roman"/>
          <w:lang w:eastAsia="de-DE"/>
        </w:rPr>
        <w:instrText xml:space="preserve"> ASK re \* MERGEFORMAT </w:instrText>
      </w:r>
      <w:r w:rsidRPr="003D15AB">
        <w:rPr>
          <w:rFonts w:ascii="Arial" w:eastAsia="Times New Roman" w:hAnsi="Arial" w:cs="Times New Roman"/>
          <w:lang w:eastAsia="de-DE"/>
        </w:rPr>
        <w:fldChar w:fldCharType="separate"/>
      </w:r>
      <w:bookmarkStart w:id="1" w:name="re"/>
      <w:r w:rsidRPr="003D15AB">
        <w:rPr>
          <w:rFonts w:ascii="Arial" w:eastAsia="Times New Roman" w:hAnsi="Arial" w:cs="Times New Roman"/>
          <w:lang w:eastAsia="de-DE"/>
        </w:rPr>
        <w:t>1</w:t>
      </w:r>
      <w:bookmarkEnd w:id="1"/>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t xml:space="preserve">Ausgefertigt aufgrund </w: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MERGEFIELD Beschlüsse</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"1" "der Beschlüsse des Senats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MERGEFIELD sendat1</w:instrText>
      </w:r>
      <w:r w:rsidRPr="003D15AB">
        <w:rPr>
          <w:rFonts w:ascii="Arial" w:eastAsia="Times New Roman" w:hAnsi="Arial" w:cs="Times New Roman"/>
          <w:lang w:eastAsia="de-DE"/>
        </w:rPr>
        <w:fldChar w:fldCharType="separate"/>
      </w:r>
      <w:r w:rsidRPr="003D15AB">
        <w:rPr>
          <w:rFonts w:ascii="Arial" w:eastAsia="Times New Roman" w:hAnsi="Arial" w:cs="Times New Roman"/>
          <w:noProof/>
          <w:lang w:eastAsia="de-DE"/>
        </w:rPr>
        <w:instrText>30. Januar 2013</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und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sendat2 </w:instrText>
      </w:r>
      <w:r w:rsidRPr="003D15AB">
        <w:rPr>
          <w:rFonts w:ascii="Arial" w:eastAsia="Times New Roman" w:hAnsi="Arial" w:cs="Times New Roman"/>
          <w:lang w:eastAsia="de-DE"/>
        </w:rPr>
        <w:fldChar w:fldCharType="separate"/>
      </w:r>
      <w:r w:rsidRPr="003D15AB">
        <w:rPr>
          <w:rFonts w:ascii="Arial" w:eastAsia="Times New Roman" w:hAnsi="Arial" w:cs="Times New Roman"/>
          <w:noProof/>
          <w:lang w:eastAsia="de-DE"/>
        </w:rPr>
        <w:instrText>8. Mai 2013</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"des Beschlusses des Senats der Universität Passau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MERGEFIELD sendat1</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w:instrText>
      </w:r>
      <w:r w:rsidRPr="003D15AB">
        <w:rPr>
          <w:rFonts w:ascii="Arial" w:eastAsia="Times New Roman" w:hAnsi="Arial" w:cs="Times New Roman"/>
          <w:lang w:eastAsia="de-DE"/>
        </w:rPr>
        <w:fldChar w:fldCharType="separate"/>
      </w:r>
      <w:r w:rsidRPr="003D15AB">
        <w:rPr>
          <w:rFonts w:ascii="Arial" w:eastAsia="Times New Roman" w:hAnsi="Arial" w:cs="Times New Roman"/>
          <w:noProof/>
          <w:lang w:eastAsia="de-DE"/>
        </w:rPr>
        <w:t xml:space="preserve">des Beschlusses des Senats der Universität Passau vom 24. Juni 2015 </w:t>
      </w:r>
      <w:r w:rsidRPr="003D15AB">
        <w:rPr>
          <w:rFonts w:ascii="Arial" w:eastAsia="Times New Roman" w:hAnsi="Arial" w:cs="Times New Roman"/>
          <w:noProof/>
          <w:lang w:eastAsia="de-DE"/>
        </w:rPr>
        <w:fldChar w:fldCharType="begin"/>
      </w:r>
      <w:r w:rsidRPr="003D15AB">
        <w:rPr>
          <w:rFonts w:ascii="Arial" w:eastAsia="Times New Roman" w:hAnsi="Arial" w:cs="Times New Roman"/>
          <w:noProof/>
          <w:lang w:eastAsia="de-DE"/>
        </w:rPr>
        <w:instrText>MERGEFIELD sendat1</w:instrText>
      </w:r>
      <w:r w:rsidRPr="003D15AB">
        <w:rPr>
          <w:rFonts w:ascii="Arial" w:eastAsia="Times New Roman" w:hAnsi="Arial" w:cs="Times New Roman"/>
          <w:noProof/>
          <w:lang w:eastAsia="de-DE"/>
        </w:rPr>
        <w:fldChar w:fldCharType="end"/>
      </w:r>
      <w:r w:rsidRPr="003D15AB">
        <w:rPr>
          <w:rFonts w:ascii="Arial" w:eastAsia="Times New Roman" w:hAnsi="Arial" w:cs="Times New Roman"/>
          <w:noProof/>
          <w:lang w:eastAsia="de-DE"/>
        </w:rPr>
        <w:t xml:space="preserve"> </w:t>
      </w:r>
      <w:r w:rsidRPr="003D15AB">
        <w:rPr>
          <w:rFonts w:ascii="Arial" w:eastAsia="Times New Roman" w:hAnsi="Arial" w:cs="Times New Roman"/>
          <w:lang w:eastAsia="de-DE"/>
        </w:rPr>
        <w:fldChar w:fldCharType="end"/>
      </w:r>
      <w:r w:rsidRPr="003D15AB">
        <w:rPr>
          <w:rFonts w:ascii="Arial" w:eastAsia="Times New Roman" w:hAnsi="Arial" w:cs="Times New Roman"/>
          <w:noProof/>
          <w:lang w:eastAsia="de-DE"/>
        </w:rPr>
        <w:t xml:space="preserve">und der Genehmigung durch den Präsidenten der Universität Passau </w:t>
      </w:r>
      <w:r w:rsidRPr="003D15AB">
        <w:rPr>
          <w:rFonts w:ascii="Arial" w:eastAsia="Times New Roman" w:hAnsi="Arial" w:cs="Times New Roman"/>
          <w:lang w:eastAsia="de-DE"/>
        </w:rPr>
        <w:t>vom 29. September 2015, Az.: VII/2.I-10.3930/2015</w: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az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stuo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„2“ " nach ordnungsgemäßer Durchführung des Anzeigeverfahrens gemäß Art. 67 Abs. 2 BayHSchG (Anzeige der Satzung durch Schreiben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unisatzdat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Nr.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stuaz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Schreiben des Bayerischen Staats</w:instrText>
      </w:r>
      <w:r w:rsidRPr="003D15AB">
        <w:rPr>
          <w:rFonts w:ascii="Arial" w:eastAsia="Times New Roman" w:hAnsi="Arial" w:cs="Times New Roman"/>
          <w:lang w:eastAsia="de-DE"/>
        </w:rPr>
        <w:softHyphen/>
        <w:instrText>minis</w:instrText>
      </w:r>
      <w:r w:rsidRPr="003D15AB">
        <w:rPr>
          <w:rFonts w:ascii="Arial" w:eastAsia="Times New Roman" w:hAnsi="Arial" w:cs="Times New Roman"/>
          <w:lang w:eastAsia="de-DE"/>
        </w:rPr>
        <w:softHyphen/>
        <w:instrText xml:space="preserve">teriums für Wissenschaft, Forschung und Kunst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Redat </w:instrText>
      </w:r>
      <w:r w:rsidRPr="003D15AB">
        <w:rPr>
          <w:rFonts w:ascii="Arial" w:eastAsia="Times New Roman" w:hAnsi="Arial" w:cs="Times New Roman"/>
          <w:lang w:eastAsia="de-DE"/>
        </w:rPr>
        <w:fldChar w:fldCharType="separate"/>
      </w:r>
      <w:r w:rsidRPr="003D15AB">
        <w:rPr>
          <w:rFonts w:ascii="Arial" w:eastAsia="Times New Roman" w:hAnsi="Arial" w:cs="Times New Roman"/>
          <w:noProof/>
          <w:lang w:eastAsia="de-DE"/>
        </w:rPr>
        <w:instrText>4. Dezember 2012</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Nr.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wissnr</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MERGEFIELD Promo</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"1" "und nach Erteilung der Genehmigung zu dieser Satzung durch den Rektor vom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MERGEFIELD Redat</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MERGEFIELD habilo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"1"  </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t>.</w:t>
      </w:r>
      <w:r w:rsidRPr="003D15AB">
        <w:rPr>
          <w:rFonts w:ascii="Arial" w:eastAsia="Times New Roman" w:hAnsi="Arial" w:cs="Times New Roman"/>
          <w:lang w:eastAsia="de-DE"/>
        </w:rPr>
        <w:tab/>
      </w:r>
    </w:p>
    <w:p w:rsidR="003D15AB" w:rsidRPr="003D15AB" w:rsidRDefault="003D15AB" w:rsidP="003D15AB">
      <w:pPr>
        <w:spacing w:after="240"/>
        <w:rPr>
          <w:rFonts w:ascii="Arial" w:eastAsia="Times New Roman" w:hAnsi="Arial" w:cs="Times New Roman"/>
          <w:lang w:eastAsia="de-DE"/>
        </w:rPr>
      </w:pPr>
      <w:r w:rsidRPr="003D15AB">
        <w:rPr>
          <w:rFonts w:ascii="Arial" w:eastAsia="Times New Roman" w:hAnsi="Arial" w:cs="Times New Roman"/>
          <w:lang w:eastAsia="de-DE"/>
        </w:rPr>
        <w:t>Passau, den 30. September 2015</w:t>
      </w:r>
      <w:r w:rsidRPr="003D15AB">
        <w:rPr>
          <w:rFonts w:ascii="Arial" w:eastAsia="Times New Roman" w:hAnsi="Arial" w:cs="Times New Roman"/>
          <w:lang w:eastAsia="de-DE"/>
        </w:rPr>
        <w:tab/>
      </w:r>
    </w:p>
    <w:p w:rsidR="003D15AB" w:rsidRPr="003D15AB" w:rsidRDefault="003D15AB" w:rsidP="003D15AB">
      <w:pPr>
        <w:spacing w:after="240"/>
        <w:rPr>
          <w:rFonts w:ascii="Arial" w:eastAsia="Times New Roman" w:hAnsi="Arial" w:cs="Times New Roman"/>
          <w:lang w:eastAsia="de-DE"/>
        </w:rPr>
      </w:pPr>
      <w:r w:rsidRPr="003D15AB">
        <w:rPr>
          <w:rFonts w:ascii="Arial" w:eastAsia="Times New Roman" w:hAnsi="Arial" w:cs="Times New Roman"/>
          <w:lang w:eastAsia="de-DE"/>
        </w:rPr>
        <w:t>UNIVERSITÄT PASSAU</w:t>
      </w:r>
      <w:r w:rsidRPr="003D15AB">
        <w:rPr>
          <w:rFonts w:ascii="Arial" w:eastAsia="Times New Roman" w:hAnsi="Arial" w:cs="Times New Roman"/>
          <w:lang w:eastAsia="de-DE"/>
        </w:rPr>
        <w:br/>
        <w:t>Der Präsident</w:t>
      </w:r>
      <w:r w:rsidRPr="003D15AB">
        <w:rPr>
          <w:rFonts w:ascii="Arial" w:eastAsia="Times New Roman" w:hAnsi="Arial" w:cs="Times New Roman"/>
          <w:lang w:eastAsia="de-DE"/>
        </w:rPr>
        <w:br/>
      </w:r>
      <w:r w:rsidRPr="003D15AB">
        <w:rPr>
          <w:rFonts w:ascii="Arial" w:eastAsia="Times New Roman" w:hAnsi="Arial" w:cs="Times New Roman"/>
          <w:lang w:eastAsia="de-DE"/>
        </w:rPr>
        <w:br/>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re </w:instrText>
      </w:r>
      <w:r w:rsidRPr="003D15AB">
        <w:rPr>
          <w:rFonts w:ascii="Arial" w:eastAsia="Times New Roman" w:hAnsi="Arial" w:cs="Times New Roman"/>
          <w:lang w:eastAsia="de-DE"/>
        </w:rPr>
        <w:fldChar w:fldCharType="separate"/>
      </w:r>
      <w:r w:rsidR="00151E2C" w:rsidRPr="003D15AB">
        <w:rPr>
          <w:rFonts w:ascii="Arial" w:eastAsia="Times New Roman" w:hAnsi="Arial" w:cs="Times New Roman"/>
          <w:lang w:eastAsia="de-DE"/>
        </w:rPr>
        <w:instrText>1</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1 "" "i. V."</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br/>
      </w:r>
      <w:r w:rsidRPr="003D15AB">
        <w:rPr>
          <w:rFonts w:ascii="Arial" w:eastAsia="Times New Roman" w:hAnsi="Arial" w:cs="Times New Roman"/>
          <w:lang w:eastAsia="de-DE"/>
        </w:rPr>
        <w:br/>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IF </w:instrText>
      </w:r>
      <w:r w:rsidRPr="003D15AB">
        <w:rPr>
          <w:rFonts w:ascii="Arial" w:eastAsia="Times New Roman" w:hAnsi="Arial" w:cs="Times New Roman"/>
          <w:lang w:eastAsia="de-DE"/>
        </w:rPr>
        <w:fldChar w:fldCharType="begin"/>
      </w:r>
      <w:r w:rsidRPr="003D15AB">
        <w:rPr>
          <w:rFonts w:ascii="Arial" w:eastAsia="Times New Roman" w:hAnsi="Arial" w:cs="Times New Roman"/>
          <w:lang w:eastAsia="de-DE"/>
        </w:rPr>
        <w:instrText xml:space="preserve"> re </w:instrText>
      </w:r>
      <w:r w:rsidRPr="003D15AB">
        <w:rPr>
          <w:rFonts w:ascii="Arial" w:eastAsia="Times New Roman" w:hAnsi="Arial" w:cs="Times New Roman"/>
          <w:lang w:eastAsia="de-DE"/>
        </w:rPr>
        <w:fldChar w:fldCharType="separate"/>
      </w:r>
      <w:r w:rsidR="00151E2C" w:rsidRPr="003D15AB">
        <w:rPr>
          <w:rFonts w:ascii="Arial" w:eastAsia="Times New Roman" w:hAnsi="Arial" w:cs="Times New Roman"/>
          <w:lang w:eastAsia="de-DE"/>
        </w:rPr>
        <w:instrText>1</w:instrTex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instrText xml:space="preserve"> = 1 "Prof. Dr. Burkhard Freitag " "Dr. Andrea Bör"</w:instrText>
      </w:r>
      <w:r w:rsidRPr="003D15AB">
        <w:rPr>
          <w:rFonts w:ascii="Arial" w:eastAsia="Times New Roman" w:hAnsi="Arial" w:cs="Times New Roman"/>
          <w:lang w:eastAsia="de-DE"/>
        </w:rPr>
        <w:fldChar w:fldCharType="separate"/>
      </w:r>
      <w:r w:rsidR="00151E2C" w:rsidRPr="003D15AB">
        <w:rPr>
          <w:rFonts w:ascii="Arial" w:eastAsia="Times New Roman" w:hAnsi="Arial" w:cs="Times New Roman"/>
          <w:noProof/>
          <w:lang w:eastAsia="de-DE"/>
        </w:rPr>
        <w:t xml:space="preserve">Prof. Dr. Burkhard Freitag </w:t>
      </w:r>
      <w:r w:rsidRPr="003D15AB">
        <w:rPr>
          <w:rFonts w:ascii="Arial" w:eastAsia="Times New Roman" w:hAnsi="Arial" w:cs="Times New Roman"/>
          <w:lang w:eastAsia="de-DE"/>
        </w:rPr>
        <w:fldChar w:fldCharType="end"/>
      </w:r>
      <w:r w:rsidRPr="003D15AB">
        <w:rPr>
          <w:rFonts w:ascii="Arial" w:eastAsia="Times New Roman" w:hAnsi="Arial" w:cs="Times New Roman"/>
          <w:lang w:eastAsia="de-DE"/>
        </w:rPr>
        <w:t xml:space="preserve"> </w:t>
      </w:r>
    </w:p>
    <w:p w:rsidR="003D15AB" w:rsidRPr="003D15AB" w:rsidRDefault="003D15AB" w:rsidP="003D15AB">
      <w:pPr>
        <w:spacing w:after="240"/>
        <w:rPr>
          <w:rFonts w:ascii="Arial" w:eastAsia="Times New Roman" w:hAnsi="Arial" w:cs="Times New Roman"/>
          <w:lang w:eastAsia="de-DE"/>
        </w:rPr>
      </w:pPr>
    </w:p>
    <w:p w:rsidR="003D15AB" w:rsidRPr="003D15AB" w:rsidRDefault="003D15AB" w:rsidP="003D15AB">
      <w:pPr>
        <w:spacing w:after="240"/>
        <w:ind w:right="425"/>
        <w:rPr>
          <w:rFonts w:ascii="Arial" w:eastAsia="Times New Roman" w:hAnsi="Arial" w:cs="Times New Roman"/>
          <w:lang w:eastAsia="de-DE"/>
        </w:rPr>
      </w:pPr>
      <w:r w:rsidRPr="003D15AB">
        <w:rPr>
          <w:rFonts w:ascii="Arial" w:eastAsia="Times New Roman" w:hAnsi="Arial" w:cs="Times New Roman"/>
          <w:lang w:eastAsia="de-DE"/>
        </w:rPr>
        <w:t>Die Satzung wurde am 30. September 2015 in der Hochschule niedergelegt; die Niede</w:t>
      </w:r>
      <w:r w:rsidRPr="003D15AB">
        <w:rPr>
          <w:rFonts w:ascii="Arial" w:eastAsia="Times New Roman" w:hAnsi="Arial" w:cs="Times New Roman"/>
          <w:lang w:eastAsia="de-DE"/>
        </w:rPr>
        <w:t>r</w:t>
      </w:r>
      <w:r w:rsidRPr="003D15AB">
        <w:rPr>
          <w:rFonts w:ascii="Arial" w:eastAsia="Times New Roman" w:hAnsi="Arial" w:cs="Times New Roman"/>
          <w:lang w:eastAsia="de-DE"/>
        </w:rPr>
        <w:t>legung wurde am 30. September 2015 durch Anschlag in der Hochschule bekannt g</w:t>
      </w:r>
      <w:r w:rsidRPr="003D15AB">
        <w:rPr>
          <w:rFonts w:ascii="Arial" w:eastAsia="Times New Roman" w:hAnsi="Arial" w:cs="Times New Roman"/>
          <w:lang w:eastAsia="de-DE"/>
        </w:rPr>
        <w:t>e</w:t>
      </w:r>
      <w:r w:rsidRPr="003D15AB">
        <w:rPr>
          <w:rFonts w:ascii="Arial" w:eastAsia="Times New Roman" w:hAnsi="Arial" w:cs="Times New Roman"/>
          <w:lang w:eastAsia="de-DE"/>
        </w:rPr>
        <w:t xml:space="preserve">geben. </w:t>
      </w:r>
    </w:p>
    <w:p w:rsidR="003D15AB" w:rsidRPr="003D15AB" w:rsidRDefault="003D15AB" w:rsidP="003D15AB">
      <w:pPr>
        <w:spacing w:after="240"/>
        <w:rPr>
          <w:rFonts w:ascii="Arial" w:eastAsia="Times New Roman" w:hAnsi="Arial" w:cs="Times New Roman"/>
          <w:lang w:eastAsia="de-DE"/>
        </w:rPr>
      </w:pPr>
      <w:r w:rsidRPr="003D15AB">
        <w:rPr>
          <w:rFonts w:ascii="Arial" w:eastAsia="Times New Roman" w:hAnsi="Arial" w:cs="Times New Roman"/>
          <w:lang w:eastAsia="de-DE"/>
        </w:rPr>
        <w:t>Tag der Bekanntmachung ist der 30. September 2015.</w:t>
      </w:r>
    </w:p>
    <w:p w:rsidR="003D15AB" w:rsidRPr="003D15AB" w:rsidRDefault="003D15AB" w:rsidP="003D15AB">
      <w:pPr>
        <w:spacing w:after="240"/>
        <w:rPr>
          <w:rFonts w:ascii="Arial" w:eastAsia="Times New Roman" w:hAnsi="Arial" w:cs="Times New Roman"/>
          <w:lang w:eastAsia="de-DE"/>
        </w:rPr>
      </w:pPr>
    </w:p>
    <w:p w:rsidR="003D15AB" w:rsidRPr="003D15AB" w:rsidRDefault="003D15AB" w:rsidP="003D15AB">
      <w:pPr>
        <w:spacing w:after="240"/>
        <w:rPr>
          <w:rFonts w:ascii="Arial" w:eastAsia="Times New Roman" w:hAnsi="Arial" w:cs="Times New Roman"/>
          <w:lang w:eastAsia="de-DE"/>
        </w:rPr>
      </w:pPr>
    </w:p>
    <w:p w:rsidR="003D15AB" w:rsidRPr="003D15AB" w:rsidRDefault="003D15AB" w:rsidP="0036453E">
      <w:pPr>
        <w:rPr>
          <w:rFonts w:cstheme="minorHAnsi"/>
        </w:rPr>
      </w:pPr>
    </w:p>
    <w:sectPr w:rsidR="003D15AB" w:rsidRPr="003D15AB" w:rsidSect="00667FB4">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C8" w:rsidRDefault="003E5AC8" w:rsidP="00667FB4">
      <w:r>
        <w:separator/>
      </w:r>
    </w:p>
  </w:endnote>
  <w:endnote w:type="continuationSeparator" w:id="0">
    <w:p w:rsidR="003E5AC8" w:rsidRDefault="003E5AC8" w:rsidP="0066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C8" w:rsidRDefault="003E5AC8" w:rsidP="00667FB4">
      <w:r>
        <w:separator/>
      </w:r>
    </w:p>
  </w:footnote>
  <w:footnote w:type="continuationSeparator" w:id="0">
    <w:p w:rsidR="003E5AC8" w:rsidRDefault="003E5AC8" w:rsidP="00667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56408"/>
      <w:docPartObj>
        <w:docPartGallery w:val="Page Numbers (Top of Page)"/>
        <w:docPartUnique/>
      </w:docPartObj>
    </w:sdtPr>
    <w:sdtEndPr/>
    <w:sdtContent>
      <w:p w:rsidR="003E5AC8" w:rsidRDefault="003E5AC8">
        <w:pPr>
          <w:pStyle w:val="Kopfzeile"/>
          <w:jc w:val="center"/>
        </w:pPr>
        <w:r>
          <w:fldChar w:fldCharType="begin"/>
        </w:r>
        <w:r>
          <w:instrText>PAGE   \* MERGEFORMAT</w:instrText>
        </w:r>
        <w:r>
          <w:fldChar w:fldCharType="separate"/>
        </w:r>
        <w:r w:rsidR="00151E2C">
          <w:rPr>
            <w:noProof/>
          </w:rPr>
          <w:t>24</w:t>
        </w:r>
        <w:r>
          <w:fldChar w:fldCharType="end"/>
        </w:r>
      </w:p>
    </w:sdtContent>
  </w:sdt>
  <w:p w:rsidR="003E5AC8" w:rsidRDefault="003E5AC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C28"/>
    <w:multiLevelType w:val="hybridMultilevel"/>
    <w:tmpl w:val="116CDB2E"/>
    <w:lvl w:ilvl="0" w:tplc="33862A1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nsid w:val="0E9058A8"/>
    <w:multiLevelType w:val="hybridMultilevel"/>
    <w:tmpl w:val="C8DA1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C2124A0"/>
    <w:multiLevelType w:val="hybridMultilevel"/>
    <w:tmpl w:val="67A836E0"/>
    <w:lvl w:ilvl="0" w:tplc="891A48A8">
      <w:start w:val="1"/>
      <w:numFmt w:val="decimal"/>
      <w:pStyle w:val="AbsatzEinzug"/>
      <w:lvlText w:val="(%1)"/>
      <w:lvlJc w:val="left"/>
      <w:pPr>
        <w:tabs>
          <w:tab w:val="num" w:pos="747"/>
        </w:tabs>
        <w:ind w:left="747" w:hanging="375"/>
      </w:pPr>
      <w:rPr>
        <w:rFonts w:hint="default"/>
        <w:dstrike w:val="0"/>
      </w:rPr>
    </w:lvl>
    <w:lvl w:ilvl="1" w:tplc="04070019" w:tentative="1">
      <w:start w:val="1"/>
      <w:numFmt w:val="lowerLetter"/>
      <w:lvlText w:val="%2."/>
      <w:lvlJc w:val="left"/>
      <w:pPr>
        <w:tabs>
          <w:tab w:val="num" w:pos="1335"/>
        </w:tabs>
        <w:ind w:left="1335" w:hanging="360"/>
      </w:pPr>
    </w:lvl>
    <w:lvl w:ilvl="2" w:tplc="0407001B" w:tentative="1">
      <w:start w:val="1"/>
      <w:numFmt w:val="lowerRoman"/>
      <w:lvlText w:val="%3."/>
      <w:lvlJc w:val="right"/>
      <w:pPr>
        <w:tabs>
          <w:tab w:val="num" w:pos="2055"/>
        </w:tabs>
        <w:ind w:left="2055" w:hanging="180"/>
      </w:pPr>
    </w:lvl>
    <w:lvl w:ilvl="3" w:tplc="0407000F" w:tentative="1">
      <w:start w:val="1"/>
      <w:numFmt w:val="decimal"/>
      <w:lvlText w:val="%4."/>
      <w:lvlJc w:val="left"/>
      <w:pPr>
        <w:tabs>
          <w:tab w:val="num" w:pos="2775"/>
        </w:tabs>
        <w:ind w:left="2775" w:hanging="360"/>
      </w:pPr>
    </w:lvl>
    <w:lvl w:ilvl="4" w:tplc="04070019" w:tentative="1">
      <w:start w:val="1"/>
      <w:numFmt w:val="lowerLetter"/>
      <w:lvlText w:val="%5."/>
      <w:lvlJc w:val="left"/>
      <w:pPr>
        <w:tabs>
          <w:tab w:val="num" w:pos="3495"/>
        </w:tabs>
        <w:ind w:left="3495" w:hanging="360"/>
      </w:pPr>
    </w:lvl>
    <w:lvl w:ilvl="5" w:tplc="0407001B" w:tentative="1">
      <w:start w:val="1"/>
      <w:numFmt w:val="lowerRoman"/>
      <w:lvlText w:val="%6."/>
      <w:lvlJc w:val="right"/>
      <w:pPr>
        <w:tabs>
          <w:tab w:val="num" w:pos="4215"/>
        </w:tabs>
        <w:ind w:left="4215" w:hanging="180"/>
      </w:pPr>
    </w:lvl>
    <w:lvl w:ilvl="6" w:tplc="0407000F" w:tentative="1">
      <w:start w:val="1"/>
      <w:numFmt w:val="decimal"/>
      <w:lvlText w:val="%7."/>
      <w:lvlJc w:val="left"/>
      <w:pPr>
        <w:tabs>
          <w:tab w:val="num" w:pos="4935"/>
        </w:tabs>
        <w:ind w:left="4935" w:hanging="360"/>
      </w:pPr>
    </w:lvl>
    <w:lvl w:ilvl="7" w:tplc="04070019" w:tentative="1">
      <w:start w:val="1"/>
      <w:numFmt w:val="lowerLetter"/>
      <w:lvlText w:val="%8."/>
      <w:lvlJc w:val="left"/>
      <w:pPr>
        <w:tabs>
          <w:tab w:val="num" w:pos="5655"/>
        </w:tabs>
        <w:ind w:left="5655" w:hanging="360"/>
      </w:pPr>
    </w:lvl>
    <w:lvl w:ilvl="8" w:tplc="0407001B" w:tentative="1">
      <w:start w:val="1"/>
      <w:numFmt w:val="lowerRoman"/>
      <w:lvlText w:val="%9."/>
      <w:lvlJc w:val="right"/>
      <w:pPr>
        <w:tabs>
          <w:tab w:val="num" w:pos="6375"/>
        </w:tabs>
        <w:ind w:left="6375" w:hanging="180"/>
      </w:pPr>
    </w:lvl>
  </w:abstractNum>
  <w:abstractNum w:abstractNumId="3">
    <w:nsid w:val="5AA37190"/>
    <w:multiLevelType w:val="hybridMultilevel"/>
    <w:tmpl w:val="7CD43C2E"/>
    <w:lvl w:ilvl="0" w:tplc="E608731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nsid w:val="691C20AD"/>
    <w:multiLevelType w:val="hybridMultilevel"/>
    <w:tmpl w:val="7CD0A69C"/>
    <w:lvl w:ilvl="0" w:tplc="3332718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3E"/>
    <w:rsid w:val="0007238E"/>
    <w:rsid w:val="00077145"/>
    <w:rsid w:val="000F1B05"/>
    <w:rsid w:val="00151E2C"/>
    <w:rsid w:val="00165211"/>
    <w:rsid w:val="001B6F02"/>
    <w:rsid w:val="001C643F"/>
    <w:rsid w:val="001F30E0"/>
    <w:rsid w:val="00293274"/>
    <w:rsid w:val="002C1B45"/>
    <w:rsid w:val="002D2ED0"/>
    <w:rsid w:val="002D3A91"/>
    <w:rsid w:val="00301A51"/>
    <w:rsid w:val="00350845"/>
    <w:rsid w:val="003603C2"/>
    <w:rsid w:val="0036453E"/>
    <w:rsid w:val="00365800"/>
    <w:rsid w:val="003878B7"/>
    <w:rsid w:val="003D15AB"/>
    <w:rsid w:val="003E5AC8"/>
    <w:rsid w:val="004328E1"/>
    <w:rsid w:val="00442B02"/>
    <w:rsid w:val="00465728"/>
    <w:rsid w:val="004813B4"/>
    <w:rsid w:val="004C7BE4"/>
    <w:rsid w:val="004E7AD8"/>
    <w:rsid w:val="00526990"/>
    <w:rsid w:val="00533788"/>
    <w:rsid w:val="00566DB4"/>
    <w:rsid w:val="00580943"/>
    <w:rsid w:val="00585410"/>
    <w:rsid w:val="00587D19"/>
    <w:rsid w:val="005C50FD"/>
    <w:rsid w:val="00641CA9"/>
    <w:rsid w:val="006464A5"/>
    <w:rsid w:val="00667FB4"/>
    <w:rsid w:val="00696BAB"/>
    <w:rsid w:val="006D452C"/>
    <w:rsid w:val="006D5C16"/>
    <w:rsid w:val="007561C9"/>
    <w:rsid w:val="00794DBC"/>
    <w:rsid w:val="007A054B"/>
    <w:rsid w:val="007C1088"/>
    <w:rsid w:val="007C5D1C"/>
    <w:rsid w:val="007F38A8"/>
    <w:rsid w:val="00800066"/>
    <w:rsid w:val="008C450C"/>
    <w:rsid w:val="009C7DB9"/>
    <w:rsid w:val="009F6BD8"/>
    <w:rsid w:val="00A0774B"/>
    <w:rsid w:val="00AA7654"/>
    <w:rsid w:val="00AB7285"/>
    <w:rsid w:val="00AC712F"/>
    <w:rsid w:val="00B04EC1"/>
    <w:rsid w:val="00B77613"/>
    <w:rsid w:val="00BA39BD"/>
    <w:rsid w:val="00BE7DAD"/>
    <w:rsid w:val="00BE7E94"/>
    <w:rsid w:val="00C06269"/>
    <w:rsid w:val="00C21964"/>
    <w:rsid w:val="00C76998"/>
    <w:rsid w:val="00C81C2E"/>
    <w:rsid w:val="00CA3CF4"/>
    <w:rsid w:val="00CB4845"/>
    <w:rsid w:val="00D32198"/>
    <w:rsid w:val="00D4367A"/>
    <w:rsid w:val="00D80830"/>
    <w:rsid w:val="00D91278"/>
    <w:rsid w:val="00DA699F"/>
    <w:rsid w:val="00DD4EEA"/>
    <w:rsid w:val="00E03CB6"/>
    <w:rsid w:val="00E62401"/>
    <w:rsid w:val="00F43212"/>
    <w:rsid w:val="00F84C4E"/>
    <w:rsid w:val="00FB1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3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Einzug">
    <w:name w:val="Absatz+Einzug"/>
    <w:basedOn w:val="Standard"/>
    <w:rsid w:val="0036453E"/>
    <w:pPr>
      <w:numPr>
        <w:numId w:val="2"/>
      </w:numPr>
      <w:jc w:val="both"/>
    </w:pPr>
    <w:rPr>
      <w:rFonts w:ascii="Arial" w:eastAsia="Times" w:hAnsi="Arial" w:cs="Arial"/>
      <w:sz w:val="24"/>
      <w:szCs w:val="20"/>
      <w:lang w:eastAsia="de-DE"/>
    </w:rPr>
  </w:style>
  <w:style w:type="paragraph" w:customStyle="1" w:styleId="DH12cm">
    <w:name w:val="DH/1+2cm"/>
    <w:basedOn w:val="Standard"/>
    <w:rsid w:val="0036453E"/>
    <w:pPr>
      <w:tabs>
        <w:tab w:val="left" w:pos="1134"/>
      </w:tabs>
      <w:spacing w:after="60"/>
      <w:ind w:left="1134" w:hanging="567"/>
      <w:jc w:val="both"/>
    </w:pPr>
    <w:rPr>
      <w:rFonts w:ascii="Times New Roman" w:eastAsia="Times New Roman" w:hAnsi="Times New Roman" w:cs="Times New Roman"/>
      <w:sz w:val="24"/>
      <w:szCs w:val="20"/>
      <w:lang w:eastAsia="de-DE"/>
    </w:rPr>
  </w:style>
  <w:style w:type="paragraph" w:customStyle="1" w:styleId="0B0-2">
    <w:name w:val="0B/0-2"/>
    <w:basedOn w:val="Standard"/>
    <w:rsid w:val="0036453E"/>
    <w:pPr>
      <w:tabs>
        <w:tab w:val="left" w:pos="284"/>
      </w:tabs>
      <w:spacing w:line="360" w:lineRule="auto"/>
      <w:ind w:left="284" w:hanging="284"/>
    </w:pPr>
    <w:rPr>
      <w:rFonts w:ascii="Times New Roman" w:eastAsia="Times New Roman" w:hAnsi="Times New Roman" w:cs="Times New Roman"/>
      <w:sz w:val="24"/>
      <w:szCs w:val="20"/>
      <w:lang w:eastAsia="de-DE"/>
    </w:rPr>
  </w:style>
  <w:style w:type="paragraph" w:styleId="Textkrper">
    <w:name w:val="Body Text"/>
    <w:basedOn w:val="Standard"/>
    <w:link w:val="TextkrperZchn"/>
    <w:rsid w:val="0036453E"/>
    <w:pPr>
      <w:jc w:val="center"/>
    </w:pPr>
    <w:rPr>
      <w:rFonts w:ascii="Arial" w:eastAsia="Times" w:hAnsi="Arial" w:cs="Times New Roman"/>
      <w:b/>
      <w:color w:val="00007F"/>
      <w:sz w:val="36"/>
      <w:szCs w:val="20"/>
      <w:lang w:eastAsia="de-DE"/>
    </w:rPr>
  </w:style>
  <w:style w:type="character" w:customStyle="1" w:styleId="TextkrperZchn">
    <w:name w:val="Textkörper Zchn"/>
    <w:basedOn w:val="Absatz-Standardschriftart"/>
    <w:link w:val="Textkrper"/>
    <w:rsid w:val="0036453E"/>
    <w:rPr>
      <w:rFonts w:ascii="Arial" w:eastAsia="Times" w:hAnsi="Arial" w:cs="Times New Roman"/>
      <w:b/>
      <w:color w:val="00007F"/>
      <w:sz w:val="36"/>
      <w:szCs w:val="20"/>
      <w:lang w:eastAsia="de-DE"/>
    </w:rPr>
  </w:style>
  <w:style w:type="table" w:customStyle="1" w:styleId="Tabellenraster1">
    <w:name w:val="Tabellenraster1"/>
    <w:basedOn w:val="NormaleTabelle"/>
    <w:next w:val="Tabellenraster"/>
    <w:uiPriority w:val="59"/>
    <w:rsid w:val="0036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B18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1825"/>
    <w:rPr>
      <w:rFonts w:ascii="Tahoma" w:hAnsi="Tahoma" w:cs="Tahoma"/>
      <w:sz w:val="16"/>
      <w:szCs w:val="16"/>
    </w:rPr>
  </w:style>
  <w:style w:type="paragraph" w:styleId="Kopfzeile">
    <w:name w:val="header"/>
    <w:basedOn w:val="Standard"/>
    <w:link w:val="KopfzeileZchn"/>
    <w:uiPriority w:val="99"/>
    <w:unhideWhenUsed/>
    <w:rsid w:val="00667FB4"/>
    <w:pPr>
      <w:tabs>
        <w:tab w:val="center" w:pos="4536"/>
        <w:tab w:val="right" w:pos="9072"/>
      </w:tabs>
    </w:pPr>
  </w:style>
  <w:style w:type="character" w:customStyle="1" w:styleId="KopfzeileZchn">
    <w:name w:val="Kopfzeile Zchn"/>
    <w:basedOn w:val="Absatz-Standardschriftart"/>
    <w:link w:val="Kopfzeile"/>
    <w:uiPriority w:val="99"/>
    <w:rsid w:val="00667FB4"/>
  </w:style>
  <w:style w:type="paragraph" w:styleId="Fuzeile">
    <w:name w:val="footer"/>
    <w:basedOn w:val="Standard"/>
    <w:link w:val="FuzeileZchn"/>
    <w:uiPriority w:val="99"/>
    <w:unhideWhenUsed/>
    <w:rsid w:val="00667FB4"/>
    <w:pPr>
      <w:tabs>
        <w:tab w:val="center" w:pos="4536"/>
        <w:tab w:val="right" w:pos="9072"/>
      </w:tabs>
    </w:pPr>
  </w:style>
  <w:style w:type="character" w:customStyle="1" w:styleId="FuzeileZchn">
    <w:name w:val="Fußzeile Zchn"/>
    <w:basedOn w:val="Absatz-Standardschriftart"/>
    <w:link w:val="Fuzeile"/>
    <w:uiPriority w:val="99"/>
    <w:rsid w:val="00667FB4"/>
  </w:style>
  <w:style w:type="paragraph" w:styleId="Listenabsatz">
    <w:name w:val="List Paragraph"/>
    <w:basedOn w:val="Standard"/>
    <w:uiPriority w:val="34"/>
    <w:qFormat/>
    <w:rsid w:val="003878B7"/>
    <w:pPr>
      <w:ind w:left="720"/>
      <w:contextualSpacing/>
    </w:pPr>
  </w:style>
  <w:style w:type="paragraph" w:customStyle="1" w:styleId="AL">
    <w:name w:val="AL"/>
    <w:basedOn w:val="Standard"/>
    <w:rsid w:val="00151E2C"/>
    <w:pPr>
      <w:spacing w:line="360" w:lineRule="auto"/>
    </w:pPr>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3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Einzug">
    <w:name w:val="Absatz+Einzug"/>
    <w:basedOn w:val="Standard"/>
    <w:rsid w:val="0036453E"/>
    <w:pPr>
      <w:numPr>
        <w:numId w:val="2"/>
      </w:numPr>
      <w:jc w:val="both"/>
    </w:pPr>
    <w:rPr>
      <w:rFonts w:ascii="Arial" w:eastAsia="Times" w:hAnsi="Arial" w:cs="Arial"/>
      <w:sz w:val="24"/>
      <w:szCs w:val="20"/>
      <w:lang w:eastAsia="de-DE"/>
    </w:rPr>
  </w:style>
  <w:style w:type="paragraph" w:customStyle="1" w:styleId="DH12cm">
    <w:name w:val="DH/1+2cm"/>
    <w:basedOn w:val="Standard"/>
    <w:rsid w:val="0036453E"/>
    <w:pPr>
      <w:tabs>
        <w:tab w:val="left" w:pos="1134"/>
      </w:tabs>
      <w:spacing w:after="60"/>
      <w:ind w:left="1134" w:hanging="567"/>
      <w:jc w:val="both"/>
    </w:pPr>
    <w:rPr>
      <w:rFonts w:ascii="Times New Roman" w:eastAsia="Times New Roman" w:hAnsi="Times New Roman" w:cs="Times New Roman"/>
      <w:sz w:val="24"/>
      <w:szCs w:val="20"/>
      <w:lang w:eastAsia="de-DE"/>
    </w:rPr>
  </w:style>
  <w:style w:type="paragraph" w:customStyle="1" w:styleId="0B0-2">
    <w:name w:val="0B/0-2"/>
    <w:basedOn w:val="Standard"/>
    <w:rsid w:val="0036453E"/>
    <w:pPr>
      <w:tabs>
        <w:tab w:val="left" w:pos="284"/>
      </w:tabs>
      <w:spacing w:line="360" w:lineRule="auto"/>
      <w:ind w:left="284" w:hanging="284"/>
    </w:pPr>
    <w:rPr>
      <w:rFonts w:ascii="Times New Roman" w:eastAsia="Times New Roman" w:hAnsi="Times New Roman" w:cs="Times New Roman"/>
      <w:sz w:val="24"/>
      <w:szCs w:val="20"/>
      <w:lang w:eastAsia="de-DE"/>
    </w:rPr>
  </w:style>
  <w:style w:type="paragraph" w:styleId="Textkrper">
    <w:name w:val="Body Text"/>
    <w:basedOn w:val="Standard"/>
    <w:link w:val="TextkrperZchn"/>
    <w:rsid w:val="0036453E"/>
    <w:pPr>
      <w:jc w:val="center"/>
    </w:pPr>
    <w:rPr>
      <w:rFonts w:ascii="Arial" w:eastAsia="Times" w:hAnsi="Arial" w:cs="Times New Roman"/>
      <w:b/>
      <w:color w:val="00007F"/>
      <w:sz w:val="36"/>
      <w:szCs w:val="20"/>
      <w:lang w:eastAsia="de-DE"/>
    </w:rPr>
  </w:style>
  <w:style w:type="character" w:customStyle="1" w:styleId="TextkrperZchn">
    <w:name w:val="Textkörper Zchn"/>
    <w:basedOn w:val="Absatz-Standardschriftart"/>
    <w:link w:val="Textkrper"/>
    <w:rsid w:val="0036453E"/>
    <w:rPr>
      <w:rFonts w:ascii="Arial" w:eastAsia="Times" w:hAnsi="Arial" w:cs="Times New Roman"/>
      <w:b/>
      <w:color w:val="00007F"/>
      <w:sz w:val="36"/>
      <w:szCs w:val="20"/>
      <w:lang w:eastAsia="de-DE"/>
    </w:rPr>
  </w:style>
  <w:style w:type="table" w:customStyle="1" w:styleId="Tabellenraster1">
    <w:name w:val="Tabellenraster1"/>
    <w:basedOn w:val="NormaleTabelle"/>
    <w:next w:val="Tabellenraster"/>
    <w:uiPriority w:val="59"/>
    <w:rsid w:val="0036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B18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1825"/>
    <w:rPr>
      <w:rFonts w:ascii="Tahoma" w:hAnsi="Tahoma" w:cs="Tahoma"/>
      <w:sz w:val="16"/>
      <w:szCs w:val="16"/>
    </w:rPr>
  </w:style>
  <w:style w:type="paragraph" w:styleId="Kopfzeile">
    <w:name w:val="header"/>
    <w:basedOn w:val="Standard"/>
    <w:link w:val="KopfzeileZchn"/>
    <w:uiPriority w:val="99"/>
    <w:unhideWhenUsed/>
    <w:rsid w:val="00667FB4"/>
    <w:pPr>
      <w:tabs>
        <w:tab w:val="center" w:pos="4536"/>
        <w:tab w:val="right" w:pos="9072"/>
      </w:tabs>
    </w:pPr>
  </w:style>
  <w:style w:type="character" w:customStyle="1" w:styleId="KopfzeileZchn">
    <w:name w:val="Kopfzeile Zchn"/>
    <w:basedOn w:val="Absatz-Standardschriftart"/>
    <w:link w:val="Kopfzeile"/>
    <w:uiPriority w:val="99"/>
    <w:rsid w:val="00667FB4"/>
  </w:style>
  <w:style w:type="paragraph" w:styleId="Fuzeile">
    <w:name w:val="footer"/>
    <w:basedOn w:val="Standard"/>
    <w:link w:val="FuzeileZchn"/>
    <w:uiPriority w:val="99"/>
    <w:unhideWhenUsed/>
    <w:rsid w:val="00667FB4"/>
    <w:pPr>
      <w:tabs>
        <w:tab w:val="center" w:pos="4536"/>
        <w:tab w:val="right" w:pos="9072"/>
      </w:tabs>
    </w:pPr>
  </w:style>
  <w:style w:type="character" w:customStyle="1" w:styleId="FuzeileZchn">
    <w:name w:val="Fußzeile Zchn"/>
    <w:basedOn w:val="Absatz-Standardschriftart"/>
    <w:link w:val="Fuzeile"/>
    <w:uiPriority w:val="99"/>
    <w:rsid w:val="00667FB4"/>
  </w:style>
  <w:style w:type="paragraph" w:styleId="Listenabsatz">
    <w:name w:val="List Paragraph"/>
    <w:basedOn w:val="Standard"/>
    <w:uiPriority w:val="34"/>
    <w:qFormat/>
    <w:rsid w:val="003878B7"/>
    <w:pPr>
      <w:ind w:left="720"/>
      <w:contextualSpacing/>
    </w:pPr>
  </w:style>
  <w:style w:type="paragraph" w:customStyle="1" w:styleId="AL">
    <w:name w:val="AL"/>
    <w:basedOn w:val="Standard"/>
    <w:rsid w:val="00151E2C"/>
    <w:pPr>
      <w:spacing w:line="36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A123-DB5A-4F35-A800-2ECA665A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9001</Words>
  <Characters>56711</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StuPO BSc Wirtschaftsinformatik</vt:lpstr>
    </vt:vector>
  </TitlesOfParts>
  <Company>Universität Passau</Company>
  <LinksUpToDate>false</LinksUpToDate>
  <CharactersWithSpaces>65581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StuPO BSc Wirtschaftsinformatik</dc:title>
  <dc:subject>30.09.2015</dc:subject>
  <dc:creator>Vogel Magdalene</dc:creator>
  <dc:description>Neufassung 2015 vom 30.09.2015</dc:description>
  <cp:lastModifiedBy>Chaber Angela</cp:lastModifiedBy>
  <cp:revision>3</cp:revision>
  <cp:lastPrinted>2015-10-02T08:02:00Z</cp:lastPrinted>
  <dcterms:created xsi:type="dcterms:W3CDTF">2015-10-02T07:59:00Z</dcterms:created>
  <dcterms:modified xsi:type="dcterms:W3CDTF">2015-10-02T08:04:00Z</dcterms:modified>
</cp:coreProperties>
</file>