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68AD6" w14:textId="77777777" w:rsidR="00A73522" w:rsidRPr="00A73522" w:rsidRDefault="00A73522" w:rsidP="00A73522">
      <w:pPr>
        <w:pStyle w:val="AL"/>
        <w:jc w:val="center"/>
        <w:rPr>
          <w:rFonts w:ascii="Arial" w:hAnsi="Arial" w:cs="Arial"/>
          <w:b/>
          <w:color w:val="0000FF"/>
          <w:sz w:val="22"/>
          <w:szCs w:val="22"/>
        </w:rPr>
      </w:pPr>
      <w:r w:rsidRPr="00A73522">
        <w:rPr>
          <w:rFonts w:ascii="Arial" w:hAnsi="Arial" w:cs="Arial"/>
          <w:b/>
          <w:color w:val="0000FF"/>
          <w:sz w:val="22"/>
          <w:szCs w:val="22"/>
        </w:rPr>
        <w:t xml:space="preserve">Bitte beachten: </w:t>
      </w:r>
    </w:p>
    <w:p w14:paraId="0038DC52" w14:textId="77777777" w:rsidR="00A73522" w:rsidRPr="00A73522" w:rsidRDefault="00A73522" w:rsidP="00A73522">
      <w:pPr>
        <w:pStyle w:val="AL"/>
        <w:jc w:val="center"/>
        <w:rPr>
          <w:rFonts w:ascii="Arial" w:hAnsi="Arial" w:cs="Arial"/>
          <w:b/>
          <w:color w:val="0000FF"/>
          <w:sz w:val="22"/>
          <w:szCs w:val="22"/>
        </w:rPr>
      </w:pPr>
      <w:r w:rsidRPr="00A73522">
        <w:rPr>
          <w:rFonts w:ascii="Arial" w:hAnsi="Arial" w:cs="Arial"/>
          <w:b/>
          <w:color w:val="0000FF"/>
          <w:sz w:val="22"/>
          <w:szCs w:val="22"/>
        </w:rPr>
        <w:t xml:space="preserve">Rechtlich verbindlich ist ausschließlich der amtliche, </w:t>
      </w:r>
    </w:p>
    <w:p w14:paraId="012FC171" w14:textId="2068E3D6" w:rsidR="00A73522" w:rsidRDefault="00A73522" w:rsidP="00A73522">
      <w:pPr>
        <w:spacing w:line="276" w:lineRule="auto"/>
        <w:jc w:val="center"/>
        <w:rPr>
          <w:rFonts w:ascii="Arial" w:hAnsi="Arial" w:cs="Arial"/>
          <w:b/>
          <w:sz w:val="24"/>
          <w:szCs w:val="24"/>
        </w:rPr>
      </w:pPr>
      <w:r w:rsidRPr="00A73522">
        <w:rPr>
          <w:rFonts w:ascii="Arial" w:hAnsi="Arial" w:cs="Arial"/>
          <w:b/>
          <w:color w:val="0000FF"/>
        </w:rPr>
        <w:t>im offiziellen Amtsblatt veröffentlichte Text.</w:t>
      </w:r>
    </w:p>
    <w:p w14:paraId="0734CF04" w14:textId="77777777" w:rsidR="00A73522" w:rsidRDefault="00A73522" w:rsidP="00F67387">
      <w:pPr>
        <w:spacing w:line="276" w:lineRule="auto"/>
        <w:jc w:val="center"/>
        <w:rPr>
          <w:rFonts w:ascii="Arial" w:hAnsi="Arial" w:cs="Arial"/>
          <w:b/>
          <w:sz w:val="24"/>
          <w:szCs w:val="24"/>
        </w:rPr>
      </w:pPr>
    </w:p>
    <w:p w14:paraId="1C0255E3" w14:textId="201CAD65" w:rsidR="00F67387" w:rsidRPr="00584D56" w:rsidRDefault="008D0C53" w:rsidP="00F67387">
      <w:pPr>
        <w:spacing w:line="276" w:lineRule="auto"/>
        <w:jc w:val="center"/>
        <w:rPr>
          <w:rFonts w:ascii="Arial" w:hAnsi="Arial" w:cs="Arial"/>
          <w:b/>
          <w:sz w:val="28"/>
          <w:szCs w:val="24"/>
        </w:rPr>
      </w:pPr>
      <w:r w:rsidRPr="00584D56">
        <w:rPr>
          <w:rFonts w:ascii="Arial" w:hAnsi="Arial" w:cs="Arial"/>
          <w:b/>
          <w:sz w:val="28"/>
          <w:szCs w:val="24"/>
        </w:rPr>
        <w:t>Satzung über die amtliche Bekanntmachung von</w:t>
      </w:r>
    </w:p>
    <w:p w14:paraId="28CF59C9" w14:textId="4065C9FA" w:rsidR="008D0C53" w:rsidRPr="00584D56" w:rsidRDefault="008D0C53" w:rsidP="00F67387">
      <w:pPr>
        <w:spacing w:line="276" w:lineRule="auto"/>
        <w:jc w:val="center"/>
        <w:rPr>
          <w:rFonts w:ascii="Arial" w:hAnsi="Arial" w:cs="Arial"/>
          <w:b/>
          <w:sz w:val="28"/>
          <w:szCs w:val="24"/>
        </w:rPr>
      </w:pPr>
      <w:r w:rsidRPr="00584D56">
        <w:rPr>
          <w:rFonts w:ascii="Arial" w:hAnsi="Arial" w:cs="Arial"/>
          <w:b/>
          <w:sz w:val="28"/>
          <w:szCs w:val="24"/>
        </w:rPr>
        <w:t>Satzungen</w:t>
      </w:r>
      <w:r w:rsidR="00F67387" w:rsidRPr="00584D56">
        <w:rPr>
          <w:rFonts w:ascii="Arial" w:hAnsi="Arial" w:cs="Arial"/>
          <w:b/>
          <w:sz w:val="28"/>
          <w:szCs w:val="24"/>
        </w:rPr>
        <w:t xml:space="preserve"> </w:t>
      </w:r>
      <w:r w:rsidRPr="00584D56">
        <w:rPr>
          <w:rFonts w:ascii="Arial" w:hAnsi="Arial" w:cs="Arial"/>
          <w:b/>
          <w:sz w:val="28"/>
          <w:szCs w:val="24"/>
        </w:rPr>
        <w:t>der Universität Passau</w:t>
      </w:r>
    </w:p>
    <w:p w14:paraId="35B4495D" w14:textId="77777777" w:rsidR="008D0C53" w:rsidRPr="00584D56" w:rsidRDefault="008D0C53" w:rsidP="0095491E">
      <w:pPr>
        <w:spacing w:line="276" w:lineRule="auto"/>
        <w:jc w:val="center"/>
        <w:rPr>
          <w:rFonts w:ascii="Arial" w:hAnsi="Arial" w:cs="Arial"/>
          <w:b/>
          <w:sz w:val="28"/>
          <w:szCs w:val="24"/>
        </w:rPr>
      </w:pPr>
      <w:r w:rsidRPr="00584D56">
        <w:rPr>
          <w:rFonts w:ascii="Arial" w:hAnsi="Arial" w:cs="Arial"/>
          <w:b/>
          <w:sz w:val="28"/>
          <w:szCs w:val="24"/>
        </w:rPr>
        <w:t xml:space="preserve">(Bekanntmachungssatzung - </w:t>
      </w:r>
      <w:proofErr w:type="spellStart"/>
      <w:r w:rsidRPr="00584D56">
        <w:rPr>
          <w:rFonts w:ascii="Arial" w:hAnsi="Arial" w:cs="Arial"/>
          <w:b/>
          <w:sz w:val="28"/>
          <w:szCs w:val="24"/>
        </w:rPr>
        <w:t>BekSa</w:t>
      </w:r>
      <w:proofErr w:type="spellEnd"/>
      <w:r w:rsidRPr="00584D56">
        <w:rPr>
          <w:rFonts w:ascii="Arial" w:hAnsi="Arial" w:cs="Arial"/>
          <w:b/>
          <w:sz w:val="28"/>
          <w:szCs w:val="24"/>
        </w:rPr>
        <w:t>)</w:t>
      </w:r>
    </w:p>
    <w:p w14:paraId="606F4A5A" w14:textId="77777777" w:rsidR="008D0C53" w:rsidRPr="00584D56" w:rsidRDefault="008D0C53" w:rsidP="0095491E">
      <w:pPr>
        <w:spacing w:line="276" w:lineRule="auto"/>
        <w:jc w:val="center"/>
        <w:rPr>
          <w:rFonts w:ascii="Arial" w:hAnsi="Arial" w:cs="Arial"/>
          <w:b/>
          <w:sz w:val="28"/>
          <w:szCs w:val="24"/>
        </w:rPr>
      </w:pPr>
      <w:bookmarkStart w:id="0" w:name="_GoBack"/>
      <w:bookmarkEnd w:id="0"/>
    </w:p>
    <w:p w14:paraId="75F7D4BA" w14:textId="5EAEADDC" w:rsidR="008D0C53" w:rsidRPr="00584D56" w:rsidRDefault="008D0C53" w:rsidP="0095491E">
      <w:pPr>
        <w:spacing w:line="276" w:lineRule="auto"/>
        <w:jc w:val="center"/>
        <w:rPr>
          <w:rFonts w:ascii="Arial" w:hAnsi="Arial" w:cs="Arial"/>
          <w:b/>
          <w:sz w:val="28"/>
          <w:szCs w:val="24"/>
        </w:rPr>
      </w:pPr>
      <w:r w:rsidRPr="00584D56">
        <w:rPr>
          <w:rFonts w:ascii="Arial" w:hAnsi="Arial" w:cs="Arial"/>
          <w:b/>
          <w:sz w:val="28"/>
          <w:szCs w:val="24"/>
        </w:rPr>
        <w:t xml:space="preserve">Vom </w:t>
      </w:r>
      <w:r w:rsidR="00662A16" w:rsidRPr="00584D56">
        <w:rPr>
          <w:rFonts w:ascii="Arial" w:hAnsi="Arial" w:cs="Arial"/>
          <w:b/>
          <w:sz w:val="28"/>
          <w:szCs w:val="24"/>
        </w:rPr>
        <w:t>1</w:t>
      </w:r>
      <w:r w:rsidR="002C302B" w:rsidRPr="00584D56">
        <w:rPr>
          <w:rFonts w:ascii="Arial" w:hAnsi="Arial" w:cs="Arial"/>
          <w:b/>
          <w:sz w:val="28"/>
          <w:szCs w:val="24"/>
        </w:rPr>
        <w:t>0</w:t>
      </w:r>
      <w:r w:rsidR="00662A16" w:rsidRPr="00584D56">
        <w:rPr>
          <w:rFonts w:ascii="Arial" w:hAnsi="Arial" w:cs="Arial"/>
          <w:b/>
          <w:sz w:val="28"/>
          <w:szCs w:val="24"/>
        </w:rPr>
        <w:t xml:space="preserve">. </w:t>
      </w:r>
      <w:r w:rsidR="002C302B" w:rsidRPr="00584D56">
        <w:rPr>
          <w:rFonts w:ascii="Arial" w:hAnsi="Arial" w:cs="Arial"/>
          <w:b/>
          <w:sz w:val="28"/>
          <w:szCs w:val="24"/>
        </w:rPr>
        <w:t>Januar 2023</w:t>
      </w:r>
    </w:p>
    <w:p w14:paraId="5A51A609" w14:textId="77777777" w:rsidR="00662A16" w:rsidRPr="0095491E" w:rsidRDefault="00662A16" w:rsidP="0095491E">
      <w:pPr>
        <w:spacing w:line="276" w:lineRule="auto"/>
        <w:jc w:val="center"/>
        <w:rPr>
          <w:rFonts w:ascii="Arial" w:hAnsi="Arial" w:cs="Arial"/>
          <w:b/>
        </w:rPr>
      </w:pPr>
    </w:p>
    <w:p w14:paraId="4E05EB5D" w14:textId="77777777" w:rsidR="008D0C53" w:rsidRPr="0095491E" w:rsidRDefault="008D0C53" w:rsidP="0095491E">
      <w:pPr>
        <w:spacing w:line="276" w:lineRule="auto"/>
        <w:rPr>
          <w:rFonts w:ascii="Arial" w:hAnsi="Arial" w:cs="Arial"/>
          <w:b/>
        </w:rPr>
      </w:pPr>
    </w:p>
    <w:p w14:paraId="4DF3E3F1" w14:textId="77777777" w:rsidR="008D0C53" w:rsidRPr="0095491E" w:rsidRDefault="008D0C53" w:rsidP="0095491E">
      <w:pPr>
        <w:spacing w:after="0" w:line="276" w:lineRule="auto"/>
        <w:jc w:val="both"/>
        <w:rPr>
          <w:rFonts w:ascii="Arial" w:hAnsi="Arial" w:cs="Arial"/>
        </w:rPr>
      </w:pPr>
      <w:r w:rsidRPr="0095491E">
        <w:rPr>
          <w:rFonts w:ascii="Arial" w:hAnsi="Arial" w:cs="Arial"/>
        </w:rPr>
        <w:t xml:space="preserve">Auf Grund von Art. 9 Sätze 4 und 6 des Bayerischen Hochschulinnovationsgesetzes (BayHIG) vom 5. August 2022 (GVBl. S. 414, </w:t>
      </w:r>
      <w:proofErr w:type="spellStart"/>
      <w:r w:rsidRPr="0095491E">
        <w:rPr>
          <w:rFonts w:ascii="Arial" w:hAnsi="Arial" w:cs="Arial"/>
        </w:rPr>
        <w:t>BayRS</w:t>
      </w:r>
      <w:proofErr w:type="spellEnd"/>
      <w:r w:rsidRPr="0095491E">
        <w:rPr>
          <w:rFonts w:ascii="Arial" w:hAnsi="Arial" w:cs="Arial"/>
        </w:rPr>
        <w:t xml:space="preserve"> 2210-1-3-WK) erlässt die Universität Passau folgende Satzung:</w:t>
      </w:r>
    </w:p>
    <w:p w14:paraId="4D843BD2" w14:textId="1EFEAF1E" w:rsidR="00F5513C" w:rsidRPr="0095491E" w:rsidRDefault="00584D56" w:rsidP="0095491E">
      <w:pPr>
        <w:spacing w:after="0" w:line="276" w:lineRule="auto"/>
        <w:jc w:val="both"/>
        <w:rPr>
          <w:rFonts w:ascii="Arial" w:hAnsi="Arial" w:cs="Arial"/>
        </w:rPr>
      </w:pPr>
    </w:p>
    <w:p w14:paraId="2B90E42C" w14:textId="708E3064" w:rsidR="002008C2" w:rsidRPr="0095491E" w:rsidRDefault="002008C2" w:rsidP="0095491E">
      <w:pPr>
        <w:spacing w:after="0" w:line="276" w:lineRule="auto"/>
        <w:jc w:val="both"/>
        <w:rPr>
          <w:rFonts w:ascii="Arial" w:hAnsi="Arial" w:cs="Arial"/>
        </w:rPr>
      </w:pPr>
    </w:p>
    <w:p w14:paraId="19E36650" w14:textId="43D8D9D0" w:rsidR="002008C2" w:rsidRPr="0095491E" w:rsidRDefault="002008C2" w:rsidP="0095491E">
      <w:pPr>
        <w:spacing w:after="0" w:line="276" w:lineRule="auto"/>
        <w:jc w:val="both"/>
        <w:rPr>
          <w:rFonts w:ascii="Arial" w:hAnsi="Arial" w:cs="Arial"/>
        </w:rPr>
      </w:pPr>
    </w:p>
    <w:p w14:paraId="7128D6BA" w14:textId="46C2996D" w:rsidR="002008C2" w:rsidRPr="0095491E" w:rsidRDefault="002008C2" w:rsidP="0095491E">
      <w:pPr>
        <w:spacing w:after="0" w:line="276" w:lineRule="auto"/>
        <w:jc w:val="both"/>
        <w:rPr>
          <w:rFonts w:ascii="Arial" w:hAnsi="Arial" w:cs="Arial"/>
        </w:rPr>
      </w:pPr>
    </w:p>
    <w:p w14:paraId="446B3E99" w14:textId="0D1B4640" w:rsidR="002008C2" w:rsidRPr="0070313A" w:rsidRDefault="0095491E" w:rsidP="0070313A">
      <w:pPr>
        <w:spacing w:after="0" w:line="276" w:lineRule="auto"/>
        <w:jc w:val="center"/>
        <w:rPr>
          <w:rFonts w:ascii="Arial" w:hAnsi="Arial" w:cs="Arial"/>
          <w:b/>
        </w:rPr>
      </w:pPr>
      <w:r w:rsidRPr="0070313A">
        <w:rPr>
          <w:rFonts w:ascii="Arial" w:hAnsi="Arial" w:cs="Arial"/>
          <w:b/>
        </w:rPr>
        <w:t>Inhaltsverzeichnis:</w:t>
      </w:r>
    </w:p>
    <w:p w14:paraId="6A62BE91" w14:textId="6935BF27" w:rsidR="0095491E" w:rsidRDefault="0095491E" w:rsidP="0095491E">
      <w:pPr>
        <w:spacing w:after="0" w:line="276" w:lineRule="auto"/>
        <w:jc w:val="both"/>
        <w:rPr>
          <w:rFonts w:ascii="Arial" w:hAnsi="Arial" w:cs="Arial"/>
        </w:rPr>
      </w:pPr>
    </w:p>
    <w:p w14:paraId="4DF32C62" w14:textId="1442999D" w:rsidR="0095491E" w:rsidRDefault="0095491E" w:rsidP="0095491E">
      <w:pPr>
        <w:spacing w:after="0" w:line="276" w:lineRule="auto"/>
        <w:jc w:val="both"/>
        <w:rPr>
          <w:rFonts w:ascii="Arial" w:hAnsi="Arial" w:cs="Arial"/>
        </w:rPr>
      </w:pPr>
      <w:r w:rsidRPr="0095491E">
        <w:rPr>
          <w:rFonts w:ascii="Arial" w:hAnsi="Arial" w:cs="Arial"/>
        </w:rPr>
        <w:t>§ 1 Ausfertigung</w:t>
      </w:r>
    </w:p>
    <w:p w14:paraId="5A0BE2EB" w14:textId="150D24C5" w:rsidR="0095491E" w:rsidRDefault="0095491E" w:rsidP="0095491E">
      <w:pPr>
        <w:spacing w:after="0" w:line="276" w:lineRule="auto"/>
        <w:jc w:val="both"/>
        <w:rPr>
          <w:rFonts w:ascii="Arial" w:hAnsi="Arial" w:cs="Arial"/>
        </w:rPr>
      </w:pPr>
    </w:p>
    <w:p w14:paraId="34485369" w14:textId="15DE5F76" w:rsidR="0095491E" w:rsidRPr="0095491E" w:rsidRDefault="0095491E" w:rsidP="0095491E">
      <w:pPr>
        <w:spacing w:after="0" w:line="276" w:lineRule="auto"/>
        <w:jc w:val="both"/>
        <w:rPr>
          <w:rFonts w:ascii="Arial" w:hAnsi="Arial" w:cs="Arial"/>
        </w:rPr>
      </w:pPr>
      <w:r w:rsidRPr="0095491E">
        <w:rPr>
          <w:rFonts w:ascii="Arial" w:hAnsi="Arial" w:cs="Arial"/>
        </w:rPr>
        <w:t>§ 2 Bekanntmachung</w:t>
      </w:r>
    </w:p>
    <w:p w14:paraId="4C936534" w14:textId="300C56E9" w:rsidR="0095491E" w:rsidRDefault="0095491E" w:rsidP="0095491E">
      <w:pPr>
        <w:spacing w:after="0" w:line="276" w:lineRule="auto"/>
        <w:jc w:val="both"/>
        <w:rPr>
          <w:rFonts w:ascii="Arial" w:hAnsi="Arial" w:cs="Arial"/>
        </w:rPr>
      </w:pPr>
    </w:p>
    <w:p w14:paraId="646EF093" w14:textId="21D71006" w:rsidR="0095491E" w:rsidRDefault="0095491E" w:rsidP="0095491E">
      <w:pPr>
        <w:spacing w:after="0" w:line="276" w:lineRule="auto"/>
        <w:jc w:val="both"/>
        <w:rPr>
          <w:rFonts w:ascii="Arial" w:hAnsi="Arial" w:cs="Arial"/>
        </w:rPr>
      </w:pPr>
      <w:r w:rsidRPr="0095491E">
        <w:rPr>
          <w:rFonts w:ascii="Arial" w:hAnsi="Arial" w:cs="Arial"/>
        </w:rPr>
        <w:t>§ 3 Tag der Bekanntmachung</w:t>
      </w:r>
    </w:p>
    <w:p w14:paraId="528E75F1" w14:textId="3E4F8E7E" w:rsidR="0095491E" w:rsidRDefault="0095491E" w:rsidP="0095491E">
      <w:pPr>
        <w:spacing w:after="0" w:line="276" w:lineRule="auto"/>
        <w:jc w:val="both"/>
        <w:rPr>
          <w:rFonts w:ascii="Arial" w:hAnsi="Arial" w:cs="Arial"/>
        </w:rPr>
      </w:pPr>
    </w:p>
    <w:p w14:paraId="0D1A5FDA" w14:textId="1AC1A23C" w:rsidR="0095491E" w:rsidRDefault="0095491E" w:rsidP="0095491E">
      <w:pPr>
        <w:spacing w:after="0" w:line="276" w:lineRule="auto"/>
        <w:jc w:val="both"/>
        <w:rPr>
          <w:rFonts w:ascii="Arial" w:hAnsi="Arial" w:cs="Arial"/>
        </w:rPr>
      </w:pPr>
      <w:r w:rsidRPr="0095491E">
        <w:rPr>
          <w:rFonts w:ascii="Arial" w:hAnsi="Arial" w:cs="Arial"/>
        </w:rPr>
        <w:t>§ 4 Veröffentlichung</w:t>
      </w:r>
    </w:p>
    <w:p w14:paraId="0F26F2FC" w14:textId="356AA9AD" w:rsidR="0095491E" w:rsidRDefault="0095491E" w:rsidP="0095491E">
      <w:pPr>
        <w:spacing w:after="0" w:line="276" w:lineRule="auto"/>
        <w:jc w:val="both"/>
        <w:rPr>
          <w:rFonts w:ascii="Arial" w:hAnsi="Arial" w:cs="Arial"/>
        </w:rPr>
      </w:pPr>
    </w:p>
    <w:p w14:paraId="57FC1DC0" w14:textId="0F1F335A" w:rsidR="0095491E" w:rsidRDefault="0095491E" w:rsidP="0095491E">
      <w:pPr>
        <w:spacing w:after="0" w:line="276" w:lineRule="auto"/>
        <w:jc w:val="both"/>
        <w:rPr>
          <w:rFonts w:ascii="Arial" w:hAnsi="Arial" w:cs="Arial"/>
        </w:rPr>
      </w:pPr>
      <w:r w:rsidRPr="0095491E">
        <w:rPr>
          <w:rFonts w:ascii="Arial" w:hAnsi="Arial" w:cs="Arial"/>
        </w:rPr>
        <w:t>§ 5 Änderung und Aufhebung von Satzungen</w:t>
      </w:r>
    </w:p>
    <w:p w14:paraId="3B01B30D" w14:textId="4B3ECBC5" w:rsidR="0095491E" w:rsidRDefault="0095491E" w:rsidP="0095491E">
      <w:pPr>
        <w:spacing w:after="0" w:line="276" w:lineRule="auto"/>
        <w:jc w:val="both"/>
        <w:rPr>
          <w:rFonts w:ascii="Arial" w:hAnsi="Arial" w:cs="Arial"/>
        </w:rPr>
      </w:pPr>
    </w:p>
    <w:p w14:paraId="37C8A7D3" w14:textId="27DB0E5D" w:rsidR="0095491E" w:rsidRDefault="0095491E" w:rsidP="0095491E">
      <w:pPr>
        <w:spacing w:after="0"/>
        <w:rPr>
          <w:rFonts w:ascii="Arial" w:hAnsi="Arial" w:cs="Arial"/>
        </w:rPr>
      </w:pPr>
      <w:r w:rsidRPr="0095491E">
        <w:rPr>
          <w:rFonts w:ascii="Arial" w:hAnsi="Arial" w:cs="Arial"/>
        </w:rPr>
        <w:t>§ 6 Übergangsvorschriften</w:t>
      </w:r>
    </w:p>
    <w:p w14:paraId="19C2CEEB" w14:textId="6188CBA3" w:rsidR="0095491E" w:rsidRDefault="0095491E" w:rsidP="0095491E">
      <w:pPr>
        <w:spacing w:after="0"/>
        <w:rPr>
          <w:rFonts w:ascii="Arial" w:hAnsi="Arial" w:cs="Arial"/>
        </w:rPr>
      </w:pPr>
    </w:p>
    <w:p w14:paraId="57F903E1" w14:textId="568B63F5" w:rsidR="0095491E" w:rsidRDefault="0095491E" w:rsidP="0095491E">
      <w:pPr>
        <w:spacing w:after="0"/>
        <w:rPr>
          <w:rFonts w:ascii="Arial" w:hAnsi="Arial" w:cs="Arial"/>
        </w:rPr>
      </w:pPr>
      <w:r w:rsidRPr="0095491E">
        <w:rPr>
          <w:rFonts w:ascii="Arial" w:hAnsi="Arial" w:cs="Arial"/>
        </w:rPr>
        <w:t>§ 7 Inkrafttreten</w:t>
      </w:r>
    </w:p>
    <w:p w14:paraId="3C8688F8" w14:textId="77777777" w:rsidR="0070313A" w:rsidRPr="0095491E" w:rsidRDefault="0070313A" w:rsidP="0095491E">
      <w:pPr>
        <w:spacing w:after="0"/>
        <w:rPr>
          <w:rFonts w:ascii="Arial" w:hAnsi="Arial" w:cs="Arial"/>
        </w:rPr>
      </w:pPr>
    </w:p>
    <w:p w14:paraId="431C1A6F" w14:textId="162452E5" w:rsidR="0095491E" w:rsidRDefault="0095491E">
      <w:pPr>
        <w:rPr>
          <w:rFonts w:ascii="Arial" w:hAnsi="Arial" w:cs="Arial"/>
        </w:rPr>
      </w:pPr>
      <w:r>
        <w:rPr>
          <w:rFonts w:ascii="Arial" w:hAnsi="Arial" w:cs="Arial"/>
        </w:rPr>
        <w:br w:type="page"/>
      </w:r>
    </w:p>
    <w:p w14:paraId="0A8CD557" w14:textId="77777777" w:rsidR="0095491E" w:rsidRPr="0095491E" w:rsidRDefault="0095491E" w:rsidP="0095491E">
      <w:pPr>
        <w:spacing w:after="0" w:line="276" w:lineRule="auto"/>
        <w:jc w:val="both"/>
        <w:rPr>
          <w:rFonts w:ascii="Arial" w:hAnsi="Arial" w:cs="Arial"/>
        </w:rPr>
      </w:pPr>
    </w:p>
    <w:p w14:paraId="3236E192" w14:textId="1D45EF6B" w:rsidR="008D0C53" w:rsidRPr="0095491E" w:rsidRDefault="008D0C53" w:rsidP="0095491E">
      <w:pPr>
        <w:spacing w:after="0" w:line="276" w:lineRule="auto"/>
        <w:jc w:val="center"/>
        <w:rPr>
          <w:rFonts w:ascii="Arial" w:hAnsi="Arial" w:cs="Arial"/>
          <w:b/>
          <w:bCs/>
        </w:rPr>
      </w:pPr>
      <w:bookmarkStart w:id="1" w:name="_Hlk120540934"/>
      <w:r w:rsidRPr="0095491E">
        <w:rPr>
          <w:rFonts w:ascii="Arial" w:hAnsi="Arial" w:cs="Arial"/>
          <w:b/>
          <w:bCs/>
        </w:rPr>
        <w:t>§ 1</w:t>
      </w:r>
      <w:r w:rsidR="002008C2" w:rsidRPr="0095491E">
        <w:rPr>
          <w:rFonts w:ascii="Arial" w:hAnsi="Arial" w:cs="Arial"/>
          <w:b/>
          <w:bCs/>
        </w:rPr>
        <w:t xml:space="preserve"> </w:t>
      </w:r>
      <w:r w:rsidRPr="0095491E">
        <w:rPr>
          <w:rFonts w:ascii="Arial" w:hAnsi="Arial" w:cs="Arial"/>
          <w:b/>
          <w:bCs/>
        </w:rPr>
        <w:t>Ausfertigung</w:t>
      </w:r>
    </w:p>
    <w:bookmarkEnd w:id="1"/>
    <w:p w14:paraId="7E7861B2" w14:textId="77777777" w:rsidR="008D0C53" w:rsidRPr="0095491E" w:rsidRDefault="008D0C53" w:rsidP="0095491E">
      <w:pPr>
        <w:spacing w:after="0" w:line="276" w:lineRule="auto"/>
        <w:jc w:val="both"/>
        <w:rPr>
          <w:rFonts w:ascii="Arial" w:hAnsi="Arial" w:cs="Arial"/>
          <w:b/>
          <w:bCs/>
        </w:rPr>
      </w:pPr>
    </w:p>
    <w:p w14:paraId="6B48EAB0" w14:textId="7206E067" w:rsidR="008D0C53" w:rsidRPr="0095491E" w:rsidRDefault="008D0C53" w:rsidP="0095491E">
      <w:pPr>
        <w:spacing w:after="0" w:line="276" w:lineRule="auto"/>
        <w:jc w:val="both"/>
        <w:rPr>
          <w:rFonts w:ascii="Arial" w:hAnsi="Arial" w:cs="Arial"/>
        </w:rPr>
      </w:pPr>
      <w:r w:rsidRPr="0095491E">
        <w:rPr>
          <w:rFonts w:ascii="Arial" w:hAnsi="Arial" w:cs="Arial"/>
          <w:vertAlign w:val="superscript"/>
        </w:rPr>
        <w:t>1</w:t>
      </w:r>
      <w:r w:rsidRPr="0095491E">
        <w:rPr>
          <w:rFonts w:ascii="Arial" w:hAnsi="Arial" w:cs="Arial"/>
        </w:rPr>
        <w:t>Die von der Universität Passau ordnungsgemäß beschlossenen Satzungen sind nach Erteilung des Einvernehmens oder der Genehmigung von der Präsidentin oder dem Präsidenten der Universität Passau für die Bekanntmachung auszufertigen.</w:t>
      </w:r>
      <w:r w:rsidR="0095491E">
        <w:rPr>
          <w:rFonts w:ascii="Arial" w:hAnsi="Arial" w:cs="Arial"/>
        </w:rPr>
        <w:t xml:space="preserve"> </w:t>
      </w:r>
      <w:r w:rsidRPr="0095491E">
        <w:rPr>
          <w:rFonts w:ascii="Arial" w:hAnsi="Arial" w:cs="Arial"/>
          <w:vertAlign w:val="superscript"/>
        </w:rPr>
        <w:t>2</w:t>
      </w:r>
      <w:r w:rsidRPr="0095491E">
        <w:rPr>
          <w:rFonts w:ascii="Arial" w:hAnsi="Arial" w:cs="Arial"/>
        </w:rPr>
        <w:t>Bei genehmigungs- oder einvernehmenspflichtigen Satzungen sind Tag und Aktenzeichen der Genehmigung oder der Erklärung des Einvernehmens anzugeben (Ausfertigungsvermerk).</w:t>
      </w:r>
    </w:p>
    <w:p w14:paraId="635F1C92" w14:textId="4978DBF9" w:rsidR="008D0C53" w:rsidRPr="0095491E" w:rsidRDefault="008D0C53" w:rsidP="0095491E">
      <w:pPr>
        <w:spacing w:after="0" w:line="276" w:lineRule="auto"/>
        <w:jc w:val="both"/>
        <w:rPr>
          <w:rFonts w:ascii="Arial" w:hAnsi="Arial" w:cs="Arial"/>
        </w:rPr>
      </w:pPr>
    </w:p>
    <w:p w14:paraId="3C9BBDA5" w14:textId="77777777" w:rsidR="002008C2" w:rsidRPr="0095491E" w:rsidRDefault="002008C2" w:rsidP="0095491E">
      <w:pPr>
        <w:spacing w:after="0" w:line="276" w:lineRule="auto"/>
        <w:jc w:val="both"/>
        <w:rPr>
          <w:rFonts w:ascii="Arial" w:hAnsi="Arial" w:cs="Arial"/>
        </w:rPr>
      </w:pPr>
    </w:p>
    <w:p w14:paraId="510B44E4" w14:textId="01739070" w:rsidR="008D0C53" w:rsidRPr="0095491E" w:rsidRDefault="008D0C53" w:rsidP="0095491E">
      <w:pPr>
        <w:spacing w:after="0" w:line="276" w:lineRule="auto"/>
        <w:jc w:val="center"/>
        <w:rPr>
          <w:rFonts w:ascii="Arial" w:hAnsi="Arial" w:cs="Arial"/>
          <w:b/>
          <w:bCs/>
        </w:rPr>
      </w:pPr>
      <w:r w:rsidRPr="0095491E">
        <w:rPr>
          <w:rFonts w:ascii="Arial" w:hAnsi="Arial" w:cs="Arial"/>
          <w:b/>
          <w:bCs/>
        </w:rPr>
        <w:t>§ 2</w:t>
      </w:r>
      <w:r w:rsidR="002008C2" w:rsidRPr="0095491E">
        <w:rPr>
          <w:rFonts w:ascii="Arial" w:hAnsi="Arial" w:cs="Arial"/>
          <w:b/>
          <w:bCs/>
        </w:rPr>
        <w:t xml:space="preserve"> </w:t>
      </w:r>
      <w:r w:rsidRPr="0095491E">
        <w:rPr>
          <w:rFonts w:ascii="Arial" w:hAnsi="Arial" w:cs="Arial"/>
          <w:b/>
          <w:bCs/>
        </w:rPr>
        <w:t>Bekanntmachung</w:t>
      </w:r>
    </w:p>
    <w:p w14:paraId="385EB8AB" w14:textId="77777777" w:rsidR="008D0C53" w:rsidRPr="0095491E" w:rsidRDefault="008D0C53" w:rsidP="0095491E">
      <w:pPr>
        <w:spacing w:after="0" w:line="276" w:lineRule="auto"/>
        <w:jc w:val="both"/>
        <w:rPr>
          <w:rFonts w:ascii="Arial" w:hAnsi="Arial" w:cs="Arial"/>
          <w:b/>
          <w:bCs/>
        </w:rPr>
      </w:pPr>
    </w:p>
    <w:p w14:paraId="24DF49CB" w14:textId="6B52DB87" w:rsidR="008D0C53" w:rsidRPr="0095491E" w:rsidRDefault="008D0C53" w:rsidP="0070313A">
      <w:pPr>
        <w:spacing w:after="0" w:line="276" w:lineRule="auto"/>
        <w:ind w:firstLine="454"/>
        <w:jc w:val="both"/>
        <w:rPr>
          <w:rFonts w:ascii="Arial" w:hAnsi="Arial" w:cs="Arial"/>
          <w:bCs/>
        </w:rPr>
      </w:pPr>
      <w:r w:rsidRPr="0095491E">
        <w:rPr>
          <w:rFonts w:ascii="Arial" w:hAnsi="Arial" w:cs="Arial"/>
          <w:bCs/>
        </w:rPr>
        <w:t>(1) Satzungen der Universität Passau werden dadurch bekanntgemacht, dass sie in der Universität niedergelegt werden und die Niederlegung durch Anschlag bekanntgegeben wird.</w:t>
      </w:r>
    </w:p>
    <w:p w14:paraId="251ECA23" w14:textId="77777777" w:rsidR="008D0C53" w:rsidRPr="0095491E" w:rsidRDefault="008D0C53" w:rsidP="0095491E">
      <w:pPr>
        <w:spacing w:after="0" w:line="276" w:lineRule="auto"/>
        <w:jc w:val="both"/>
        <w:rPr>
          <w:rFonts w:ascii="Arial" w:hAnsi="Arial" w:cs="Arial"/>
        </w:rPr>
      </w:pPr>
    </w:p>
    <w:p w14:paraId="293D6EF1" w14:textId="64BCBB08" w:rsidR="008D0C53" w:rsidRPr="0095491E" w:rsidRDefault="008D0C53" w:rsidP="0070313A">
      <w:pPr>
        <w:spacing w:after="0" w:line="276" w:lineRule="auto"/>
        <w:ind w:firstLine="454"/>
        <w:jc w:val="both"/>
        <w:rPr>
          <w:rFonts w:ascii="Arial" w:hAnsi="Arial" w:cs="Arial"/>
          <w:bCs/>
        </w:rPr>
      </w:pPr>
      <w:r w:rsidRPr="0095491E">
        <w:rPr>
          <w:rFonts w:ascii="Arial" w:hAnsi="Arial" w:cs="Arial"/>
          <w:bCs/>
        </w:rPr>
        <w:t xml:space="preserve">(2) </w:t>
      </w:r>
      <w:r w:rsidRPr="0095491E">
        <w:rPr>
          <w:rFonts w:ascii="Arial" w:hAnsi="Arial" w:cs="Arial"/>
          <w:bCs/>
          <w:vertAlign w:val="superscript"/>
        </w:rPr>
        <w:t>1</w:t>
      </w:r>
      <w:r w:rsidRPr="0095491E">
        <w:rPr>
          <w:rFonts w:ascii="Arial" w:hAnsi="Arial" w:cs="Arial"/>
          <w:bCs/>
        </w:rPr>
        <w:t xml:space="preserve">Die Niederlegung der Satzung erfolgt in der Regel im Vorzimmer der Präsidentin oder des Präsidenten der Universität Passau. </w:t>
      </w:r>
      <w:r w:rsidRPr="0095491E">
        <w:rPr>
          <w:rFonts w:ascii="Arial" w:hAnsi="Arial" w:cs="Arial"/>
          <w:bCs/>
          <w:vertAlign w:val="superscript"/>
        </w:rPr>
        <w:t>2</w:t>
      </w:r>
      <w:r w:rsidRPr="0095491E">
        <w:rPr>
          <w:rFonts w:ascii="Arial" w:hAnsi="Arial" w:cs="Arial"/>
          <w:bCs/>
        </w:rPr>
        <w:t xml:space="preserve">Während der Dienstzeit wird dort </w:t>
      </w:r>
      <w:r w:rsidR="001926F8">
        <w:rPr>
          <w:rFonts w:ascii="Arial" w:hAnsi="Arial" w:cs="Arial"/>
          <w:bCs/>
        </w:rPr>
        <w:t>die</w:t>
      </w:r>
      <w:r w:rsidR="001926F8" w:rsidRPr="0095491E">
        <w:rPr>
          <w:rFonts w:ascii="Arial" w:hAnsi="Arial" w:cs="Arial"/>
          <w:bCs/>
        </w:rPr>
        <w:t xml:space="preserve"> </w:t>
      </w:r>
      <w:r w:rsidRPr="0095491E">
        <w:rPr>
          <w:rFonts w:ascii="Arial" w:hAnsi="Arial" w:cs="Arial"/>
          <w:bCs/>
        </w:rPr>
        <w:t>Einsicht in eine mit Ausfertigungsvermerk versehene Ausfertigung der Satzung ermöglicht.</w:t>
      </w:r>
    </w:p>
    <w:p w14:paraId="34D5DF4E" w14:textId="77777777" w:rsidR="008D0C53" w:rsidRPr="0095491E" w:rsidRDefault="008D0C53" w:rsidP="0095491E">
      <w:pPr>
        <w:spacing w:after="0" w:line="276" w:lineRule="auto"/>
        <w:jc w:val="both"/>
        <w:rPr>
          <w:rFonts w:ascii="Arial" w:hAnsi="Arial" w:cs="Arial"/>
          <w:bCs/>
        </w:rPr>
      </w:pPr>
    </w:p>
    <w:p w14:paraId="475239D8" w14:textId="4396C567" w:rsidR="008D0C53" w:rsidRPr="0095491E" w:rsidRDefault="008D0C53" w:rsidP="0070313A">
      <w:pPr>
        <w:spacing w:after="0" w:line="276" w:lineRule="auto"/>
        <w:ind w:firstLine="454"/>
        <w:jc w:val="both"/>
        <w:rPr>
          <w:rFonts w:ascii="Arial" w:hAnsi="Arial" w:cs="Arial"/>
          <w:bCs/>
        </w:rPr>
      </w:pPr>
      <w:r w:rsidRPr="0095491E">
        <w:rPr>
          <w:rFonts w:ascii="Arial" w:hAnsi="Arial" w:cs="Arial"/>
          <w:bCs/>
        </w:rPr>
        <w:t>(3)</w:t>
      </w:r>
      <w:r w:rsidR="0095491E">
        <w:rPr>
          <w:rFonts w:ascii="Arial" w:hAnsi="Arial" w:cs="Arial"/>
          <w:bCs/>
        </w:rPr>
        <w:t xml:space="preserve"> </w:t>
      </w:r>
      <w:r w:rsidRPr="0095491E">
        <w:rPr>
          <w:rFonts w:ascii="Arial" w:hAnsi="Arial" w:cs="Arial"/>
          <w:bCs/>
          <w:vertAlign w:val="superscript"/>
        </w:rPr>
        <w:t>1</w:t>
      </w:r>
      <w:r w:rsidRPr="0095491E">
        <w:rPr>
          <w:rFonts w:ascii="Arial" w:hAnsi="Arial" w:cs="Arial"/>
          <w:bCs/>
        </w:rPr>
        <w:t>Die Bekanntgabe der Niederlegung erfolgt durch Anschlag an der für amtliche Bekanntmachungen bestimmten Stelle im Gebäude der Universitätsverwaltung.</w:t>
      </w:r>
      <w:r w:rsidR="0095491E">
        <w:rPr>
          <w:rFonts w:ascii="Arial" w:hAnsi="Arial" w:cs="Arial"/>
          <w:bCs/>
        </w:rPr>
        <w:t xml:space="preserve"> </w:t>
      </w:r>
      <w:r w:rsidRPr="0095491E">
        <w:rPr>
          <w:rFonts w:ascii="Arial" w:hAnsi="Arial" w:cs="Arial"/>
          <w:bCs/>
          <w:vertAlign w:val="superscript"/>
        </w:rPr>
        <w:t>2</w:t>
      </w:r>
      <w:r w:rsidRPr="0095491E">
        <w:rPr>
          <w:rFonts w:ascii="Arial" w:hAnsi="Arial" w:cs="Arial"/>
          <w:bCs/>
        </w:rPr>
        <w:t>In der Bekanntgabe ist der Ort der Niederlegung genau zu bezeichnen.</w:t>
      </w:r>
      <w:r w:rsidR="0095491E">
        <w:rPr>
          <w:rFonts w:ascii="Arial" w:hAnsi="Arial" w:cs="Arial"/>
          <w:bCs/>
        </w:rPr>
        <w:t xml:space="preserve"> </w:t>
      </w:r>
      <w:r w:rsidRPr="0095491E">
        <w:rPr>
          <w:rFonts w:ascii="Arial" w:hAnsi="Arial" w:cs="Arial"/>
          <w:bCs/>
          <w:vertAlign w:val="superscript"/>
        </w:rPr>
        <w:t>3</w:t>
      </w:r>
      <w:r w:rsidRPr="0095491E">
        <w:rPr>
          <w:rFonts w:ascii="Arial" w:hAnsi="Arial" w:cs="Arial"/>
          <w:bCs/>
        </w:rPr>
        <w:t>An den für die öffentlichen Bekanntmachungen bestimmten Stellen der Fakultäten und des Departments für Katholische Theologie der Universität Passau soll auf die Bekanntgabe hingewiesen und eine Ausfertigung der Satzung in den Dekanaten der Fakultäten zur Einsicht bereitgehalten werden.</w:t>
      </w:r>
      <w:r w:rsidR="0095491E">
        <w:rPr>
          <w:rFonts w:ascii="Arial" w:hAnsi="Arial" w:cs="Arial"/>
          <w:bCs/>
        </w:rPr>
        <w:t xml:space="preserve"> </w:t>
      </w:r>
      <w:r w:rsidRPr="0095491E">
        <w:rPr>
          <w:rFonts w:ascii="Arial" w:hAnsi="Arial" w:cs="Arial"/>
          <w:bCs/>
          <w:vertAlign w:val="superscript"/>
        </w:rPr>
        <w:t>4</w:t>
      </w:r>
      <w:r w:rsidRPr="0095491E">
        <w:rPr>
          <w:rFonts w:ascii="Arial" w:hAnsi="Arial" w:cs="Arial"/>
          <w:bCs/>
        </w:rPr>
        <w:t>Der Anschlag soll 30 Tage angeheftet bleiben.</w:t>
      </w:r>
    </w:p>
    <w:p w14:paraId="766B5ECA" w14:textId="441BB5F8" w:rsidR="008D0C53" w:rsidRPr="0095491E" w:rsidRDefault="008D0C53" w:rsidP="0095491E">
      <w:pPr>
        <w:spacing w:after="0" w:line="276" w:lineRule="auto"/>
        <w:jc w:val="both"/>
        <w:rPr>
          <w:rFonts w:ascii="Arial" w:hAnsi="Arial" w:cs="Arial"/>
        </w:rPr>
      </w:pPr>
    </w:p>
    <w:p w14:paraId="7620D0B2" w14:textId="77777777" w:rsidR="002008C2" w:rsidRPr="0095491E" w:rsidRDefault="002008C2" w:rsidP="0095491E">
      <w:pPr>
        <w:spacing w:after="0" w:line="276" w:lineRule="auto"/>
        <w:jc w:val="both"/>
        <w:rPr>
          <w:rFonts w:ascii="Arial" w:hAnsi="Arial" w:cs="Arial"/>
        </w:rPr>
      </w:pPr>
    </w:p>
    <w:p w14:paraId="35F7A24F" w14:textId="54D680E5" w:rsidR="008D0C53" w:rsidRPr="0095491E" w:rsidRDefault="008D0C53" w:rsidP="0095491E">
      <w:pPr>
        <w:spacing w:after="0" w:line="276" w:lineRule="auto"/>
        <w:jc w:val="center"/>
        <w:rPr>
          <w:rFonts w:ascii="Arial" w:hAnsi="Arial" w:cs="Arial"/>
          <w:b/>
          <w:bCs/>
        </w:rPr>
      </w:pPr>
      <w:bookmarkStart w:id="2" w:name="_Hlk120540961"/>
      <w:r w:rsidRPr="0095491E">
        <w:rPr>
          <w:rFonts w:ascii="Arial" w:hAnsi="Arial" w:cs="Arial"/>
          <w:b/>
          <w:bCs/>
        </w:rPr>
        <w:t>§ 3</w:t>
      </w:r>
      <w:r w:rsidR="002008C2" w:rsidRPr="0095491E">
        <w:rPr>
          <w:rFonts w:ascii="Arial" w:hAnsi="Arial" w:cs="Arial"/>
          <w:b/>
          <w:bCs/>
        </w:rPr>
        <w:t xml:space="preserve"> </w:t>
      </w:r>
      <w:r w:rsidRPr="0095491E">
        <w:rPr>
          <w:rFonts w:ascii="Arial" w:hAnsi="Arial" w:cs="Arial"/>
          <w:b/>
          <w:bCs/>
        </w:rPr>
        <w:t>Tag der Bekanntmachung</w:t>
      </w:r>
    </w:p>
    <w:bookmarkEnd w:id="2"/>
    <w:p w14:paraId="781A922E" w14:textId="77777777" w:rsidR="008D0C53" w:rsidRPr="0095491E" w:rsidRDefault="008D0C53" w:rsidP="0095491E">
      <w:pPr>
        <w:spacing w:after="0" w:line="276" w:lineRule="auto"/>
        <w:jc w:val="both"/>
        <w:rPr>
          <w:rFonts w:ascii="Arial" w:hAnsi="Arial" w:cs="Arial"/>
          <w:b/>
          <w:bCs/>
        </w:rPr>
      </w:pPr>
    </w:p>
    <w:p w14:paraId="2E66D49D" w14:textId="097CA17E" w:rsidR="008D0C53" w:rsidRPr="0095491E" w:rsidRDefault="008D0C53" w:rsidP="0070313A">
      <w:pPr>
        <w:spacing w:after="0" w:line="276" w:lineRule="auto"/>
        <w:ind w:firstLine="454"/>
        <w:jc w:val="both"/>
        <w:rPr>
          <w:rFonts w:ascii="Arial" w:hAnsi="Arial" w:cs="Arial"/>
        </w:rPr>
      </w:pPr>
      <w:r w:rsidRPr="0095491E">
        <w:rPr>
          <w:rFonts w:ascii="Arial" w:hAnsi="Arial" w:cs="Arial"/>
        </w:rPr>
        <w:t>(1)</w:t>
      </w:r>
      <w:r w:rsidR="0095491E">
        <w:rPr>
          <w:rFonts w:ascii="Arial" w:hAnsi="Arial" w:cs="Arial"/>
        </w:rPr>
        <w:t xml:space="preserve"> </w:t>
      </w:r>
      <w:r w:rsidRPr="0095491E">
        <w:rPr>
          <w:rFonts w:ascii="Arial" w:hAnsi="Arial" w:cs="Arial"/>
          <w:vertAlign w:val="superscript"/>
        </w:rPr>
        <w:t>1</w:t>
      </w:r>
      <w:r w:rsidRPr="0095491E">
        <w:rPr>
          <w:rFonts w:ascii="Arial" w:hAnsi="Arial" w:cs="Arial"/>
        </w:rPr>
        <w:t>Tag der Bekanntmachung ist der Tag, an dem die Niederlegung durch Anschlag nach § 2 Abs. 3 Sätze 1 und 2 bekanntgegeben wird.</w:t>
      </w:r>
      <w:r w:rsidR="0095491E">
        <w:rPr>
          <w:rFonts w:ascii="Arial" w:hAnsi="Arial" w:cs="Arial"/>
        </w:rPr>
        <w:t xml:space="preserve"> </w:t>
      </w:r>
      <w:r w:rsidRPr="0095491E">
        <w:rPr>
          <w:rFonts w:ascii="Arial" w:hAnsi="Arial" w:cs="Arial"/>
          <w:vertAlign w:val="superscript"/>
        </w:rPr>
        <w:t>2</w:t>
      </w:r>
      <w:r w:rsidRPr="0095491E">
        <w:rPr>
          <w:rFonts w:ascii="Arial" w:hAnsi="Arial" w:cs="Arial"/>
        </w:rPr>
        <w:t>Der Anschlag darf erst angebracht werden, wenn die Satzung niedergelegt ist.</w:t>
      </w:r>
    </w:p>
    <w:p w14:paraId="39F76613" w14:textId="77777777" w:rsidR="008D0C53" w:rsidRPr="0095491E" w:rsidRDefault="008D0C53" w:rsidP="0095491E">
      <w:pPr>
        <w:spacing w:after="0" w:line="276" w:lineRule="auto"/>
        <w:jc w:val="both"/>
        <w:rPr>
          <w:rFonts w:ascii="Arial" w:hAnsi="Arial" w:cs="Arial"/>
        </w:rPr>
      </w:pPr>
    </w:p>
    <w:p w14:paraId="6313B4FA" w14:textId="77777777" w:rsidR="008D0C53" w:rsidRPr="0095491E" w:rsidRDefault="008D0C53" w:rsidP="0070313A">
      <w:pPr>
        <w:spacing w:after="0" w:line="276" w:lineRule="auto"/>
        <w:ind w:firstLine="454"/>
        <w:jc w:val="both"/>
        <w:rPr>
          <w:rFonts w:ascii="Arial" w:hAnsi="Arial" w:cs="Arial"/>
        </w:rPr>
      </w:pPr>
      <w:r w:rsidRPr="0095491E">
        <w:rPr>
          <w:rFonts w:ascii="Arial" w:hAnsi="Arial" w:cs="Arial"/>
        </w:rPr>
        <w:t>(2) Der Tag der Bekanntmachung ist auf den Ausfertigungen der Satzungen zu vermerken.</w:t>
      </w:r>
    </w:p>
    <w:p w14:paraId="0F962048" w14:textId="5F53D070" w:rsidR="008D0C53" w:rsidRPr="0095491E" w:rsidRDefault="008D0C53" w:rsidP="0095491E">
      <w:pPr>
        <w:spacing w:after="0" w:line="276" w:lineRule="auto"/>
        <w:jc w:val="both"/>
        <w:rPr>
          <w:rFonts w:ascii="Arial" w:hAnsi="Arial" w:cs="Arial"/>
        </w:rPr>
      </w:pPr>
    </w:p>
    <w:p w14:paraId="2D704662" w14:textId="77777777" w:rsidR="002008C2" w:rsidRPr="0095491E" w:rsidRDefault="002008C2" w:rsidP="0095491E">
      <w:pPr>
        <w:spacing w:after="0" w:line="276" w:lineRule="auto"/>
        <w:jc w:val="both"/>
        <w:rPr>
          <w:rFonts w:ascii="Arial" w:hAnsi="Arial" w:cs="Arial"/>
        </w:rPr>
      </w:pPr>
    </w:p>
    <w:p w14:paraId="01CABDE2" w14:textId="518B128F" w:rsidR="008D0C53" w:rsidRPr="0095491E" w:rsidRDefault="008D0C53" w:rsidP="0095491E">
      <w:pPr>
        <w:spacing w:after="0" w:line="276" w:lineRule="auto"/>
        <w:jc w:val="center"/>
        <w:rPr>
          <w:rFonts w:ascii="Arial" w:hAnsi="Arial" w:cs="Arial"/>
          <w:b/>
          <w:bCs/>
        </w:rPr>
      </w:pPr>
      <w:r w:rsidRPr="0095491E">
        <w:rPr>
          <w:rFonts w:ascii="Arial" w:hAnsi="Arial" w:cs="Arial"/>
          <w:b/>
          <w:bCs/>
        </w:rPr>
        <w:t>§ 4</w:t>
      </w:r>
      <w:r w:rsidR="002008C2" w:rsidRPr="0095491E">
        <w:rPr>
          <w:rFonts w:ascii="Arial" w:hAnsi="Arial" w:cs="Arial"/>
          <w:b/>
          <w:bCs/>
        </w:rPr>
        <w:t xml:space="preserve"> </w:t>
      </w:r>
      <w:r w:rsidRPr="0095491E">
        <w:rPr>
          <w:rFonts w:ascii="Arial" w:hAnsi="Arial" w:cs="Arial"/>
          <w:b/>
          <w:bCs/>
        </w:rPr>
        <w:t>Veröffentlichung</w:t>
      </w:r>
    </w:p>
    <w:p w14:paraId="59E33D33" w14:textId="77777777" w:rsidR="008D0C53" w:rsidRPr="0095491E" w:rsidRDefault="008D0C53" w:rsidP="0095491E">
      <w:pPr>
        <w:spacing w:after="0" w:line="276" w:lineRule="auto"/>
        <w:jc w:val="both"/>
        <w:rPr>
          <w:rFonts w:ascii="Arial" w:hAnsi="Arial" w:cs="Arial"/>
          <w:b/>
          <w:bCs/>
        </w:rPr>
      </w:pPr>
    </w:p>
    <w:p w14:paraId="7DAFACE9" w14:textId="47095C9E" w:rsidR="008D0C53" w:rsidRPr="0095491E" w:rsidRDefault="008D0C53" w:rsidP="0095491E">
      <w:pPr>
        <w:spacing w:after="0" w:line="276" w:lineRule="auto"/>
        <w:jc w:val="both"/>
        <w:rPr>
          <w:rFonts w:ascii="Arial" w:hAnsi="Arial" w:cs="Arial"/>
        </w:rPr>
      </w:pPr>
      <w:r w:rsidRPr="0095491E">
        <w:rPr>
          <w:rFonts w:ascii="Arial" w:hAnsi="Arial" w:cs="Arial"/>
        </w:rPr>
        <w:t>Nach § 2 bekanntgemachte Satzungen werden alsbald im Virtuellen Amtsblatt der Universität Passau (vABlUP) veröffentlicht.</w:t>
      </w:r>
    </w:p>
    <w:p w14:paraId="18363739" w14:textId="65216BA6" w:rsidR="008D0C53" w:rsidRPr="0095491E" w:rsidRDefault="008D0C53" w:rsidP="0095491E">
      <w:pPr>
        <w:spacing w:after="0" w:line="276" w:lineRule="auto"/>
        <w:jc w:val="both"/>
        <w:rPr>
          <w:rFonts w:ascii="Arial" w:hAnsi="Arial" w:cs="Arial"/>
        </w:rPr>
      </w:pPr>
    </w:p>
    <w:p w14:paraId="4E2BAA87" w14:textId="2C6F4753" w:rsidR="004E3196" w:rsidRDefault="004E3196">
      <w:pPr>
        <w:rPr>
          <w:rFonts w:ascii="Arial" w:hAnsi="Arial" w:cs="Arial"/>
        </w:rPr>
      </w:pPr>
      <w:r>
        <w:rPr>
          <w:rFonts w:ascii="Arial" w:hAnsi="Arial" w:cs="Arial"/>
        </w:rPr>
        <w:br w:type="page"/>
      </w:r>
    </w:p>
    <w:p w14:paraId="440FF825" w14:textId="77777777" w:rsidR="002008C2" w:rsidRPr="0095491E" w:rsidRDefault="002008C2" w:rsidP="0095491E">
      <w:pPr>
        <w:spacing w:after="0" w:line="276" w:lineRule="auto"/>
        <w:jc w:val="both"/>
        <w:rPr>
          <w:rFonts w:ascii="Arial" w:hAnsi="Arial" w:cs="Arial"/>
        </w:rPr>
      </w:pPr>
    </w:p>
    <w:p w14:paraId="01B4D461" w14:textId="6D076A58" w:rsidR="008D0C53" w:rsidRPr="0095491E" w:rsidRDefault="008D0C53" w:rsidP="0095491E">
      <w:pPr>
        <w:spacing w:after="0" w:line="276" w:lineRule="auto"/>
        <w:jc w:val="center"/>
        <w:rPr>
          <w:rFonts w:ascii="Arial" w:hAnsi="Arial" w:cs="Arial"/>
          <w:b/>
          <w:bCs/>
        </w:rPr>
      </w:pPr>
      <w:r w:rsidRPr="0095491E">
        <w:rPr>
          <w:rFonts w:ascii="Arial" w:hAnsi="Arial" w:cs="Arial"/>
          <w:b/>
          <w:bCs/>
        </w:rPr>
        <w:t>§ 5</w:t>
      </w:r>
      <w:r w:rsidR="002008C2" w:rsidRPr="0095491E">
        <w:rPr>
          <w:rFonts w:ascii="Arial" w:hAnsi="Arial" w:cs="Arial"/>
          <w:b/>
          <w:bCs/>
        </w:rPr>
        <w:t xml:space="preserve"> </w:t>
      </w:r>
      <w:r w:rsidRPr="0095491E">
        <w:rPr>
          <w:rFonts w:ascii="Arial" w:hAnsi="Arial" w:cs="Arial"/>
          <w:b/>
          <w:bCs/>
        </w:rPr>
        <w:t>Änderung und Aufhebung von Satzungen</w:t>
      </w:r>
    </w:p>
    <w:p w14:paraId="1144492F" w14:textId="77777777" w:rsidR="008D0C53" w:rsidRPr="0095491E" w:rsidRDefault="008D0C53" w:rsidP="0095491E">
      <w:pPr>
        <w:spacing w:after="0" w:line="276" w:lineRule="auto"/>
        <w:jc w:val="both"/>
        <w:rPr>
          <w:rFonts w:ascii="Arial" w:hAnsi="Arial" w:cs="Arial"/>
          <w:b/>
          <w:bCs/>
        </w:rPr>
      </w:pPr>
    </w:p>
    <w:p w14:paraId="03B84F8B" w14:textId="55C2CB79" w:rsidR="008D0C53" w:rsidRPr="0095491E" w:rsidRDefault="008D0C53" w:rsidP="0095491E">
      <w:pPr>
        <w:spacing w:after="0" w:line="276" w:lineRule="auto"/>
        <w:jc w:val="both"/>
        <w:rPr>
          <w:rFonts w:ascii="Arial" w:hAnsi="Arial" w:cs="Arial"/>
        </w:rPr>
      </w:pPr>
      <w:r w:rsidRPr="0095491E">
        <w:rPr>
          <w:rFonts w:ascii="Arial" w:hAnsi="Arial" w:cs="Arial"/>
        </w:rPr>
        <w:t>Änderungen und Aufhebungen von Satzungen, die vor Inkrafttreten dieser</w:t>
      </w:r>
      <w:r w:rsidR="002008C2" w:rsidRPr="0095491E">
        <w:rPr>
          <w:rFonts w:ascii="Arial" w:hAnsi="Arial" w:cs="Arial"/>
        </w:rPr>
        <w:t xml:space="preserve"> </w:t>
      </w:r>
      <w:r w:rsidRPr="0095491E">
        <w:rPr>
          <w:rFonts w:ascii="Arial" w:hAnsi="Arial" w:cs="Arial"/>
        </w:rPr>
        <w:t>Satzung erlassen wurden, sind unabhängig davon, auf welche Art die zu ändernde oder aufzuhebende Satzung bekanntgemacht wurde, nach den Bestimmungen dieser Satzung bekanntzumachen.</w:t>
      </w:r>
    </w:p>
    <w:p w14:paraId="4C3E6FF6" w14:textId="50879267" w:rsidR="008D0C53" w:rsidRPr="0095491E" w:rsidRDefault="008D0C53" w:rsidP="0095491E">
      <w:pPr>
        <w:spacing w:after="0" w:line="276" w:lineRule="auto"/>
        <w:jc w:val="both"/>
        <w:rPr>
          <w:rFonts w:ascii="Arial" w:hAnsi="Arial" w:cs="Arial"/>
        </w:rPr>
      </w:pPr>
    </w:p>
    <w:p w14:paraId="7C084A90" w14:textId="77777777" w:rsidR="002008C2" w:rsidRPr="0095491E" w:rsidRDefault="002008C2" w:rsidP="0095491E">
      <w:pPr>
        <w:spacing w:after="0" w:line="276" w:lineRule="auto"/>
        <w:jc w:val="both"/>
        <w:rPr>
          <w:rFonts w:ascii="Arial" w:hAnsi="Arial" w:cs="Arial"/>
        </w:rPr>
      </w:pPr>
    </w:p>
    <w:p w14:paraId="1165D7A1" w14:textId="5E6678E2" w:rsidR="008D0C53" w:rsidRPr="0095491E" w:rsidRDefault="008D0C53" w:rsidP="0095491E">
      <w:pPr>
        <w:spacing w:after="0" w:line="276" w:lineRule="auto"/>
        <w:jc w:val="center"/>
        <w:rPr>
          <w:rFonts w:ascii="Arial" w:hAnsi="Arial" w:cs="Arial"/>
          <w:b/>
          <w:bCs/>
        </w:rPr>
      </w:pPr>
      <w:r w:rsidRPr="0095491E">
        <w:rPr>
          <w:rFonts w:ascii="Arial" w:hAnsi="Arial" w:cs="Arial"/>
          <w:b/>
          <w:bCs/>
        </w:rPr>
        <w:t>§</w:t>
      </w:r>
      <w:r w:rsidR="0095491E">
        <w:rPr>
          <w:rFonts w:ascii="Arial" w:hAnsi="Arial" w:cs="Arial"/>
          <w:b/>
          <w:bCs/>
        </w:rPr>
        <w:t xml:space="preserve"> </w:t>
      </w:r>
      <w:r w:rsidRPr="0095491E">
        <w:rPr>
          <w:rFonts w:ascii="Arial" w:hAnsi="Arial" w:cs="Arial"/>
          <w:b/>
          <w:bCs/>
        </w:rPr>
        <w:t>6 Übergangsvorschriften</w:t>
      </w:r>
    </w:p>
    <w:p w14:paraId="0B0DF722" w14:textId="77777777" w:rsidR="008D0C53" w:rsidRPr="0095491E" w:rsidRDefault="008D0C53" w:rsidP="0095491E">
      <w:pPr>
        <w:spacing w:after="0" w:line="276" w:lineRule="auto"/>
        <w:jc w:val="both"/>
        <w:rPr>
          <w:rFonts w:ascii="Arial" w:hAnsi="Arial" w:cs="Arial"/>
          <w:b/>
          <w:bCs/>
        </w:rPr>
      </w:pPr>
    </w:p>
    <w:p w14:paraId="31CE9D4F" w14:textId="25DB07AB" w:rsidR="008D0C53" w:rsidRPr="0095491E" w:rsidRDefault="008D0C53" w:rsidP="0095491E">
      <w:pPr>
        <w:spacing w:after="0" w:line="276" w:lineRule="auto"/>
        <w:jc w:val="both"/>
        <w:rPr>
          <w:rFonts w:ascii="Arial" w:hAnsi="Arial" w:cs="Arial"/>
        </w:rPr>
      </w:pPr>
      <w:r w:rsidRPr="0095491E">
        <w:rPr>
          <w:rFonts w:ascii="Arial" w:hAnsi="Arial" w:cs="Arial"/>
        </w:rPr>
        <w:t>Vor dem Inkrafttreten dieser Satzung erlassene Satzungen, die nicht im Amtsblatt des Staatsministeriums für Unterricht, Kultus, Wissenschaft und Kunst oder im Virtuellen Amtsblatt der Universität Passau bekanntgemacht oder veröffentlicht wurden, sind zu sammeln und für die Dauer ihrer Gültigkeit in der Hochschule an einem Ort zur Einsicht bereitzuhalten; auf Verlangen sind gegen Gebühr Abschriften zu erteilen.</w:t>
      </w:r>
    </w:p>
    <w:p w14:paraId="739545BE" w14:textId="41F0F571" w:rsidR="008D0C53" w:rsidRDefault="008D0C53" w:rsidP="0095491E">
      <w:pPr>
        <w:spacing w:after="0" w:line="276" w:lineRule="auto"/>
        <w:jc w:val="both"/>
        <w:rPr>
          <w:rFonts w:ascii="Arial" w:hAnsi="Arial" w:cs="Arial"/>
        </w:rPr>
      </w:pPr>
    </w:p>
    <w:p w14:paraId="5404C877" w14:textId="77777777" w:rsidR="0070313A" w:rsidRPr="0095491E" w:rsidRDefault="0070313A" w:rsidP="0095491E">
      <w:pPr>
        <w:spacing w:after="0" w:line="276" w:lineRule="auto"/>
        <w:jc w:val="both"/>
        <w:rPr>
          <w:rFonts w:ascii="Arial" w:hAnsi="Arial" w:cs="Arial"/>
        </w:rPr>
      </w:pPr>
    </w:p>
    <w:p w14:paraId="31FA12B5" w14:textId="6CB215F2" w:rsidR="008D0C53" w:rsidRPr="0095491E" w:rsidRDefault="008D0C53" w:rsidP="0095491E">
      <w:pPr>
        <w:spacing w:after="0" w:line="276" w:lineRule="auto"/>
        <w:jc w:val="center"/>
        <w:rPr>
          <w:rFonts w:ascii="Arial" w:hAnsi="Arial" w:cs="Arial"/>
          <w:b/>
          <w:bCs/>
        </w:rPr>
      </w:pPr>
      <w:r w:rsidRPr="0095491E">
        <w:rPr>
          <w:rFonts w:ascii="Arial" w:hAnsi="Arial" w:cs="Arial"/>
          <w:b/>
          <w:bCs/>
        </w:rPr>
        <w:t>§ 7</w:t>
      </w:r>
      <w:r w:rsidR="002008C2" w:rsidRPr="0095491E">
        <w:rPr>
          <w:rFonts w:ascii="Arial" w:hAnsi="Arial" w:cs="Arial"/>
          <w:b/>
          <w:bCs/>
        </w:rPr>
        <w:t xml:space="preserve"> </w:t>
      </w:r>
      <w:r w:rsidRPr="0095491E">
        <w:rPr>
          <w:rFonts w:ascii="Arial" w:hAnsi="Arial" w:cs="Arial"/>
          <w:b/>
          <w:bCs/>
        </w:rPr>
        <w:t>Inkrafttreten</w:t>
      </w:r>
    </w:p>
    <w:p w14:paraId="61AC71D5" w14:textId="77777777" w:rsidR="008D0C53" w:rsidRPr="0095491E" w:rsidRDefault="008D0C53" w:rsidP="0095491E">
      <w:pPr>
        <w:spacing w:after="0" w:line="276" w:lineRule="auto"/>
        <w:jc w:val="both"/>
        <w:rPr>
          <w:rFonts w:ascii="Arial" w:hAnsi="Arial" w:cs="Arial"/>
          <w:b/>
          <w:bCs/>
        </w:rPr>
      </w:pPr>
    </w:p>
    <w:p w14:paraId="61370486" w14:textId="24C33AAB" w:rsidR="008D0C53" w:rsidRDefault="008D0C53" w:rsidP="0095491E">
      <w:pPr>
        <w:spacing w:after="0" w:line="276" w:lineRule="auto"/>
        <w:jc w:val="both"/>
        <w:rPr>
          <w:rFonts w:ascii="Arial" w:hAnsi="Arial" w:cs="Arial"/>
        </w:rPr>
      </w:pPr>
      <w:r w:rsidRPr="0095491E">
        <w:rPr>
          <w:rFonts w:ascii="Arial" w:hAnsi="Arial" w:cs="Arial"/>
        </w:rPr>
        <w:t>Diese Satzung tritt am 1. Januar 2023 in Kraft.</w:t>
      </w:r>
    </w:p>
    <w:p w14:paraId="70AE6EA9" w14:textId="6ED8409A" w:rsidR="006348E2" w:rsidRDefault="006348E2">
      <w:pPr>
        <w:rPr>
          <w:rFonts w:ascii="Arial" w:hAnsi="Arial" w:cs="Arial"/>
        </w:rPr>
      </w:pPr>
      <w:r>
        <w:rPr>
          <w:rFonts w:ascii="Arial" w:hAnsi="Arial" w:cs="Arial"/>
        </w:rPr>
        <w:br w:type="page"/>
      </w:r>
    </w:p>
    <w:p w14:paraId="04E42494" w14:textId="77777777" w:rsidR="00DC6A3A" w:rsidRDefault="00DC6A3A" w:rsidP="00DC6A3A">
      <w:pPr>
        <w:pStyle w:val="snormtext"/>
        <w:ind w:right="-567"/>
      </w:pPr>
      <w:r>
        <w:lastRenderedPageBreak/>
        <w:t>Ausgefertigt aufgrund des Beschlusses des Senats der Universität Passau vom 20. Dezember 2022 und der Genehmigung durch den Präsidenten der Universität Passau vom 10. Januar 2023, Az.: V/S.II-01.1211/2023.</w:t>
      </w:r>
    </w:p>
    <w:p w14:paraId="3F5BF697" w14:textId="77777777" w:rsidR="00DC6A3A" w:rsidRDefault="00DC6A3A" w:rsidP="00DC6A3A">
      <w:pPr>
        <w:pStyle w:val="snormtext"/>
        <w:ind w:right="-567"/>
      </w:pPr>
    </w:p>
    <w:p w14:paraId="460FDADE" w14:textId="77777777" w:rsidR="00DC6A3A" w:rsidRDefault="00DC6A3A" w:rsidP="00DC6A3A">
      <w:pPr>
        <w:pStyle w:val="snormtext"/>
        <w:ind w:right="-567"/>
      </w:pPr>
      <w:r>
        <w:fldChar w:fldCharType="begin"/>
      </w:r>
      <w:r>
        <w:instrText xml:space="preserve"> ASK re \* MERGEFORMAT </w:instrText>
      </w:r>
      <w:r>
        <w:fldChar w:fldCharType="separate"/>
      </w:r>
      <w:r>
        <w:t>1</w:t>
      </w:r>
      <w:r>
        <w:fldChar w:fldCharType="end"/>
      </w:r>
      <w:r>
        <w:rPr>
          <w:highlight w:val="yellow"/>
        </w:rPr>
        <w:fldChar w:fldCharType="begin"/>
      </w:r>
      <w:r>
        <w:rPr>
          <w:highlight w:val="yellow"/>
        </w:rPr>
        <w:instrText xml:space="preserve"> MERGEFIELD az </w:instrText>
      </w:r>
      <w:r>
        <w:rPr>
          <w:highlight w:val="yellow"/>
        </w:rPr>
        <w:fldChar w:fldCharType="end"/>
      </w:r>
      <w:r>
        <w:rPr>
          <w:highlight w:val="yellow"/>
        </w:rPr>
        <w:fldChar w:fldCharType="begin"/>
      </w:r>
      <w:r>
        <w:rPr>
          <w:highlight w:val="yellow"/>
        </w:rPr>
        <w:instrText xml:space="preserve"> IF </w:instrText>
      </w:r>
      <w:r>
        <w:rPr>
          <w:highlight w:val="yellow"/>
        </w:rPr>
        <w:fldChar w:fldCharType="begin"/>
      </w:r>
      <w:r>
        <w:rPr>
          <w:highlight w:val="yellow"/>
        </w:rPr>
        <w:instrText xml:space="preserve"> MERGEFIELD stuo </w:instrText>
      </w:r>
      <w:r>
        <w:rPr>
          <w:highlight w:val="yellow"/>
        </w:rPr>
        <w:fldChar w:fldCharType="end"/>
      </w:r>
      <w:r>
        <w:rPr>
          <w:highlight w:val="yellow"/>
        </w:rPr>
        <w:instrText xml:space="preserve"> = „2“ " nach ordnungsgemäßer Durchführung des Anzeigeverfahrens gemäß Art. 67 Abs. 2 BayHSchG (Anzeige der Satzung durch Schreiben vom </w:instrText>
      </w:r>
      <w:r>
        <w:rPr>
          <w:highlight w:val="yellow"/>
        </w:rPr>
        <w:fldChar w:fldCharType="begin"/>
      </w:r>
      <w:r>
        <w:rPr>
          <w:highlight w:val="yellow"/>
        </w:rPr>
        <w:instrText xml:space="preserve"> MERGEFIELD unisatzdat </w:instrText>
      </w:r>
      <w:r>
        <w:rPr>
          <w:highlight w:val="yellow"/>
        </w:rPr>
        <w:fldChar w:fldCharType="end"/>
      </w:r>
      <w:r>
        <w:rPr>
          <w:highlight w:val="yellow"/>
        </w:rPr>
        <w:instrText xml:space="preserve"> Nr. </w:instrText>
      </w:r>
      <w:r>
        <w:rPr>
          <w:highlight w:val="yellow"/>
        </w:rPr>
        <w:fldChar w:fldCharType="begin"/>
      </w:r>
      <w:r>
        <w:rPr>
          <w:highlight w:val="yellow"/>
        </w:rPr>
        <w:instrText xml:space="preserve"> MERGEFIELD stuaz </w:instrText>
      </w:r>
      <w:r>
        <w:rPr>
          <w:highlight w:val="yellow"/>
        </w:rPr>
        <w:fldChar w:fldCharType="end"/>
      </w:r>
      <w:r>
        <w:rPr>
          <w:highlight w:val="yellow"/>
        </w:rPr>
        <w:instrText>, Schreiben des Bayerischen Staats</w:instrText>
      </w:r>
      <w:r>
        <w:rPr>
          <w:highlight w:val="yellow"/>
        </w:rPr>
        <w:softHyphen/>
        <w:instrText>minis</w:instrText>
      </w:r>
      <w:r>
        <w:rPr>
          <w:highlight w:val="yellow"/>
        </w:rPr>
        <w:softHyphen/>
        <w:instrText xml:space="preserve">teriums für Wissenschaft, Forschung und Kunst vom </w:instrText>
      </w:r>
      <w:r>
        <w:rPr>
          <w:highlight w:val="yellow"/>
        </w:rPr>
        <w:fldChar w:fldCharType="begin"/>
      </w:r>
      <w:r>
        <w:rPr>
          <w:highlight w:val="yellow"/>
        </w:rPr>
        <w:instrText xml:space="preserve"> MERGEFIELD Redat </w:instrText>
      </w:r>
      <w:r>
        <w:rPr>
          <w:highlight w:val="yellow"/>
        </w:rPr>
        <w:fldChar w:fldCharType="separate"/>
      </w:r>
      <w:r>
        <w:rPr>
          <w:noProof/>
          <w:highlight w:val="yellow"/>
        </w:rPr>
        <w:instrText>4. Dezember 2012</w:instrText>
      </w:r>
      <w:r>
        <w:rPr>
          <w:highlight w:val="yellow"/>
        </w:rPr>
        <w:fldChar w:fldCharType="end"/>
      </w:r>
      <w:r>
        <w:rPr>
          <w:highlight w:val="yellow"/>
        </w:rPr>
        <w:instrText xml:space="preserve"> Nr. </w:instrText>
      </w:r>
      <w:r>
        <w:rPr>
          <w:highlight w:val="yellow"/>
        </w:rPr>
        <w:fldChar w:fldCharType="begin"/>
      </w:r>
      <w:r>
        <w:rPr>
          <w:highlight w:val="yellow"/>
        </w:rPr>
        <w:instrText xml:space="preserve"> MERGEFIELD wissnr</w:instrText>
      </w:r>
      <w:r>
        <w:rPr>
          <w:highlight w:val="yellow"/>
        </w:rPr>
        <w:fldChar w:fldCharType="end"/>
      </w:r>
      <w:r>
        <w:rPr>
          <w:highlight w:val="yellow"/>
        </w:rPr>
        <w:instrText xml:space="preserve">)"  </w:instrText>
      </w:r>
      <w:r>
        <w:rPr>
          <w:highlight w:val="yellow"/>
        </w:rPr>
        <w:fldChar w:fldCharType="end"/>
      </w:r>
      <w:r>
        <w:rPr>
          <w:highlight w:val="yellow"/>
        </w:rPr>
        <w:fldChar w:fldCharType="begin"/>
      </w:r>
      <w:r>
        <w:rPr>
          <w:highlight w:val="yellow"/>
        </w:rPr>
        <w:instrText xml:space="preserve">IF </w:instrText>
      </w:r>
      <w:r>
        <w:rPr>
          <w:highlight w:val="yellow"/>
        </w:rPr>
        <w:fldChar w:fldCharType="begin"/>
      </w:r>
      <w:r>
        <w:rPr>
          <w:highlight w:val="yellow"/>
        </w:rPr>
        <w:instrText>MERGEFIELD Promo</w:instrText>
      </w:r>
      <w:r>
        <w:rPr>
          <w:highlight w:val="yellow"/>
        </w:rPr>
        <w:fldChar w:fldCharType="end"/>
      </w:r>
      <w:r>
        <w:rPr>
          <w:highlight w:val="yellow"/>
        </w:rPr>
        <w:instrText xml:space="preserve"> = "1" "und nach Erteilung der Genehmigung zu dieser Satzung durch den Rektor vom </w:instrText>
      </w:r>
      <w:r>
        <w:rPr>
          <w:highlight w:val="yellow"/>
        </w:rPr>
        <w:fldChar w:fldCharType="begin"/>
      </w:r>
      <w:r>
        <w:rPr>
          <w:highlight w:val="yellow"/>
        </w:rPr>
        <w:instrText>MERGEFIELD Redat</w:instrText>
      </w:r>
      <w:r>
        <w:rPr>
          <w:highlight w:val="yellow"/>
        </w:rPr>
        <w:fldChar w:fldCharType="end"/>
      </w:r>
      <w:r>
        <w:rPr>
          <w:highlight w:val="yellow"/>
        </w:rPr>
        <w:instrText xml:space="preserve">" </w:instrText>
      </w:r>
      <w:r>
        <w:rPr>
          <w:highlight w:val="yellow"/>
        </w:rPr>
        <w:fldChar w:fldCharType="end"/>
      </w:r>
      <w:r>
        <w:rPr>
          <w:highlight w:val="yellow"/>
        </w:rPr>
        <w:fldChar w:fldCharType="begin"/>
      </w:r>
      <w:r>
        <w:rPr>
          <w:highlight w:val="yellow"/>
        </w:rPr>
        <w:instrText xml:space="preserve">IF </w:instrText>
      </w:r>
      <w:r>
        <w:rPr>
          <w:highlight w:val="yellow"/>
        </w:rPr>
        <w:fldChar w:fldCharType="begin"/>
      </w:r>
      <w:r>
        <w:rPr>
          <w:highlight w:val="yellow"/>
        </w:rPr>
        <w:instrText xml:space="preserve"> MERGEFIELD habilo </w:instrText>
      </w:r>
      <w:r>
        <w:rPr>
          <w:highlight w:val="yellow"/>
        </w:rPr>
        <w:fldChar w:fldCharType="end"/>
      </w:r>
      <w:r>
        <w:rPr>
          <w:highlight w:val="yellow"/>
        </w:rPr>
        <w:instrText xml:space="preserve"> = "1"  </w:instrText>
      </w:r>
      <w:r>
        <w:rPr>
          <w:highlight w:val="yellow"/>
        </w:rPr>
        <w:fldChar w:fldCharType="end"/>
      </w:r>
      <w:r>
        <w:t>Passau, den 10. Januar 2023</w:t>
      </w:r>
    </w:p>
    <w:p w14:paraId="694C5295" w14:textId="77777777" w:rsidR="00DC6A3A" w:rsidRDefault="00DC6A3A" w:rsidP="00DC6A3A">
      <w:pPr>
        <w:pStyle w:val="snormtext"/>
        <w:spacing w:after="0"/>
      </w:pPr>
      <w:r>
        <w:t>UNIVERSITÄT PASSAU</w:t>
      </w:r>
    </w:p>
    <w:p w14:paraId="30091976" w14:textId="77777777" w:rsidR="00DC6A3A" w:rsidRDefault="00DC6A3A" w:rsidP="00DC6A3A">
      <w:pPr>
        <w:pStyle w:val="snormtext"/>
        <w:spacing w:after="0"/>
      </w:pPr>
      <w:r>
        <w:t>Der Präsident</w:t>
      </w:r>
    </w:p>
    <w:p w14:paraId="68229CF4" w14:textId="77777777" w:rsidR="00DC6A3A" w:rsidRDefault="00DC6A3A" w:rsidP="00DC6A3A">
      <w:pPr>
        <w:pStyle w:val="snormtext"/>
        <w:spacing w:after="0"/>
      </w:pPr>
    </w:p>
    <w:p w14:paraId="12EC3BB9" w14:textId="77777777" w:rsidR="00DC6A3A" w:rsidRDefault="00DC6A3A" w:rsidP="00DC6A3A">
      <w:pPr>
        <w:pStyle w:val="snormtext"/>
        <w:spacing w:after="0"/>
      </w:pPr>
    </w:p>
    <w:p w14:paraId="0BBBDE16" w14:textId="77777777" w:rsidR="00DC6A3A" w:rsidRDefault="00DC6A3A" w:rsidP="00DC6A3A">
      <w:pPr>
        <w:pStyle w:val="snormtext"/>
        <w:spacing w:after="0"/>
      </w:pPr>
      <w:r>
        <w:fldChar w:fldCharType="begin"/>
      </w:r>
      <w:r>
        <w:instrText xml:space="preserve"> IF </w:instrText>
      </w:r>
      <w:r w:rsidR="00584D56">
        <w:fldChar w:fldCharType="begin"/>
      </w:r>
      <w:r w:rsidR="00584D56">
        <w:instrText xml:space="preserve"> re </w:instrText>
      </w:r>
      <w:r w:rsidR="00584D56">
        <w:fldChar w:fldCharType="separate"/>
      </w:r>
      <w:r>
        <w:instrText>1</w:instrText>
      </w:r>
      <w:r w:rsidR="00584D56">
        <w:fldChar w:fldCharType="end"/>
      </w:r>
      <w:r>
        <w:instrText xml:space="preserve"> = 1 "" "i. V."</w:instrText>
      </w:r>
      <w:r>
        <w:fldChar w:fldCharType="end"/>
      </w:r>
    </w:p>
    <w:p w14:paraId="4143961C" w14:textId="77777777" w:rsidR="00DC6A3A" w:rsidRDefault="00DC6A3A" w:rsidP="00DC6A3A">
      <w:pPr>
        <w:pStyle w:val="snormtext"/>
        <w:spacing w:after="0"/>
      </w:pPr>
      <w:r>
        <w:t>Professor Dr. Ulrich Bartosch</w:t>
      </w:r>
    </w:p>
    <w:p w14:paraId="58E278C7" w14:textId="77777777" w:rsidR="00DC6A3A" w:rsidRDefault="00DC6A3A" w:rsidP="00DC6A3A">
      <w:pPr>
        <w:pStyle w:val="snormtext"/>
        <w:spacing w:after="0"/>
      </w:pPr>
    </w:p>
    <w:p w14:paraId="03404483" w14:textId="77777777" w:rsidR="00DC6A3A" w:rsidRDefault="00DC6A3A" w:rsidP="00DC6A3A">
      <w:pPr>
        <w:pStyle w:val="snormtext"/>
        <w:spacing w:after="0"/>
      </w:pPr>
    </w:p>
    <w:p w14:paraId="5390FD60" w14:textId="77777777" w:rsidR="00DC6A3A" w:rsidRDefault="00DC6A3A" w:rsidP="00DC6A3A">
      <w:pPr>
        <w:pStyle w:val="snormtext"/>
        <w:spacing w:after="0"/>
        <w:ind w:right="425"/>
      </w:pPr>
      <w:r>
        <w:t>Die Satzung wurde am 10. Januar 2023 in der Hochschule niedergelegt; die Niederlegung wurde am 10. Januar 2023 durch Anschlag in der Hochschule bekannt gegeben.</w:t>
      </w:r>
    </w:p>
    <w:p w14:paraId="7C553705" w14:textId="77777777" w:rsidR="00DC6A3A" w:rsidRDefault="00DC6A3A" w:rsidP="00DC6A3A">
      <w:pPr>
        <w:pStyle w:val="snormtext"/>
        <w:spacing w:after="0"/>
        <w:ind w:right="425"/>
      </w:pPr>
    </w:p>
    <w:p w14:paraId="6C2CC847" w14:textId="77777777" w:rsidR="00DC6A3A" w:rsidRDefault="00DC6A3A" w:rsidP="00DC6A3A">
      <w:pPr>
        <w:pStyle w:val="snormtext"/>
        <w:spacing w:after="0"/>
      </w:pPr>
      <w:r>
        <w:t>Tag der Bekanntmachung ist der 10. Januar 2023.</w:t>
      </w:r>
    </w:p>
    <w:p w14:paraId="0D0C499A" w14:textId="77777777" w:rsidR="00DC6A3A" w:rsidRDefault="00DC6A3A" w:rsidP="00DC6A3A">
      <w:pPr>
        <w:pStyle w:val="snormtext"/>
        <w:spacing w:after="0"/>
      </w:pPr>
    </w:p>
    <w:p w14:paraId="793353D8" w14:textId="77777777" w:rsidR="006348E2" w:rsidRPr="0095491E" w:rsidRDefault="006348E2" w:rsidP="00DC6A3A">
      <w:pPr>
        <w:pStyle w:val="snormtext"/>
        <w:ind w:right="-567"/>
        <w:rPr>
          <w:rFonts w:cs="Arial"/>
        </w:rPr>
      </w:pPr>
    </w:p>
    <w:sectPr w:rsidR="006348E2" w:rsidRPr="009549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E5F"/>
    <w:rsid w:val="001926F8"/>
    <w:rsid w:val="002008C2"/>
    <w:rsid w:val="002B16EE"/>
    <w:rsid w:val="002C302B"/>
    <w:rsid w:val="00351E5B"/>
    <w:rsid w:val="004E3196"/>
    <w:rsid w:val="00584D56"/>
    <w:rsid w:val="005F4C82"/>
    <w:rsid w:val="006348E2"/>
    <w:rsid w:val="00662A16"/>
    <w:rsid w:val="0070313A"/>
    <w:rsid w:val="008D0C53"/>
    <w:rsid w:val="0095491E"/>
    <w:rsid w:val="00A11540"/>
    <w:rsid w:val="00A73522"/>
    <w:rsid w:val="00DA6A73"/>
    <w:rsid w:val="00DC6A3A"/>
    <w:rsid w:val="00E341CF"/>
    <w:rsid w:val="00F60E5F"/>
    <w:rsid w:val="00F673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7DF7"/>
  <w15:chartTrackingRefBased/>
  <w15:docId w15:val="{3B75C6E5-531E-4B1C-8ACC-7E19EA8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0C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926F8"/>
    <w:rPr>
      <w:sz w:val="16"/>
      <w:szCs w:val="16"/>
    </w:rPr>
  </w:style>
  <w:style w:type="paragraph" w:styleId="Kommentartext">
    <w:name w:val="annotation text"/>
    <w:basedOn w:val="Standard"/>
    <w:link w:val="KommentartextZchn"/>
    <w:uiPriority w:val="99"/>
    <w:semiHidden/>
    <w:unhideWhenUsed/>
    <w:rsid w:val="001926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26F8"/>
    <w:rPr>
      <w:sz w:val="20"/>
      <w:szCs w:val="20"/>
    </w:rPr>
  </w:style>
  <w:style w:type="paragraph" w:styleId="Kommentarthema">
    <w:name w:val="annotation subject"/>
    <w:basedOn w:val="Kommentartext"/>
    <w:next w:val="Kommentartext"/>
    <w:link w:val="KommentarthemaZchn"/>
    <w:uiPriority w:val="99"/>
    <w:semiHidden/>
    <w:unhideWhenUsed/>
    <w:rsid w:val="001926F8"/>
    <w:rPr>
      <w:b/>
      <w:bCs/>
    </w:rPr>
  </w:style>
  <w:style w:type="character" w:customStyle="1" w:styleId="KommentarthemaZchn">
    <w:name w:val="Kommentarthema Zchn"/>
    <w:basedOn w:val="KommentartextZchn"/>
    <w:link w:val="Kommentarthema"/>
    <w:uiPriority w:val="99"/>
    <w:semiHidden/>
    <w:rsid w:val="001926F8"/>
    <w:rPr>
      <w:b/>
      <w:bCs/>
      <w:sz w:val="20"/>
      <w:szCs w:val="20"/>
    </w:rPr>
  </w:style>
  <w:style w:type="paragraph" w:styleId="Sprechblasentext">
    <w:name w:val="Balloon Text"/>
    <w:basedOn w:val="Standard"/>
    <w:link w:val="SprechblasentextZchn"/>
    <w:uiPriority w:val="99"/>
    <w:semiHidden/>
    <w:unhideWhenUsed/>
    <w:rsid w:val="001926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26F8"/>
    <w:rPr>
      <w:rFonts w:ascii="Segoe UI" w:hAnsi="Segoe UI" w:cs="Segoe UI"/>
      <w:sz w:val="18"/>
      <w:szCs w:val="18"/>
    </w:rPr>
  </w:style>
  <w:style w:type="paragraph" w:customStyle="1" w:styleId="snormtext">
    <w:name w:val="snormtext"/>
    <w:basedOn w:val="Standard"/>
    <w:rsid w:val="006348E2"/>
    <w:pPr>
      <w:spacing w:after="240" w:line="240" w:lineRule="auto"/>
    </w:pPr>
    <w:rPr>
      <w:rFonts w:ascii="Arial" w:eastAsia="Times New Roman" w:hAnsi="Arial" w:cs="Times New Roman"/>
      <w:sz w:val="24"/>
      <w:szCs w:val="20"/>
      <w:lang w:eastAsia="de-DE"/>
    </w:rPr>
  </w:style>
  <w:style w:type="paragraph" w:customStyle="1" w:styleId="AL">
    <w:name w:val="AL"/>
    <w:basedOn w:val="Standard"/>
    <w:rsid w:val="00A73522"/>
    <w:pPr>
      <w:spacing w:after="0" w:line="360" w:lineRule="exact"/>
    </w:pPr>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1592">
      <w:bodyDiv w:val="1"/>
      <w:marLeft w:val="0"/>
      <w:marRight w:val="0"/>
      <w:marTop w:val="0"/>
      <w:marBottom w:val="0"/>
      <w:divBdr>
        <w:top w:val="none" w:sz="0" w:space="0" w:color="auto"/>
        <w:left w:val="none" w:sz="0" w:space="0" w:color="auto"/>
        <w:bottom w:val="none" w:sz="0" w:space="0" w:color="auto"/>
        <w:right w:val="none" w:sz="0" w:space="0" w:color="auto"/>
      </w:divBdr>
    </w:div>
    <w:div w:id="2191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E95F-81FA-4FB0-A1B2-EAB55B71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Thiele, Anna</cp:lastModifiedBy>
  <cp:revision>11</cp:revision>
  <dcterms:created xsi:type="dcterms:W3CDTF">2022-12-02T16:18:00Z</dcterms:created>
  <dcterms:modified xsi:type="dcterms:W3CDTF">2023-01-10T15:05:00Z</dcterms:modified>
</cp:coreProperties>
</file>