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D8CA1" w14:textId="77777777" w:rsidR="0008070A" w:rsidRPr="0008070A" w:rsidRDefault="0008070A" w:rsidP="0008070A">
      <w:pPr>
        <w:spacing w:after="0" w:line="360" w:lineRule="exact"/>
        <w:jc w:val="center"/>
        <w:rPr>
          <w:rFonts w:ascii="Arial" w:eastAsia="Times New Roman" w:hAnsi="Arial" w:cs="Arial"/>
          <w:b/>
          <w:color w:val="0000FF"/>
          <w:kern w:val="0"/>
          <w:szCs w:val="20"/>
          <w:lang w:eastAsia="de-DE"/>
          <w14:ligatures w14:val="none"/>
        </w:rPr>
      </w:pPr>
      <w:r w:rsidRPr="0008070A">
        <w:rPr>
          <w:rFonts w:ascii="Arial" w:eastAsia="Times New Roman" w:hAnsi="Arial" w:cs="Arial"/>
          <w:b/>
          <w:color w:val="0000FF"/>
          <w:kern w:val="0"/>
          <w:szCs w:val="20"/>
          <w:lang w:eastAsia="de-DE"/>
          <w14:ligatures w14:val="none"/>
        </w:rPr>
        <w:t xml:space="preserve">Bitte beachten: </w:t>
      </w:r>
    </w:p>
    <w:p w14:paraId="7FC8AF5C" w14:textId="77777777" w:rsidR="0008070A" w:rsidRPr="0008070A" w:rsidRDefault="0008070A" w:rsidP="0008070A">
      <w:pPr>
        <w:spacing w:after="0" w:line="360" w:lineRule="exact"/>
        <w:jc w:val="center"/>
        <w:rPr>
          <w:rFonts w:ascii="Arial" w:eastAsia="Times New Roman" w:hAnsi="Arial" w:cs="Arial"/>
          <w:b/>
          <w:color w:val="0000FF"/>
          <w:kern w:val="0"/>
          <w:szCs w:val="20"/>
          <w:lang w:eastAsia="de-DE"/>
          <w14:ligatures w14:val="none"/>
        </w:rPr>
      </w:pPr>
      <w:r w:rsidRPr="0008070A">
        <w:rPr>
          <w:rFonts w:ascii="Arial" w:eastAsia="Times New Roman" w:hAnsi="Arial" w:cs="Arial"/>
          <w:b/>
          <w:color w:val="0000FF"/>
          <w:kern w:val="0"/>
          <w:szCs w:val="20"/>
          <w:lang w:eastAsia="de-DE"/>
          <w14:ligatures w14:val="none"/>
        </w:rPr>
        <w:t xml:space="preserve">Rechtlich verbindlich ist ausschließlich der amtliche, </w:t>
      </w:r>
    </w:p>
    <w:p w14:paraId="50FC6970" w14:textId="77777777" w:rsidR="0008070A" w:rsidRPr="0008070A" w:rsidRDefault="0008070A" w:rsidP="0008070A">
      <w:pPr>
        <w:tabs>
          <w:tab w:val="left" w:pos="0"/>
        </w:tabs>
        <w:spacing w:after="0" w:line="240" w:lineRule="auto"/>
        <w:jc w:val="center"/>
        <w:rPr>
          <w:rFonts w:ascii="Arial" w:eastAsia="Times New Roman" w:hAnsi="Arial" w:cs="Arial"/>
          <w:b/>
          <w:color w:val="0000FF"/>
          <w:kern w:val="0"/>
          <w:szCs w:val="20"/>
          <w:lang w:eastAsia="de-DE"/>
          <w14:ligatures w14:val="none"/>
        </w:rPr>
      </w:pPr>
      <w:r w:rsidRPr="0008070A">
        <w:rPr>
          <w:rFonts w:ascii="Arial" w:eastAsia="Calibri" w:hAnsi="Arial" w:cs="Times New Roman"/>
          <w:b/>
          <w:color w:val="0000FF"/>
          <w:kern w:val="0"/>
          <w14:ligatures w14:val="none"/>
        </w:rPr>
        <w:t>im offiziellen Amtsblatt veröffentlichte Text</w:t>
      </w:r>
      <w:r w:rsidRPr="0008070A">
        <w:rPr>
          <w:rFonts w:ascii="Arial" w:eastAsia="Times New Roman" w:hAnsi="Arial" w:cs="Arial"/>
          <w:b/>
          <w:color w:val="0000FF"/>
          <w:kern w:val="0"/>
          <w:szCs w:val="20"/>
          <w:lang w:eastAsia="de-DE"/>
          <w14:ligatures w14:val="none"/>
        </w:rPr>
        <w:t>.</w:t>
      </w:r>
    </w:p>
    <w:p w14:paraId="3EB0EA9C" w14:textId="77777777" w:rsidR="00221E37" w:rsidRDefault="00221E37" w:rsidP="00F42FD8">
      <w:pPr>
        <w:spacing w:after="0" w:line="240" w:lineRule="auto"/>
        <w:jc w:val="center"/>
        <w:rPr>
          <w:rFonts w:ascii="Arial" w:hAnsi="Arial" w:cs="Arial"/>
          <w:b/>
          <w:sz w:val="24"/>
          <w:szCs w:val="24"/>
        </w:rPr>
      </w:pPr>
    </w:p>
    <w:p w14:paraId="2F8AA533" w14:textId="4831EF2A" w:rsidR="00603C32" w:rsidRPr="00343210" w:rsidRDefault="00B44046" w:rsidP="00F42FD8">
      <w:pPr>
        <w:spacing w:after="0" w:line="240" w:lineRule="auto"/>
        <w:jc w:val="center"/>
        <w:rPr>
          <w:rFonts w:ascii="Arial" w:hAnsi="Arial" w:cs="Arial"/>
          <w:b/>
          <w:sz w:val="24"/>
          <w:szCs w:val="24"/>
        </w:rPr>
      </w:pPr>
      <w:r w:rsidRPr="00343210">
        <w:rPr>
          <w:rFonts w:ascii="Arial" w:hAnsi="Arial" w:cs="Arial"/>
          <w:b/>
          <w:sz w:val="24"/>
          <w:szCs w:val="24"/>
        </w:rPr>
        <w:t>Leitlinie</w:t>
      </w:r>
      <w:r w:rsidR="00C44EC6" w:rsidRPr="00343210">
        <w:rPr>
          <w:rFonts w:ascii="Arial" w:hAnsi="Arial" w:cs="Arial"/>
          <w:b/>
          <w:sz w:val="24"/>
          <w:szCs w:val="24"/>
        </w:rPr>
        <w:t>n</w:t>
      </w:r>
      <w:r w:rsidR="00746348" w:rsidRPr="00343210">
        <w:rPr>
          <w:rFonts w:ascii="Arial" w:hAnsi="Arial" w:cs="Arial"/>
          <w:b/>
          <w:sz w:val="24"/>
          <w:szCs w:val="24"/>
        </w:rPr>
        <w:t xml:space="preserve"> </w:t>
      </w:r>
      <w:r w:rsidR="00CF6A4A" w:rsidRPr="00343210">
        <w:rPr>
          <w:rFonts w:ascii="Arial" w:hAnsi="Arial" w:cs="Arial"/>
          <w:b/>
          <w:sz w:val="24"/>
          <w:szCs w:val="24"/>
        </w:rPr>
        <w:t xml:space="preserve">über die </w:t>
      </w:r>
      <w:r w:rsidR="00746348" w:rsidRPr="00343210">
        <w:rPr>
          <w:rFonts w:ascii="Arial" w:hAnsi="Arial" w:cs="Arial"/>
          <w:b/>
          <w:sz w:val="24"/>
          <w:szCs w:val="24"/>
        </w:rPr>
        <w:t xml:space="preserve">Lehrverpflichtung </w:t>
      </w:r>
    </w:p>
    <w:p w14:paraId="76F63D54" w14:textId="1953665C" w:rsidR="00CF6A4A" w:rsidRPr="00343210" w:rsidRDefault="00CF6A4A" w:rsidP="00F42FD8">
      <w:pPr>
        <w:spacing w:after="0" w:line="240" w:lineRule="auto"/>
        <w:jc w:val="center"/>
        <w:rPr>
          <w:rFonts w:ascii="Arial" w:hAnsi="Arial" w:cs="Arial"/>
          <w:b/>
          <w:sz w:val="24"/>
          <w:szCs w:val="24"/>
        </w:rPr>
      </w:pPr>
      <w:r w:rsidRPr="00343210">
        <w:rPr>
          <w:rFonts w:ascii="Arial" w:hAnsi="Arial" w:cs="Arial"/>
          <w:b/>
          <w:sz w:val="24"/>
          <w:szCs w:val="24"/>
        </w:rPr>
        <w:t>des wissenschaftlichen Personals an der Universität Passau</w:t>
      </w:r>
    </w:p>
    <w:p w14:paraId="787CAF84" w14:textId="2AE89BAC" w:rsidR="00B44046" w:rsidRPr="00343210" w:rsidRDefault="00CF6A4A" w:rsidP="00F42FD8">
      <w:pPr>
        <w:spacing w:after="0" w:line="240" w:lineRule="auto"/>
        <w:jc w:val="center"/>
        <w:rPr>
          <w:rFonts w:ascii="Arial" w:hAnsi="Arial" w:cs="Arial"/>
          <w:b/>
          <w:sz w:val="24"/>
          <w:szCs w:val="24"/>
        </w:rPr>
      </w:pPr>
      <w:r w:rsidRPr="00343210">
        <w:rPr>
          <w:rFonts w:ascii="Arial" w:hAnsi="Arial" w:cs="Arial"/>
          <w:b/>
          <w:sz w:val="24"/>
          <w:szCs w:val="24"/>
        </w:rPr>
        <w:t xml:space="preserve">(Lehrverpflichtungssatzung </w:t>
      </w:r>
      <w:r w:rsidR="009B6C83">
        <w:rPr>
          <w:rFonts w:ascii="Arial" w:hAnsi="Arial" w:cs="Arial"/>
          <w:b/>
          <w:sz w:val="24"/>
          <w:szCs w:val="24"/>
        </w:rPr>
        <w:t>–</w:t>
      </w:r>
      <w:r w:rsidRPr="00343210">
        <w:rPr>
          <w:rFonts w:ascii="Arial" w:hAnsi="Arial" w:cs="Arial"/>
          <w:b/>
          <w:sz w:val="24"/>
          <w:szCs w:val="24"/>
        </w:rPr>
        <w:t xml:space="preserve"> L</w:t>
      </w:r>
      <w:r w:rsidR="00CC242A">
        <w:rPr>
          <w:rFonts w:ascii="Arial" w:hAnsi="Arial" w:cs="Arial"/>
          <w:b/>
          <w:sz w:val="24"/>
          <w:szCs w:val="24"/>
        </w:rPr>
        <w:t>EV</w:t>
      </w:r>
      <w:r w:rsidRPr="00343210">
        <w:rPr>
          <w:rFonts w:ascii="Arial" w:hAnsi="Arial" w:cs="Arial"/>
          <w:b/>
          <w:sz w:val="24"/>
          <w:szCs w:val="24"/>
        </w:rPr>
        <w:t>Sa</w:t>
      </w:r>
      <w:r w:rsidR="009B6C83">
        <w:rPr>
          <w:rFonts w:ascii="Arial" w:hAnsi="Arial" w:cs="Arial"/>
          <w:b/>
          <w:sz w:val="24"/>
          <w:szCs w:val="24"/>
        </w:rPr>
        <w:t>)</w:t>
      </w:r>
    </w:p>
    <w:p w14:paraId="2A706D73" w14:textId="77777777" w:rsidR="00746348" w:rsidRPr="00343210" w:rsidRDefault="00746348" w:rsidP="00746348">
      <w:pPr>
        <w:spacing w:after="0" w:line="240" w:lineRule="auto"/>
        <w:jc w:val="center"/>
        <w:rPr>
          <w:rFonts w:ascii="Arial" w:hAnsi="Arial" w:cs="Arial"/>
          <w:b/>
          <w:sz w:val="24"/>
          <w:szCs w:val="24"/>
        </w:rPr>
      </w:pPr>
    </w:p>
    <w:p w14:paraId="70BFB789" w14:textId="56DE24B5" w:rsidR="00364B47" w:rsidRPr="00343210" w:rsidRDefault="00746348" w:rsidP="00F043E5">
      <w:pPr>
        <w:spacing w:after="0" w:line="480" w:lineRule="auto"/>
        <w:jc w:val="center"/>
        <w:rPr>
          <w:rFonts w:ascii="Arial" w:hAnsi="Arial" w:cs="Arial"/>
          <w:b/>
          <w:sz w:val="24"/>
          <w:szCs w:val="24"/>
        </w:rPr>
      </w:pPr>
      <w:r w:rsidRPr="00343210">
        <w:rPr>
          <w:rFonts w:ascii="Arial" w:hAnsi="Arial" w:cs="Arial"/>
          <w:b/>
          <w:sz w:val="24"/>
          <w:szCs w:val="24"/>
        </w:rPr>
        <w:t>V</w:t>
      </w:r>
      <w:r w:rsidR="00364B47" w:rsidRPr="00343210">
        <w:rPr>
          <w:rFonts w:ascii="Arial" w:hAnsi="Arial" w:cs="Arial"/>
          <w:b/>
          <w:sz w:val="24"/>
          <w:szCs w:val="24"/>
        </w:rPr>
        <w:t xml:space="preserve">om </w:t>
      </w:r>
      <w:r w:rsidR="00E50806">
        <w:rPr>
          <w:rFonts w:ascii="Arial" w:hAnsi="Arial" w:cs="Arial"/>
          <w:b/>
          <w:sz w:val="24"/>
          <w:szCs w:val="24"/>
        </w:rPr>
        <w:t xml:space="preserve">10. Februar </w:t>
      </w:r>
      <w:r w:rsidR="00364B47" w:rsidRPr="00343210">
        <w:rPr>
          <w:rFonts w:ascii="Arial" w:hAnsi="Arial" w:cs="Arial"/>
          <w:b/>
          <w:sz w:val="24"/>
          <w:szCs w:val="24"/>
        </w:rPr>
        <w:t>20</w:t>
      </w:r>
      <w:r w:rsidRPr="00343210">
        <w:rPr>
          <w:rFonts w:ascii="Arial" w:hAnsi="Arial" w:cs="Arial"/>
          <w:b/>
          <w:sz w:val="24"/>
          <w:szCs w:val="24"/>
        </w:rPr>
        <w:t>2</w:t>
      </w:r>
      <w:r w:rsidR="006A44F8">
        <w:rPr>
          <w:rFonts w:ascii="Arial" w:hAnsi="Arial" w:cs="Arial"/>
          <w:b/>
          <w:sz w:val="24"/>
          <w:szCs w:val="24"/>
        </w:rPr>
        <w:t>6</w:t>
      </w:r>
    </w:p>
    <w:p w14:paraId="379C57C0" w14:textId="77777777" w:rsidR="00F043E5" w:rsidRDefault="00F043E5" w:rsidP="00F043E5">
      <w:pPr>
        <w:spacing w:after="0" w:line="240" w:lineRule="auto"/>
        <w:jc w:val="both"/>
        <w:rPr>
          <w:rFonts w:ascii="Arial" w:hAnsi="Arial" w:cs="Arial"/>
        </w:rPr>
      </w:pPr>
    </w:p>
    <w:p w14:paraId="075D0177" w14:textId="056E85A8" w:rsidR="00F043E5" w:rsidRPr="00881450" w:rsidRDefault="00F043E5" w:rsidP="00F043E5">
      <w:pPr>
        <w:spacing w:after="0" w:line="276" w:lineRule="auto"/>
        <w:jc w:val="both"/>
        <w:rPr>
          <w:rFonts w:ascii="Arial" w:hAnsi="Arial" w:cs="Arial"/>
        </w:rPr>
      </w:pPr>
      <w:r w:rsidRPr="00881450">
        <w:rPr>
          <w:rFonts w:ascii="Arial" w:hAnsi="Arial" w:cs="Arial"/>
        </w:rPr>
        <w:t>Aufgrund von Art. 55 Abs. 2 des Bayerischen Hochschulinnovationsgesetzes (BayHIG)</w:t>
      </w:r>
      <w:r w:rsidR="00707DCB" w:rsidRPr="00881450">
        <w:rPr>
          <w:rFonts w:ascii="Arial" w:hAnsi="Arial" w:cs="Arial"/>
        </w:rPr>
        <w:t xml:space="preserve"> vom 5. August 2022 (GVBl. S. 414, </w:t>
      </w:r>
      <w:proofErr w:type="spellStart"/>
      <w:r w:rsidR="00707DCB" w:rsidRPr="00881450">
        <w:rPr>
          <w:rFonts w:ascii="Arial" w:hAnsi="Arial" w:cs="Arial"/>
        </w:rPr>
        <w:t>BayRS</w:t>
      </w:r>
      <w:proofErr w:type="spellEnd"/>
      <w:r w:rsidR="00707DCB" w:rsidRPr="00881450">
        <w:rPr>
          <w:rFonts w:ascii="Arial" w:hAnsi="Arial" w:cs="Arial"/>
        </w:rPr>
        <w:t xml:space="preserve"> 2210-1-3-WK), </w:t>
      </w:r>
      <w:r w:rsidR="0005435A" w:rsidRPr="0005435A">
        <w:rPr>
          <w:rFonts w:ascii="Arial" w:hAnsi="Arial" w:cs="Arial"/>
        </w:rPr>
        <w:t xml:space="preserve">das zuletzt durch § 3 des Gesetzes vom 23. Dezember 2025 (GVBl. S. 657) </w:t>
      </w:r>
      <w:r w:rsidR="00707DCB" w:rsidRPr="00881450">
        <w:rPr>
          <w:rFonts w:ascii="Arial" w:hAnsi="Arial" w:cs="Arial"/>
        </w:rPr>
        <w:t>geändert worden ist</w:t>
      </w:r>
      <w:r w:rsidRPr="00881450">
        <w:rPr>
          <w:rFonts w:ascii="Arial" w:hAnsi="Arial" w:cs="Arial"/>
        </w:rPr>
        <w:t xml:space="preserve"> und § 1</w:t>
      </w:r>
      <w:r w:rsidR="00B44046" w:rsidRPr="00881450">
        <w:rPr>
          <w:rFonts w:ascii="Arial" w:hAnsi="Arial" w:cs="Arial"/>
        </w:rPr>
        <w:t xml:space="preserve"> A</w:t>
      </w:r>
      <w:r w:rsidRPr="00881450">
        <w:rPr>
          <w:rFonts w:ascii="Arial" w:hAnsi="Arial" w:cs="Arial"/>
        </w:rPr>
        <w:t xml:space="preserve">bs. 1 </w:t>
      </w:r>
      <w:r w:rsidR="007F0B7D" w:rsidRPr="00881450">
        <w:rPr>
          <w:rFonts w:ascii="Arial" w:hAnsi="Arial" w:cs="Arial"/>
        </w:rPr>
        <w:t xml:space="preserve">Satz 2 </w:t>
      </w:r>
      <w:r w:rsidRPr="00881450">
        <w:rPr>
          <w:rFonts w:ascii="Arial" w:hAnsi="Arial" w:cs="Arial"/>
        </w:rPr>
        <w:t xml:space="preserve">der Ausführungsverordnung zum </w:t>
      </w:r>
      <w:r w:rsidR="00746348" w:rsidRPr="00881450">
        <w:rPr>
          <w:rFonts w:ascii="Arial" w:hAnsi="Arial" w:cs="Arial"/>
        </w:rPr>
        <w:t xml:space="preserve">Bayerischen </w:t>
      </w:r>
      <w:r w:rsidR="00707DCB" w:rsidRPr="00881450">
        <w:rPr>
          <w:rFonts w:ascii="Arial" w:hAnsi="Arial" w:cs="Arial"/>
        </w:rPr>
        <w:t>Hochschuli</w:t>
      </w:r>
      <w:r w:rsidR="00746348" w:rsidRPr="00881450">
        <w:rPr>
          <w:rFonts w:ascii="Arial" w:hAnsi="Arial" w:cs="Arial"/>
        </w:rPr>
        <w:t xml:space="preserve">nnovationsgesetz </w:t>
      </w:r>
      <w:r w:rsidRPr="00881450">
        <w:rPr>
          <w:rFonts w:ascii="Arial" w:hAnsi="Arial" w:cs="Arial"/>
        </w:rPr>
        <w:t>(AVBayHIG)</w:t>
      </w:r>
      <w:r w:rsidR="00707DCB" w:rsidRPr="00881450">
        <w:rPr>
          <w:rFonts w:ascii="Arial" w:hAnsi="Arial" w:cs="Arial"/>
        </w:rPr>
        <w:t xml:space="preserve"> vom 13. Februar 2023 (GVBl. S. 66, </w:t>
      </w:r>
      <w:proofErr w:type="spellStart"/>
      <w:r w:rsidR="00707DCB" w:rsidRPr="00881450">
        <w:rPr>
          <w:rFonts w:ascii="Arial" w:hAnsi="Arial" w:cs="Arial"/>
        </w:rPr>
        <w:t>BayRS</w:t>
      </w:r>
      <w:proofErr w:type="spellEnd"/>
      <w:r w:rsidR="00707DCB" w:rsidRPr="00881450">
        <w:rPr>
          <w:rFonts w:ascii="Arial" w:hAnsi="Arial" w:cs="Arial"/>
        </w:rPr>
        <w:t xml:space="preserve"> 2030-2-21-WK), die zuletzt durch Verordnung vom </w:t>
      </w:r>
      <w:r w:rsidR="009D6ADC">
        <w:rPr>
          <w:rFonts w:ascii="Arial" w:hAnsi="Arial" w:cs="Arial"/>
        </w:rPr>
        <w:t>11</w:t>
      </w:r>
      <w:r w:rsidR="00445C00" w:rsidRPr="00445C00">
        <w:rPr>
          <w:rFonts w:ascii="Arial" w:hAnsi="Arial" w:cs="Arial"/>
        </w:rPr>
        <w:t xml:space="preserve">. </w:t>
      </w:r>
      <w:r w:rsidR="009D6ADC">
        <w:rPr>
          <w:rFonts w:ascii="Arial" w:hAnsi="Arial" w:cs="Arial"/>
        </w:rPr>
        <w:t>September</w:t>
      </w:r>
      <w:r w:rsidR="00445C00" w:rsidRPr="00445C00">
        <w:rPr>
          <w:rFonts w:ascii="Arial" w:hAnsi="Arial" w:cs="Arial"/>
        </w:rPr>
        <w:t xml:space="preserve"> 2025 (GVBl. S. </w:t>
      </w:r>
      <w:r w:rsidR="009D6ADC">
        <w:rPr>
          <w:rFonts w:ascii="Arial" w:hAnsi="Arial" w:cs="Arial"/>
        </w:rPr>
        <w:t>524</w:t>
      </w:r>
      <w:r w:rsidR="00445C00" w:rsidRPr="00445C00">
        <w:rPr>
          <w:rFonts w:ascii="Arial" w:hAnsi="Arial" w:cs="Arial"/>
        </w:rPr>
        <w:t>)</w:t>
      </w:r>
      <w:r w:rsidR="00707DCB" w:rsidRPr="00881450">
        <w:rPr>
          <w:rFonts w:ascii="Arial" w:hAnsi="Arial" w:cs="Arial"/>
        </w:rPr>
        <w:t xml:space="preserve"> geändert worden ist,</w:t>
      </w:r>
      <w:r w:rsidRPr="00881450">
        <w:rPr>
          <w:rFonts w:ascii="Arial" w:hAnsi="Arial" w:cs="Arial"/>
        </w:rPr>
        <w:t xml:space="preserve"> erlässt die </w:t>
      </w:r>
      <w:r w:rsidR="00746348" w:rsidRPr="00881450">
        <w:rPr>
          <w:rFonts w:ascii="Arial" w:hAnsi="Arial" w:cs="Arial"/>
        </w:rPr>
        <w:t>Universität Passau</w:t>
      </w:r>
      <w:r w:rsidR="00707DCB" w:rsidRPr="00881450">
        <w:rPr>
          <w:rFonts w:ascii="Arial" w:hAnsi="Arial" w:cs="Arial"/>
        </w:rPr>
        <w:t xml:space="preserve"> folgende Satzung:</w:t>
      </w:r>
    </w:p>
    <w:p w14:paraId="7196CAA1" w14:textId="40E87CEC" w:rsidR="00707DCB" w:rsidRPr="00881450" w:rsidRDefault="00707DCB" w:rsidP="00F043E5">
      <w:pPr>
        <w:spacing w:after="0" w:line="276" w:lineRule="auto"/>
        <w:jc w:val="both"/>
        <w:rPr>
          <w:rFonts w:ascii="Arial" w:hAnsi="Arial" w:cs="Arial"/>
        </w:rPr>
      </w:pPr>
    </w:p>
    <w:p w14:paraId="320D3C15" w14:textId="40C6BD02" w:rsidR="00707DCB" w:rsidRPr="00881450" w:rsidRDefault="00707DCB" w:rsidP="00F043E5">
      <w:pPr>
        <w:spacing w:after="0" w:line="276" w:lineRule="auto"/>
        <w:jc w:val="both"/>
        <w:rPr>
          <w:rFonts w:ascii="Arial" w:hAnsi="Arial" w:cs="Arial"/>
        </w:rPr>
      </w:pPr>
    </w:p>
    <w:p w14:paraId="234DC53A" w14:textId="762CD1EA" w:rsidR="00707DCB" w:rsidRPr="00881450" w:rsidRDefault="00707DCB" w:rsidP="00F043E5">
      <w:pPr>
        <w:spacing w:after="0" w:line="276" w:lineRule="auto"/>
        <w:jc w:val="both"/>
        <w:rPr>
          <w:rFonts w:ascii="Arial" w:hAnsi="Arial" w:cs="Arial"/>
          <w:b/>
        </w:rPr>
      </w:pPr>
      <w:r w:rsidRPr="00881450">
        <w:rPr>
          <w:rFonts w:ascii="Arial" w:hAnsi="Arial" w:cs="Arial"/>
          <w:b/>
        </w:rPr>
        <w:t>Inhaltsverzeichnis</w:t>
      </w:r>
      <w:r w:rsidR="00FB64BC" w:rsidRPr="00881450">
        <w:rPr>
          <w:rFonts w:ascii="Arial" w:hAnsi="Arial" w:cs="Arial"/>
          <w:b/>
        </w:rPr>
        <w:t>:</w:t>
      </w:r>
    </w:p>
    <w:p w14:paraId="307DEF87" w14:textId="6A5AC8B6" w:rsidR="00FB64BC" w:rsidRPr="00881450" w:rsidRDefault="00FB64BC" w:rsidP="00F043E5">
      <w:pPr>
        <w:spacing w:after="0" w:line="276" w:lineRule="auto"/>
        <w:jc w:val="both"/>
        <w:rPr>
          <w:rFonts w:ascii="Arial" w:hAnsi="Arial" w:cs="Arial"/>
        </w:rPr>
      </w:pPr>
    </w:p>
    <w:p w14:paraId="37D2D093" w14:textId="0269966F" w:rsidR="00FB64BC" w:rsidRPr="00881450" w:rsidRDefault="00FB64BC" w:rsidP="00F043E5">
      <w:pPr>
        <w:spacing w:after="0" w:line="276" w:lineRule="auto"/>
        <w:jc w:val="both"/>
        <w:rPr>
          <w:rFonts w:ascii="Arial" w:hAnsi="Arial" w:cs="Arial"/>
          <w:b/>
        </w:rPr>
      </w:pPr>
      <w:r w:rsidRPr="00881450">
        <w:rPr>
          <w:rFonts w:ascii="Arial" w:hAnsi="Arial" w:cs="Arial"/>
          <w:b/>
        </w:rPr>
        <w:t>Präambel</w:t>
      </w:r>
    </w:p>
    <w:p w14:paraId="408FFE49" w14:textId="287978DB" w:rsidR="00FB64BC" w:rsidRPr="00881450" w:rsidRDefault="00FB64BC" w:rsidP="00F043E5">
      <w:pPr>
        <w:spacing w:after="0" w:line="276" w:lineRule="auto"/>
        <w:jc w:val="both"/>
        <w:rPr>
          <w:rFonts w:ascii="Arial" w:hAnsi="Arial" w:cs="Arial"/>
        </w:rPr>
      </w:pPr>
      <w:r w:rsidRPr="00881450">
        <w:rPr>
          <w:rFonts w:ascii="Arial" w:hAnsi="Arial" w:cs="Arial"/>
        </w:rPr>
        <w:t>§ 1</w:t>
      </w:r>
      <w:r w:rsidRPr="00881450">
        <w:rPr>
          <w:rFonts w:ascii="Arial" w:hAnsi="Arial" w:cs="Arial"/>
        </w:rPr>
        <w:tab/>
        <w:t>Geltungsbereich</w:t>
      </w:r>
    </w:p>
    <w:p w14:paraId="695A9A07" w14:textId="04B1424F" w:rsidR="00FB64BC" w:rsidRPr="00881450" w:rsidRDefault="00FB64BC" w:rsidP="00F043E5">
      <w:pPr>
        <w:spacing w:after="0" w:line="276" w:lineRule="auto"/>
        <w:jc w:val="both"/>
        <w:rPr>
          <w:rFonts w:ascii="Arial" w:hAnsi="Arial" w:cs="Arial"/>
        </w:rPr>
      </w:pPr>
      <w:r w:rsidRPr="00881450">
        <w:rPr>
          <w:rFonts w:ascii="Arial" w:hAnsi="Arial" w:cs="Arial"/>
        </w:rPr>
        <w:t xml:space="preserve">§ </w:t>
      </w:r>
      <w:r w:rsidR="00C167D5" w:rsidRPr="00881450">
        <w:rPr>
          <w:rFonts w:ascii="Arial" w:hAnsi="Arial" w:cs="Arial"/>
        </w:rPr>
        <w:t>2</w:t>
      </w:r>
      <w:r w:rsidR="00C167D5" w:rsidRPr="00881450">
        <w:rPr>
          <w:rFonts w:ascii="Arial" w:hAnsi="Arial" w:cs="Arial"/>
        </w:rPr>
        <w:tab/>
      </w:r>
      <w:r w:rsidRPr="00881450">
        <w:rPr>
          <w:rFonts w:ascii="Arial" w:hAnsi="Arial" w:cs="Arial"/>
        </w:rPr>
        <w:t>Regellehrverpflichtung, individuelle Lehrverpflichtung</w:t>
      </w:r>
    </w:p>
    <w:p w14:paraId="1F497917" w14:textId="3B318517" w:rsidR="00C167D5" w:rsidRPr="00881450" w:rsidRDefault="00C167D5" w:rsidP="00F043E5">
      <w:pPr>
        <w:spacing w:after="0" w:line="276" w:lineRule="auto"/>
        <w:jc w:val="both"/>
        <w:rPr>
          <w:rFonts w:ascii="Arial" w:hAnsi="Arial" w:cs="Arial"/>
        </w:rPr>
      </w:pPr>
      <w:r w:rsidRPr="00881450">
        <w:rPr>
          <w:rFonts w:ascii="Arial" w:hAnsi="Arial" w:cs="Arial"/>
        </w:rPr>
        <w:t>§ 3</w:t>
      </w:r>
      <w:r w:rsidRPr="00881450">
        <w:rPr>
          <w:rFonts w:ascii="Arial" w:hAnsi="Arial" w:cs="Arial"/>
        </w:rPr>
        <w:tab/>
        <w:t>Deputats-Budget</w:t>
      </w:r>
    </w:p>
    <w:p w14:paraId="7DBD39FE" w14:textId="0A87E388" w:rsidR="00707DCB" w:rsidRPr="00881450" w:rsidRDefault="00C167D5" w:rsidP="00F043E5">
      <w:pPr>
        <w:spacing w:after="0" w:line="276" w:lineRule="auto"/>
        <w:jc w:val="both"/>
        <w:rPr>
          <w:rFonts w:ascii="Arial" w:hAnsi="Arial" w:cs="Arial"/>
        </w:rPr>
      </w:pPr>
      <w:r w:rsidRPr="00881450">
        <w:rPr>
          <w:rFonts w:ascii="Arial" w:hAnsi="Arial" w:cs="Arial"/>
        </w:rPr>
        <w:t>§ 4</w:t>
      </w:r>
      <w:r w:rsidRPr="00881450">
        <w:rPr>
          <w:rFonts w:ascii="Arial" w:hAnsi="Arial" w:cs="Arial"/>
        </w:rPr>
        <w:tab/>
        <w:t>Ermessensgrundsätze</w:t>
      </w:r>
    </w:p>
    <w:p w14:paraId="1A3084C4" w14:textId="336B88E8" w:rsidR="00C167D5" w:rsidRPr="00881450" w:rsidRDefault="00C167D5" w:rsidP="00F043E5">
      <w:pPr>
        <w:spacing w:after="0" w:line="276" w:lineRule="auto"/>
        <w:jc w:val="both"/>
        <w:rPr>
          <w:rFonts w:ascii="Arial" w:hAnsi="Arial" w:cs="Arial"/>
        </w:rPr>
      </w:pPr>
      <w:r w:rsidRPr="00881450">
        <w:rPr>
          <w:rFonts w:ascii="Arial" w:hAnsi="Arial" w:cs="Arial"/>
        </w:rPr>
        <w:t>§ 5</w:t>
      </w:r>
      <w:r w:rsidRPr="00881450">
        <w:rPr>
          <w:rFonts w:ascii="Arial" w:hAnsi="Arial" w:cs="Arial"/>
        </w:rPr>
        <w:tab/>
        <w:t>Selbstverwaltungsaufgaben</w:t>
      </w:r>
    </w:p>
    <w:p w14:paraId="3F6FEB12" w14:textId="779AD5F2" w:rsidR="00C167D5" w:rsidRDefault="00C167D5" w:rsidP="00F043E5">
      <w:pPr>
        <w:spacing w:after="0" w:line="276" w:lineRule="auto"/>
        <w:jc w:val="both"/>
        <w:rPr>
          <w:rFonts w:ascii="Arial" w:hAnsi="Arial" w:cs="Arial"/>
        </w:rPr>
      </w:pPr>
      <w:r w:rsidRPr="00881450">
        <w:rPr>
          <w:rFonts w:ascii="Arial" w:hAnsi="Arial" w:cs="Arial"/>
        </w:rPr>
        <w:t>§ 6</w:t>
      </w:r>
      <w:r w:rsidRPr="00881450">
        <w:rPr>
          <w:rFonts w:ascii="Arial" w:hAnsi="Arial" w:cs="Arial"/>
        </w:rPr>
        <w:tab/>
        <w:t>Weitere Ermäßigungen im Rahmen des Deputats-Budgets</w:t>
      </w:r>
    </w:p>
    <w:p w14:paraId="2D2898A2" w14:textId="4F2CD14D" w:rsidR="003D2EA9" w:rsidRPr="00881450" w:rsidRDefault="003D2EA9" w:rsidP="00F043E5">
      <w:pPr>
        <w:spacing w:after="0" w:line="276" w:lineRule="auto"/>
        <w:jc w:val="both"/>
        <w:rPr>
          <w:rFonts w:ascii="Arial" w:hAnsi="Arial" w:cs="Arial"/>
        </w:rPr>
      </w:pPr>
      <w:r>
        <w:rPr>
          <w:rFonts w:ascii="Arial" w:hAnsi="Arial" w:cs="Arial"/>
        </w:rPr>
        <w:t>§ 7</w:t>
      </w:r>
      <w:r>
        <w:rPr>
          <w:rFonts w:ascii="Arial" w:hAnsi="Arial" w:cs="Arial"/>
        </w:rPr>
        <w:tab/>
      </w:r>
      <w:r w:rsidRPr="003D2EA9">
        <w:rPr>
          <w:rFonts w:ascii="Arial" w:hAnsi="Arial" w:cs="Arial"/>
        </w:rPr>
        <w:t>Abweichungen von der Regellehrverpflichtung</w:t>
      </w:r>
    </w:p>
    <w:p w14:paraId="060E6627" w14:textId="7C5A3BCB" w:rsidR="00A13991" w:rsidRPr="00881450" w:rsidRDefault="00A13991" w:rsidP="0063603C">
      <w:pPr>
        <w:spacing w:after="0" w:line="276" w:lineRule="auto"/>
        <w:rPr>
          <w:rFonts w:ascii="Arial" w:hAnsi="Arial" w:cs="Arial"/>
          <w:kern w:val="0"/>
        </w:rPr>
      </w:pPr>
      <w:r w:rsidRPr="00881450">
        <w:rPr>
          <w:rFonts w:ascii="Arial" w:hAnsi="Arial" w:cs="Arial"/>
        </w:rPr>
        <w:t xml:space="preserve">§ </w:t>
      </w:r>
      <w:r w:rsidR="003D2EA9">
        <w:rPr>
          <w:rFonts w:ascii="Arial" w:hAnsi="Arial" w:cs="Arial"/>
        </w:rPr>
        <w:t>8</w:t>
      </w:r>
      <w:r w:rsidRPr="00881450">
        <w:rPr>
          <w:rFonts w:ascii="Arial" w:hAnsi="Arial" w:cs="Arial"/>
        </w:rPr>
        <w:tab/>
        <w:t>Arten, Gewichtung und Anrechnung von Lehrveranstaltungen</w:t>
      </w:r>
    </w:p>
    <w:p w14:paraId="310BD31F" w14:textId="5BD41044" w:rsidR="00550234" w:rsidRPr="00881450" w:rsidRDefault="00550234" w:rsidP="00D462FF">
      <w:pPr>
        <w:spacing w:after="0" w:line="276" w:lineRule="auto"/>
        <w:jc w:val="both"/>
        <w:rPr>
          <w:rFonts w:ascii="Arial" w:hAnsi="Arial" w:cs="Arial"/>
        </w:rPr>
      </w:pPr>
      <w:r w:rsidRPr="00881450">
        <w:rPr>
          <w:rFonts w:ascii="Arial" w:hAnsi="Arial" w:cs="Arial"/>
        </w:rPr>
        <w:t xml:space="preserve">§ </w:t>
      </w:r>
      <w:r w:rsidR="003D2EA9">
        <w:rPr>
          <w:rFonts w:ascii="Arial" w:hAnsi="Arial" w:cs="Arial"/>
        </w:rPr>
        <w:t>9</w:t>
      </w:r>
      <w:r w:rsidRPr="00881450">
        <w:rPr>
          <w:rFonts w:ascii="Arial" w:hAnsi="Arial" w:cs="Arial"/>
        </w:rPr>
        <w:tab/>
      </w:r>
      <w:r w:rsidR="0063603C" w:rsidRPr="00881450">
        <w:rPr>
          <w:rFonts w:ascii="Arial" w:hAnsi="Arial" w:cs="Arial"/>
        </w:rPr>
        <w:t>Zuständigkeiten,</w:t>
      </w:r>
      <w:r w:rsidR="00836F61">
        <w:rPr>
          <w:rFonts w:ascii="Arial" w:hAnsi="Arial" w:cs="Arial"/>
        </w:rPr>
        <w:t xml:space="preserve"> </w:t>
      </w:r>
      <w:r w:rsidRPr="00881450">
        <w:rPr>
          <w:rFonts w:ascii="Arial" w:hAnsi="Arial" w:cs="Arial"/>
        </w:rPr>
        <w:t>Verfahren und Dokumentation</w:t>
      </w:r>
    </w:p>
    <w:p w14:paraId="7A4C4331" w14:textId="1FF3F619" w:rsidR="00D15110" w:rsidRPr="00881450" w:rsidRDefault="00D15110" w:rsidP="00D462FF">
      <w:pPr>
        <w:spacing w:after="0" w:line="276" w:lineRule="auto"/>
        <w:jc w:val="both"/>
        <w:rPr>
          <w:rFonts w:ascii="Arial" w:hAnsi="Arial" w:cs="Arial"/>
        </w:rPr>
      </w:pPr>
      <w:r w:rsidRPr="00881450">
        <w:rPr>
          <w:rFonts w:ascii="Arial" w:hAnsi="Arial" w:cs="Arial"/>
        </w:rPr>
        <w:t xml:space="preserve">§ </w:t>
      </w:r>
      <w:r w:rsidR="003D2EA9">
        <w:rPr>
          <w:rFonts w:ascii="Arial" w:hAnsi="Arial" w:cs="Arial"/>
        </w:rPr>
        <w:t>10</w:t>
      </w:r>
      <w:r w:rsidR="00F575E6">
        <w:rPr>
          <w:rFonts w:ascii="Arial" w:hAnsi="Arial" w:cs="Arial"/>
        </w:rPr>
        <w:tab/>
      </w:r>
      <w:r w:rsidRPr="00881450">
        <w:rPr>
          <w:rFonts w:ascii="Arial" w:hAnsi="Arial" w:cs="Arial"/>
        </w:rPr>
        <w:t>Inkrafttreten</w:t>
      </w:r>
      <w:r w:rsidR="00881450" w:rsidRPr="00881450">
        <w:rPr>
          <w:rFonts w:ascii="Arial" w:hAnsi="Arial" w:cs="Arial"/>
        </w:rPr>
        <w:t xml:space="preserve">, </w:t>
      </w:r>
      <w:r w:rsidR="00200D61" w:rsidRPr="00881450">
        <w:rPr>
          <w:rFonts w:ascii="Arial" w:hAnsi="Arial" w:cs="Arial"/>
        </w:rPr>
        <w:t>Außerkrafttreten</w:t>
      </w:r>
      <w:r w:rsidR="00881450" w:rsidRPr="00881450">
        <w:rPr>
          <w:rFonts w:ascii="Arial" w:hAnsi="Arial" w:cs="Arial"/>
        </w:rPr>
        <w:t xml:space="preserve"> und Übergangsvorschrift</w:t>
      </w:r>
    </w:p>
    <w:p w14:paraId="6C68DE18" w14:textId="0D2476B2" w:rsidR="00C167D5" w:rsidRPr="00881450" w:rsidRDefault="00C167D5" w:rsidP="00D462FF">
      <w:pPr>
        <w:spacing w:after="0" w:line="276" w:lineRule="auto"/>
        <w:jc w:val="both"/>
        <w:rPr>
          <w:rFonts w:ascii="Arial" w:hAnsi="Arial" w:cs="Arial"/>
        </w:rPr>
      </w:pPr>
    </w:p>
    <w:p w14:paraId="1B32C3C5" w14:textId="77777777" w:rsidR="00F575E6" w:rsidRPr="00343210" w:rsidRDefault="00F575E6" w:rsidP="00D462FF">
      <w:pPr>
        <w:spacing w:after="0" w:line="276" w:lineRule="auto"/>
        <w:jc w:val="both"/>
        <w:rPr>
          <w:rFonts w:ascii="Arial" w:hAnsi="Arial" w:cs="Arial"/>
        </w:rPr>
      </w:pPr>
    </w:p>
    <w:p w14:paraId="453D8F0E" w14:textId="4401ED01" w:rsidR="00320824" w:rsidRPr="001973BD" w:rsidRDefault="00746348" w:rsidP="00D462FF">
      <w:pPr>
        <w:spacing w:after="0" w:line="276" w:lineRule="auto"/>
        <w:jc w:val="center"/>
        <w:rPr>
          <w:rFonts w:ascii="Arial" w:hAnsi="Arial" w:cs="Arial"/>
          <w:b/>
        </w:rPr>
      </w:pPr>
      <w:r w:rsidRPr="001973BD">
        <w:rPr>
          <w:rFonts w:ascii="Arial" w:hAnsi="Arial" w:cs="Arial"/>
          <w:b/>
        </w:rPr>
        <w:t>Präambel</w:t>
      </w:r>
    </w:p>
    <w:p w14:paraId="29EDF5B3" w14:textId="430C7E22" w:rsidR="00320824" w:rsidRPr="00343210" w:rsidRDefault="00320824" w:rsidP="00D462FF">
      <w:pPr>
        <w:spacing w:after="0" w:line="276" w:lineRule="auto"/>
        <w:jc w:val="both"/>
        <w:rPr>
          <w:rFonts w:ascii="Arial" w:hAnsi="Arial" w:cs="Arial"/>
        </w:rPr>
      </w:pPr>
    </w:p>
    <w:p w14:paraId="514FAD07" w14:textId="2D598291" w:rsidR="00320824" w:rsidRPr="00343210" w:rsidRDefault="00DE16FC" w:rsidP="00A8653B">
      <w:pPr>
        <w:spacing w:after="0" w:line="276" w:lineRule="auto"/>
        <w:jc w:val="both"/>
        <w:rPr>
          <w:rFonts w:ascii="Arial" w:hAnsi="Arial" w:cs="Arial"/>
        </w:rPr>
      </w:pPr>
      <w:r w:rsidRPr="00343210">
        <w:rPr>
          <w:rFonts w:ascii="Arial" w:hAnsi="Arial" w:cs="Arial"/>
        </w:rPr>
        <w:t>Mit de</w:t>
      </w:r>
      <w:r w:rsidR="002B5B07" w:rsidRPr="00343210">
        <w:rPr>
          <w:rFonts w:ascii="Arial" w:hAnsi="Arial" w:cs="Arial"/>
        </w:rPr>
        <w:t>m</w:t>
      </w:r>
      <w:r w:rsidRPr="00343210">
        <w:rPr>
          <w:rFonts w:ascii="Arial" w:hAnsi="Arial" w:cs="Arial"/>
        </w:rPr>
        <w:t xml:space="preserve"> BayHIG und der AVBayHIG haben d</w:t>
      </w:r>
      <w:r w:rsidR="002B5B07" w:rsidRPr="00343210">
        <w:rPr>
          <w:rFonts w:ascii="Arial" w:hAnsi="Arial" w:cs="Arial"/>
        </w:rPr>
        <w:t>ie</w:t>
      </w:r>
      <w:r w:rsidRPr="00343210">
        <w:rPr>
          <w:rFonts w:ascii="Arial" w:hAnsi="Arial" w:cs="Arial"/>
        </w:rPr>
        <w:t xml:space="preserve"> Gesetz- und Vero</w:t>
      </w:r>
      <w:r w:rsidR="001404CE">
        <w:rPr>
          <w:rFonts w:ascii="Arial" w:hAnsi="Arial" w:cs="Arial"/>
        </w:rPr>
        <w:t>r</w:t>
      </w:r>
      <w:r w:rsidRPr="00343210">
        <w:rPr>
          <w:rFonts w:ascii="Arial" w:hAnsi="Arial" w:cs="Arial"/>
        </w:rPr>
        <w:t>dnungsgeber den Leitgedanken und das Prinzip einer Gesamtlehrverpflichtung abgebildet. Damit wird gegenüber den bisherigen detaillierten Regelungen der Lehrverpflichtungsverordnung (LUFV) die Ausgestaltung und Umsetzung der Erfüllung der Lehrverpflichtung weitgehend in die Eigenverantwortung der Hochschulen gelegt und</w:t>
      </w:r>
      <w:r w:rsidR="009B6C83">
        <w:rPr>
          <w:rFonts w:ascii="Arial" w:hAnsi="Arial" w:cs="Arial"/>
        </w:rPr>
        <w:t xml:space="preserve"> es diese</w:t>
      </w:r>
      <w:r w:rsidR="008C577C">
        <w:rPr>
          <w:rFonts w:ascii="Arial" w:hAnsi="Arial" w:cs="Arial"/>
        </w:rPr>
        <w:t>n</w:t>
      </w:r>
      <w:r w:rsidRPr="00343210">
        <w:rPr>
          <w:rFonts w:ascii="Arial" w:hAnsi="Arial" w:cs="Arial"/>
        </w:rPr>
        <w:t xml:space="preserve"> ermöglicht, die Lehrverpflichtung verstärkt auf die jeweiligen universitären Gegebenheite</w:t>
      </w:r>
      <w:r w:rsidR="002412BD">
        <w:rPr>
          <w:rFonts w:ascii="Arial" w:hAnsi="Arial" w:cs="Arial"/>
        </w:rPr>
        <w:t>n</w:t>
      </w:r>
      <w:r w:rsidRPr="00343210">
        <w:rPr>
          <w:rFonts w:ascii="Arial" w:hAnsi="Arial" w:cs="Arial"/>
        </w:rPr>
        <w:t xml:space="preserve"> und auf die konkrete Ausgestaltung der Lehre auszurichten. Die AVBayHIG trifft die wesentlichen Rahmenvorgaben in Gestalt der Regellehrverpflichtung, überträgt jedoch die konkrete Festsetzung des Lehrdeputats im Ein</w:t>
      </w:r>
      <w:r w:rsidR="002B5B07" w:rsidRPr="00343210">
        <w:rPr>
          <w:rFonts w:ascii="Arial" w:hAnsi="Arial" w:cs="Arial"/>
        </w:rPr>
        <w:t>ze</w:t>
      </w:r>
      <w:r w:rsidRPr="00343210">
        <w:rPr>
          <w:rFonts w:ascii="Arial" w:hAnsi="Arial" w:cs="Arial"/>
        </w:rPr>
        <w:t>lfall auf die Hochschulen. Die Universität Passau regelt auf dieser Grundlage eigenverantwortlich, nach welchen Grundsätzen die Erfüllung der Lehrverpflichtung, die Gewährung von Ermäßigungen</w:t>
      </w:r>
      <w:r w:rsidR="00EB7851">
        <w:rPr>
          <w:rFonts w:ascii="Arial" w:hAnsi="Arial" w:cs="Arial"/>
        </w:rPr>
        <w:t>,</w:t>
      </w:r>
      <w:r w:rsidRPr="00343210">
        <w:rPr>
          <w:rFonts w:ascii="Arial" w:hAnsi="Arial" w:cs="Arial"/>
        </w:rPr>
        <w:t xml:space="preserve"> </w:t>
      </w:r>
      <w:r w:rsidR="00EB7851" w:rsidRPr="00EB7851">
        <w:rPr>
          <w:rFonts w:ascii="Arial" w:hAnsi="Arial" w:cs="Arial"/>
        </w:rPr>
        <w:t>die Anordnung von Abweichungen von der Lehrverpflichtung</w:t>
      </w:r>
      <w:r w:rsidR="00EB7851">
        <w:rPr>
          <w:rFonts w:ascii="Arial" w:hAnsi="Arial" w:cs="Arial"/>
        </w:rPr>
        <w:t xml:space="preserve"> </w:t>
      </w:r>
      <w:r w:rsidRPr="00343210">
        <w:rPr>
          <w:rFonts w:ascii="Arial" w:hAnsi="Arial" w:cs="Arial"/>
        </w:rPr>
        <w:t>sowie die Gewichtung und Anrechnung von Lehrtätigkeit</w:t>
      </w:r>
      <w:r w:rsidR="00EB7851">
        <w:rPr>
          <w:rFonts w:ascii="Arial" w:hAnsi="Arial" w:cs="Arial"/>
        </w:rPr>
        <w:t>en</w:t>
      </w:r>
      <w:r w:rsidRPr="00343210">
        <w:rPr>
          <w:rFonts w:ascii="Arial" w:hAnsi="Arial" w:cs="Arial"/>
        </w:rPr>
        <w:t xml:space="preserve"> innerhalb der Universität umgesetzt w</w:t>
      </w:r>
      <w:r w:rsidR="00BE657F" w:rsidRPr="00343210">
        <w:rPr>
          <w:rFonts w:ascii="Arial" w:hAnsi="Arial" w:cs="Arial"/>
        </w:rPr>
        <w:t>erden</w:t>
      </w:r>
      <w:r w:rsidRPr="00343210">
        <w:rPr>
          <w:rFonts w:ascii="Arial" w:hAnsi="Arial" w:cs="Arial"/>
        </w:rPr>
        <w:t>.</w:t>
      </w:r>
    </w:p>
    <w:p w14:paraId="07F97553" w14:textId="0816AD66" w:rsidR="00DE16FC" w:rsidRPr="00343210" w:rsidRDefault="00DE16FC" w:rsidP="00D462FF">
      <w:pPr>
        <w:spacing w:after="0" w:line="276" w:lineRule="auto"/>
        <w:jc w:val="both"/>
        <w:rPr>
          <w:rFonts w:ascii="Arial" w:hAnsi="Arial" w:cs="Arial"/>
        </w:rPr>
      </w:pPr>
    </w:p>
    <w:p w14:paraId="4995190E" w14:textId="24F0D376" w:rsidR="001E439E" w:rsidRPr="00343210" w:rsidRDefault="00DE16FC" w:rsidP="00A8653B">
      <w:pPr>
        <w:jc w:val="both"/>
        <w:rPr>
          <w:rFonts w:ascii="Arial" w:hAnsi="Arial" w:cs="Arial"/>
        </w:rPr>
      </w:pPr>
      <w:r w:rsidRPr="00343210">
        <w:rPr>
          <w:rFonts w:ascii="Arial" w:hAnsi="Arial" w:cs="Arial"/>
        </w:rPr>
        <w:t xml:space="preserve">Die Universität Passau erlässt hierzu die folgenden Leitlinien, die für die zu treffenden Entscheidungen Kriterien festlegen, ein nachvollziehbares Verfahren gewährleisten und </w:t>
      </w:r>
      <w:r w:rsidR="00D3339B">
        <w:rPr>
          <w:rFonts w:ascii="Arial" w:hAnsi="Arial" w:cs="Arial"/>
        </w:rPr>
        <w:t xml:space="preserve">eine </w:t>
      </w:r>
      <w:r w:rsidRPr="00343210">
        <w:rPr>
          <w:rFonts w:ascii="Arial" w:hAnsi="Arial" w:cs="Arial"/>
        </w:rPr>
        <w:t>h</w:t>
      </w:r>
      <w:r w:rsidR="00BE657F" w:rsidRPr="00343210">
        <w:rPr>
          <w:rFonts w:ascii="Arial" w:hAnsi="Arial" w:cs="Arial"/>
        </w:rPr>
        <w:t xml:space="preserve">inreichende Dokumentation sicherstellen. Mit diesen Leitlinien wird eine individuelle Gestaltung der Lehrverpflichtung unter Beachtung eines effizienten Einsatzes des Lehrpersonals sowie </w:t>
      </w:r>
      <w:r w:rsidR="00E72AEB">
        <w:rPr>
          <w:rFonts w:ascii="Arial" w:hAnsi="Arial" w:cs="Arial"/>
        </w:rPr>
        <w:t xml:space="preserve">unter </w:t>
      </w:r>
      <w:r w:rsidR="00BE657F" w:rsidRPr="00343210">
        <w:rPr>
          <w:rFonts w:ascii="Arial" w:hAnsi="Arial" w:cs="Arial"/>
        </w:rPr>
        <w:t xml:space="preserve">Berücksichtigung vielfältiger, </w:t>
      </w:r>
      <w:r w:rsidR="008B57E1">
        <w:rPr>
          <w:rFonts w:ascii="Arial" w:hAnsi="Arial" w:cs="Arial"/>
        </w:rPr>
        <w:t>einschließlich</w:t>
      </w:r>
      <w:r w:rsidR="008B57E1" w:rsidRPr="00343210">
        <w:rPr>
          <w:rFonts w:ascii="Arial" w:hAnsi="Arial" w:cs="Arial"/>
        </w:rPr>
        <w:t xml:space="preserve"> </w:t>
      </w:r>
      <w:r w:rsidR="00BE657F" w:rsidRPr="00343210">
        <w:rPr>
          <w:rFonts w:ascii="Arial" w:hAnsi="Arial" w:cs="Arial"/>
        </w:rPr>
        <w:t>digitaler Lehrformate, dienstliche</w:t>
      </w:r>
      <w:r w:rsidR="001F269E">
        <w:rPr>
          <w:rFonts w:ascii="Arial" w:hAnsi="Arial" w:cs="Arial"/>
        </w:rPr>
        <w:t>r</w:t>
      </w:r>
      <w:r w:rsidR="00BE657F" w:rsidRPr="00343210">
        <w:rPr>
          <w:rFonts w:ascii="Arial" w:hAnsi="Arial" w:cs="Arial"/>
        </w:rPr>
        <w:t xml:space="preserve"> Interessen und besonderen Aufgaben der Lehrpersonen, insbesondere in der Selbstverwaltung, ermöglicht.</w:t>
      </w:r>
      <w:r w:rsidR="00577169">
        <w:rPr>
          <w:rFonts w:ascii="Arial" w:hAnsi="Arial" w:cs="Arial"/>
        </w:rPr>
        <w:t xml:space="preserve"> </w:t>
      </w:r>
    </w:p>
    <w:p w14:paraId="09C03AD3" w14:textId="78DC65BB" w:rsidR="00B40B1C" w:rsidRPr="00343210" w:rsidRDefault="00B40B1C" w:rsidP="00B40B1C">
      <w:pPr>
        <w:spacing w:after="0" w:line="276" w:lineRule="auto"/>
        <w:jc w:val="both"/>
        <w:rPr>
          <w:rFonts w:ascii="Arial" w:hAnsi="Arial" w:cs="Arial"/>
          <w:b/>
        </w:rPr>
      </w:pPr>
    </w:p>
    <w:p w14:paraId="6983F658" w14:textId="77777777" w:rsidR="00B40B1C" w:rsidRPr="00343210" w:rsidRDefault="00B40B1C" w:rsidP="00B40B1C">
      <w:pPr>
        <w:spacing w:after="0" w:line="276" w:lineRule="auto"/>
        <w:jc w:val="center"/>
        <w:rPr>
          <w:rFonts w:ascii="Arial" w:hAnsi="Arial" w:cs="Arial"/>
          <w:b/>
        </w:rPr>
      </w:pPr>
      <w:r w:rsidRPr="00343210">
        <w:rPr>
          <w:rFonts w:ascii="Arial" w:hAnsi="Arial" w:cs="Arial"/>
          <w:b/>
        </w:rPr>
        <w:t>§ 1</w:t>
      </w:r>
    </w:p>
    <w:p w14:paraId="2F9F3201" w14:textId="71948374" w:rsidR="00F043E5" w:rsidRPr="00343210" w:rsidRDefault="00F043E5" w:rsidP="00B40B1C">
      <w:pPr>
        <w:spacing w:after="0" w:line="276" w:lineRule="auto"/>
        <w:jc w:val="center"/>
        <w:rPr>
          <w:rFonts w:ascii="Arial" w:hAnsi="Arial" w:cs="Arial"/>
          <w:b/>
        </w:rPr>
      </w:pPr>
      <w:r w:rsidRPr="00343210">
        <w:rPr>
          <w:rFonts w:ascii="Arial" w:hAnsi="Arial" w:cs="Arial"/>
          <w:b/>
        </w:rPr>
        <w:t>Geltungsbereich</w:t>
      </w:r>
    </w:p>
    <w:p w14:paraId="094E111B" w14:textId="77777777" w:rsidR="00F043E5" w:rsidRPr="00343210" w:rsidRDefault="00F043E5" w:rsidP="00F043E5">
      <w:pPr>
        <w:spacing w:after="0" w:line="276" w:lineRule="auto"/>
        <w:jc w:val="both"/>
        <w:rPr>
          <w:rFonts w:ascii="Arial" w:hAnsi="Arial" w:cs="Arial"/>
        </w:rPr>
      </w:pPr>
    </w:p>
    <w:p w14:paraId="12F2E9E4" w14:textId="08C7820C" w:rsidR="00F043E5" w:rsidRPr="00343210" w:rsidRDefault="008340B2" w:rsidP="00F043E5">
      <w:pPr>
        <w:spacing w:after="0" w:line="276" w:lineRule="auto"/>
        <w:jc w:val="both"/>
        <w:rPr>
          <w:rFonts w:ascii="Arial" w:hAnsi="Arial" w:cs="Arial"/>
        </w:rPr>
      </w:pPr>
      <w:r w:rsidRPr="008340B2">
        <w:rPr>
          <w:rFonts w:ascii="Arial" w:hAnsi="Arial" w:cs="Arial"/>
          <w:vertAlign w:val="superscript"/>
        </w:rPr>
        <w:t>1</w:t>
      </w:r>
      <w:r w:rsidR="00F043E5" w:rsidRPr="00343210">
        <w:rPr>
          <w:rFonts w:ascii="Arial" w:hAnsi="Arial" w:cs="Arial"/>
        </w:rPr>
        <w:t>Lehrpersonen im Sinn</w:t>
      </w:r>
      <w:r w:rsidR="002B5B07" w:rsidRPr="00343210">
        <w:rPr>
          <w:rFonts w:ascii="Arial" w:hAnsi="Arial" w:cs="Arial"/>
        </w:rPr>
        <w:t>e</w:t>
      </w:r>
      <w:r w:rsidR="00F043E5" w:rsidRPr="00343210">
        <w:rPr>
          <w:rFonts w:ascii="Arial" w:hAnsi="Arial" w:cs="Arial"/>
        </w:rPr>
        <w:t xml:space="preserve"> dieser </w:t>
      </w:r>
      <w:r w:rsidR="00A149E7" w:rsidRPr="00343210">
        <w:rPr>
          <w:rFonts w:ascii="Arial" w:hAnsi="Arial" w:cs="Arial"/>
        </w:rPr>
        <w:t>Leit</w:t>
      </w:r>
      <w:r w:rsidR="00F043E5" w:rsidRPr="00343210">
        <w:rPr>
          <w:rFonts w:ascii="Arial" w:hAnsi="Arial" w:cs="Arial"/>
        </w:rPr>
        <w:t>linie</w:t>
      </w:r>
      <w:r w:rsidR="00C44EC6" w:rsidRPr="00343210">
        <w:rPr>
          <w:rFonts w:ascii="Arial" w:hAnsi="Arial" w:cs="Arial"/>
        </w:rPr>
        <w:t>n</w:t>
      </w:r>
      <w:r w:rsidR="00F043E5" w:rsidRPr="00343210">
        <w:rPr>
          <w:rFonts w:ascii="Arial" w:hAnsi="Arial" w:cs="Arial"/>
        </w:rPr>
        <w:t xml:space="preserve"> sind alle an der </w:t>
      </w:r>
      <w:r w:rsidR="00F0308B" w:rsidRPr="00343210">
        <w:rPr>
          <w:rFonts w:ascii="Arial" w:hAnsi="Arial" w:cs="Arial"/>
        </w:rPr>
        <w:t xml:space="preserve">Universität </w:t>
      </w:r>
      <w:r w:rsidR="00746348" w:rsidRPr="00343210">
        <w:rPr>
          <w:rFonts w:ascii="Arial" w:hAnsi="Arial" w:cs="Arial"/>
        </w:rPr>
        <w:t>Passau</w:t>
      </w:r>
      <w:r w:rsidR="00F043E5" w:rsidRPr="00343210">
        <w:rPr>
          <w:rFonts w:ascii="Arial" w:hAnsi="Arial" w:cs="Arial"/>
        </w:rPr>
        <w:t xml:space="preserve"> wissenschaftlich oder künstlerisch Tätigen, die </w:t>
      </w:r>
      <w:r w:rsidR="00EF05DE" w:rsidRPr="00343210">
        <w:rPr>
          <w:rFonts w:ascii="Arial" w:hAnsi="Arial" w:cs="Arial"/>
        </w:rPr>
        <w:t>im Dienst des Freistaates Bayern stehen und im Rahmen</w:t>
      </w:r>
      <w:r w:rsidR="00D76C09" w:rsidRPr="00343210">
        <w:rPr>
          <w:rFonts w:ascii="Arial" w:hAnsi="Arial" w:cs="Arial"/>
        </w:rPr>
        <w:t xml:space="preserve"> ihres Dienst- oder Anstellungsverhältnisses</w:t>
      </w:r>
      <w:r w:rsidR="00D76C09" w:rsidRPr="00343210">
        <w:rPr>
          <w:rFonts w:ascii="Arial" w:eastAsia="Times New Roman" w:hAnsi="Arial" w:cs="Arial"/>
        </w:rPr>
        <w:t xml:space="preserve"> zur Lehre verpflichtet sind oder zur Lehre verpflichtet werden </w:t>
      </w:r>
      <w:r w:rsidR="00F043E5" w:rsidRPr="00343210">
        <w:rPr>
          <w:rFonts w:ascii="Arial" w:hAnsi="Arial" w:cs="Arial"/>
        </w:rPr>
        <w:t>können.</w:t>
      </w:r>
      <w:r>
        <w:rPr>
          <w:rFonts w:ascii="Arial" w:hAnsi="Arial" w:cs="Arial"/>
        </w:rPr>
        <w:t xml:space="preserve"> </w:t>
      </w:r>
      <w:r w:rsidRPr="007948AA">
        <w:rPr>
          <w:rFonts w:ascii="Arial" w:hAnsi="Arial" w:cs="Arial"/>
          <w:vertAlign w:val="superscript"/>
        </w:rPr>
        <w:t>2</w:t>
      </w:r>
      <w:r w:rsidRPr="007948AA">
        <w:rPr>
          <w:rFonts w:ascii="Arial" w:hAnsi="Arial" w:cs="Arial"/>
        </w:rPr>
        <w:t>Diese Satzung findet keine Anwendung auf die Titellehre von Honorarprofessorinnen und Honorarprofessoren, Privatdozentinnen und Privatdozenten sowie auf Lehrbeauftragte im Rahmen ihres Lehrauftrags.</w:t>
      </w:r>
    </w:p>
    <w:p w14:paraId="7DABBAB0" w14:textId="38F6E87E" w:rsidR="00F043E5" w:rsidRPr="00343210" w:rsidRDefault="00F043E5" w:rsidP="00F043E5">
      <w:pPr>
        <w:spacing w:after="0" w:line="276" w:lineRule="auto"/>
        <w:jc w:val="both"/>
        <w:rPr>
          <w:rFonts w:ascii="Arial" w:hAnsi="Arial" w:cs="Arial"/>
        </w:rPr>
      </w:pPr>
    </w:p>
    <w:p w14:paraId="25337318" w14:textId="77777777" w:rsidR="00CF5284" w:rsidRPr="00343210" w:rsidRDefault="00CF5284" w:rsidP="00CF5284">
      <w:pPr>
        <w:spacing w:after="0" w:line="276" w:lineRule="auto"/>
        <w:jc w:val="both"/>
        <w:rPr>
          <w:rFonts w:ascii="Arial" w:hAnsi="Arial" w:cs="Arial"/>
        </w:rPr>
      </w:pPr>
    </w:p>
    <w:p w14:paraId="37C7FD20" w14:textId="0E467751" w:rsidR="00CF5284" w:rsidRPr="00343210" w:rsidRDefault="00AD008E" w:rsidP="00CF5284">
      <w:pPr>
        <w:spacing w:after="0" w:line="276" w:lineRule="auto"/>
        <w:jc w:val="center"/>
        <w:rPr>
          <w:rFonts w:ascii="Arial" w:hAnsi="Arial" w:cs="Arial"/>
          <w:b/>
        </w:rPr>
      </w:pPr>
      <w:r w:rsidRPr="00343210">
        <w:rPr>
          <w:rFonts w:ascii="Arial" w:hAnsi="Arial" w:cs="Arial"/>
          <w:b/>
        </w:rPr>
        <w:t>§ 2</w:t>
      </w:r>
    </w:p>
    <w:p w14:paraId="493CB26A" w14:textId="41F38F29" w:rsidR="001168A0" w:rsidRPr="00343210" w:rsidRDefault="00AD008E" w:rsidP="00CF5284">
      <w:pPr>
        <w:spacing w:after="0" w:line="276" w:lineRule="auto"/>
        <w:jc w:val="center"/>
        <w:rPr>
          <w:rFonts w:ascii="Arial" w:hAnsi="Arial" w:cs="Arial"/>
          <w:b/>
        </w:rPr>
      </w:pPr>
      <w:r w:rsidRPr="00343210">
        <w:rPr>
          <w:rFonts w:ascii="Arial" w:hAnsi="Arial" w:cs="Arial"/>
          <w:b/>
        </w:rPr>
        <w:t>R</w:t>
      </w:r>
      <w:r w:rsidR="001168A0" w:rsidRPr="00343210">
        <w:rPr>
          <w:rFonts w:ascii="Arial" w:hAnsi="Arial" w:cs="Arial"/>
          <w:b/>
        </w:rPr>
        <w:t>egellehrverpflichtung, individuelle Lehrverpflichtung</w:t>
      </w:r>
    </w:p>
    <w:p w14:paraId="38955D0E" w14:textId="77777777" w:rsidR="001168A0" w:rsidRPr="00343210" w:rsidRDefault="001168A0" w:rsidP="003074AA">
      <w:pPr>
        <w:spacing w:after="0" w:line="276" w:lineRule="auto"/>
        <w:jc w:val="center"/>
        <w:rPr>
          <w:rFonts w:ascii="Arial" w:hAnsi="Arial" w:cs="Arial"/>
        </w:rPr>
      </w:pPr>
    </w:p>
    <w:p w14:paraId="08325A9B" w14:textId="691CDA39" w:rsidR="001168A0" w:rsidRPr="008C577C" w:rsidRDefault="000E745A" w:rsidP="008C577C">
      <w:pPr>
        <w:spacing w:after="120" w:line="276" w:lineRule="auto"/>
        <w:ind w:firstLine="397"/>
        <w:jc w:val="both"/>
        <w:rPr>
          <w:rFonts w:ascii="Arial" w:hAnsi="Arial" w:cs="Arial"/>
        </w:rPr>
      </w:pPr>
      <w:r w:rsidRPr="00343210">
        <w:rPr>
          <w:rFonts w:ascii="Arial" w:hAnsi="Arial" w:cs="Arial"/>
        </w:rPr>
        <w:t>(1)</w:t>
      </w:r>
      <w:r w:rsidRPr="00343210">
        <w:rPr>
          <w:rFonts w:ascii="Arial" w:hAnsi="Arial" w:cs="Arial"/>
          <w:vertAlign w:val="superscript"/>
        </w:rPr>
        <w:t xml:space="preserve"> </w:t>
      </w:r>
      <w:r w:rsidR="009A1B8F" w:rsidRPr="00343210">
        <w:rPr>
          <w:rFonts w:ascii="Arial" w:hAnsi="Arial" w:cs="Arial"/>
          <w:vertAlign w:val="superscript"/>
        </w:rPr>
        <w:t>1</w:t>
      </w:r>
      <w:r w:rsidR="001168A0" w:rsidRPr="00343210">
        <w:rPr>
          <w:rFonts w:ascii="Arial" w:hAnsi="Arial" w:cs="Arial"/>
        </w:rPr>
        <w:t>Die Regellehrverpflichtung von Lehrpersonen richtet sich</w:t>
      </w:r>
    </w:p>
    <w:p w14:paraId="0ECAA901" w14:textId="7D110F27" w:rsidR="001168A0" w:rsidRPr="00343210" w:rsidRDefault="001168A0" w:rsidP="001168A0">
      <w:pPr>
        <w:pStyle w:val="Listenabsatz"/>
        <w:spacing w:after="120" w:line="360" w:lineRule="auto"/>
        <w:ind w:left="851"/>
        <w:jc w:val="both"/>
        <w:rPr>
          <w:rFonts w:ascii="Arial" w:hAnsi="Arial" w:cs="Arial"/>
        </w:rPr>
      </w:pPr>
      <w:r w:rsidRPr="00343210">
        <w:rPr>
          <w:rFonts w:ascii="Arial" w:hAnsi="Arial" w:cs="Arial"/>
        </w:rPr>
        <w:t>1. im Beamtenverhältnis nach § 3 Abs. 1</w:t>
      </w:r>
      <w:r w:rsidR="005A2B5F">
        <w:rPr>
          <w:rFonts w:ascii="Arial" w:hAnsi="Arial" w:cs="Arial"/>
        </w:rPr>
        <w:t xml:space="preserve"> und </w:t>
      </w:r>
      <w:r w:rsidRPr="00343210">
        <w:rPr>
          <w:rFonts w:ascii="Arial" w:hAnsi="Arial" w:cs="Arial"/>
        </w:rPr>
        <w:t>3 AVBayHIG</w:t>
      </w:r>
    </w:p>
    <w:p w14:paraId="16E9C6F9" w14:textId="5DF2AF58" w:rsidR="00EB5512" w:rsidRPr="008C577C" w:rsidRDefault="001168A0" w:rsidP="008C577C">
      <w:pPr>
        <w:spacing w:after="120" w:line="360" w:lineRule="auto"/>
        <w:ind w:left="143" w:firstLine="708"/>
        <w:jc w:val="both"/>
        <w:rPr>
          <w:rFonts w:ascii="Arial" w:hAnsi="Arial" w:cs="Arial"/>
        </w:rPr>
      </w:pPr>
      <w:r w:rsidRPr="00343210">
        <w:rPr>
          <w:rFonts w:ascii="Arial" w:hAnsi="Arial" w:cs="Arial"/>
        </w:rPr>
        <w:t xml:space="preserve">2. in einem </w:t>
      </w:r>
      <w:r w:rsidR="00EE3D9F">
        <w:rPr>
          <w:rFonts w:ascii="Arial" w:hAnsi="Arial" w:cs="Arial"/>
        </w:rPr>
        <w:t>Angestellten</w:t>
      </w:r>
      <w:r w:rsidRPr="00343210">
        <w:rPr>
          <w:rFonts w:ascii="Arial" w:hAnsi="Arial" w:cs="Arial"/>
        </w:rPr>
        <w:t>verhältnis nach § 3 Abs. 2</w:t>
      </w:r>
      <w:r w:rsidR="005A2B5F">
        <w:rPr>
          <w:rFonts w:ascii="Arial" w:hAnsi="Arial" w:cs="Arial"/>
        </w:rPr>
        <w:t xml:space="preserve"> und</w:t>
      </w:r>
      <w:r w:rsidRPr="00343210">
        <w:rPr>
          <w:rFonts w:ascii="Arial" w:hAnsi="Arial" w:cs="Arial"/>
        </w:rPr>
        <w:t xml:space="preserve"> 3</w:t>
      </w:r>
      <w:r w:rsidR="005A2B5F">
        <w:rPr>
          <w:rFonts w:ascii="Arial" w:hAnsi="Arial" w:cs="Arial"/>
        </w:rPr>
        <w:t xml:space="preserve"> </w:t>
      </w:r>
      <w:proofErr w:type="spellStart"/>
      <w:r w:rsidRPr="00343210">
        <w:rPr>
          <w:rFonts w:ascii="Arial" w:hAnsi="Arial" w:cs="Arial"/>
        </w:rPr>
        <w:t>AVBa</w:t>
      </w:r>
      <w:r w:rsidR="00FC0197" w:rsidRPr="00343210">
        <w:rPr>
          <w:rFonts w:ascii="Arial" w:hAnsi="Arial" w:cs="Arial"/>
        </w:rPr>
        <w:t>y</w:t>
      </w:r>
      <w:r w:rsidRPr="00343210">
        <w:rPr>
          <w:rFonts w:ascii="Arial" w:hAnsi="Arial" w:cs="Arial"/>
        </w:rPr>
        <w:t>HIG</w:t>
      </w:r>
      <w:proofErr w:type="spellEnd"/>
      <w:r w:rsidRPr="00343210">
        <w:rPr>
          <w:rFonts w:ascii="Arial" w:hAnsi="Arial" w:cs="Arial"/>
        </w:rPr>
        <w:t>.</w:t>
      </w:r>
    </w:p>
    <w:p w14:paraId="4B1380EF" w14:textId="5526FAC9" w:rsidR="001168A0" w:rsidRDefault="000E745A" w:rsidP="00D462FF">
      <w:pPr>
        <w:spacing w:after="0" w:line="276" w:lineRule="auto"/>
        <w:jc w:val="both"/>
        <w:rPr>
          <w:rFonts w:ascii="Arial" w:hAnsi="Arial" w:cs="Arial"/>
        </w:rPr>
      </w:pPr>
      <w:r w:rsidRPr="00343210">
        <w:rPr>
          <w:rFonts w:ascii="Arial" w:hAnsi="Arial" w:cs="Arial"/>
          <w:vertAlign w:val="superscript"/>
        </w:rPr>
        <w:t>2</w:t>
      </w:r>
      <w:r w:rsidR="001168A0" w:rsidRPr="00343210">
        <w:rPr>
          <w:rFonts w:ascii="Arial" w:hAnsi="Arial" w:cs="Arial"/>
        </w:rPr>
        <w:t>Die individuelle Lehrverpflichtung einer Lehrperson wird im Rahmen des Dienstrechts konkret festgesetzt und der Umfang in Lehrveranstaltungsstunden</w:t>
      </w:r>
      <w:r w:rsidR="00F274EE">
        <w:rPr>
          <w:rFonts w:ascii="Arial" w:hAnsi="Arial" w:cs="Arial"/>
        </w:rPr>
        <w:t xml:space="preserve"> (LVS)</w:t>
      </w:r>
      <w:r w:rsidR="001168A0" w:rsidRPr="00343210">
        <w:rPr>
          <w:rFonts w:ascii="Arial" w:hAnsi="Arial" w:cs="Arial"/>
        </w:rPr>
        <w:t xml:space="preserve"> ausgedrückt.</w:t>
      </w:r>
      <w:r w:rsidRPr="008340B2" w:rsidDel="000E745A">
        <w:rPr>
          <w:rFonts w:ascii="Arial" w:hAnsi="Arial" w:cs="Arial"/>
        </w:rPr>
        <w:t xml:space="preserve"> </w:t>
      </w:r>
      <w:r w:rsidR="005A2B5F">
        <w:rPr>
          <w:rFonts w:ascii="Arial" w:hAnsi="Arial" w:cs="Arial"/>
          <w:vertAlign w:val="superscript"/>
        </w:rPr>
        <w:t>3</w:t>
      </w:r>
      <w:r w:rsidR="001168A0" w:rsidRPr="00343210">
        <w:rPr>
          <w:rFonts w:ascii="Arial" w:hAnsi="Arial" w:cs="Arial"/>
        </w:rPr>
        <w:t>Eine Lehrveranstaltungsstunde umfasst den Aufwand, den eine ordnungsgemäß vor- und nachbereitete 45-minütige Präsenzvorlesung, die in der Vorlesungszeit des Semesters wöchentlich stattfindet, regelmäßig erfordert.</w:t>
      </w:r>
      <w:r w:rsidR="00072545">
        <w:rPr>
          <w:rFonts w:ascii="Arial" w:hAnsi="Arial" w:cs="Arial"/>
        </w:rPr>
        <w:t xml:space="preserve"> </w:t>
      </w:r>
      <w:r w:rsidR="00072545" w:rsidRPr="007948AA">
        <w:rPr>
          <w:rFonts w:ascii="Arial" w:hAnsi="Arial" w:cs="Arial"/>
          <w:vertAlign w:val="superscript"/>
        </w:rPr>
        <w:t>4</w:t>
      </w:r>
      <w:r w:rsidR="00072545" w:rsidRPr="007948AA">
        <w:rPr>
          <w:rFonts w:ascii="Arial" w:hAnsi="Arial" w:cs="Arial"/>
        </w:rPr>
        <w:t>Lehrveranstaltungen, die nicht in Wochenstunden je Semester ausgedrückt werden oder sich nicht auf alle Wochen der Vorlesungszeit des Semesters erstrecken, sind in Lehrveranstaltungsstunden umzurechnen; hierzu ist die Summe der einzelnen Unterrichts</w:t>
      </w:r>
      <w:r w:rsidR="00850920">
        <w:rPr>
          <w:rFonts w:ascii="Arial" w:hAnsi="Arial" w:cs="Arial"/>
        </w:rPr>
        <w:t>- oder Zeit</w:t>
      </w:r>
      <w:r w:rsidR="00072545" w:rsidRPr="007948AA">
        <w:rPr>
          <w:rFonts w:ascii="Arial" w:hAnsi="Arial" w:cs="Arial"/>
        </w:rPr>
        <w:t>stunden</w:t>
      </w:r>
      <w:r w:rsidR="00850920">
        <w:rPr>
          <w:rFonts w:ascii="Arial" w:hAnsi="Arial" w:cs="Arial"/>
        </w:rPr>
        <w:t xml:space="preserve"> (z. B. bei Exkursionen)</w:t>
      </w:r>
      <w:r w:rsidR="00072545" w:rsidRPr="007948AA">
        <w:rPr>
          <w:rFonts w:ascii="Arial" w:hAnsi="Arial" w:cs="Arial"/>
        </w:rPr>
        <w:t xml:space="preserve"> durch </w:t>
      </w:r>
      <w:r w:rsidR="000356D2" w:rsidRPr="007948AA">
        <w:rPr>
          <w:rFonts w:ascii="Arial" w:hAnsi="Arial" w:cs="Arial"/>
        </w:rPr>
        <w:t>fünfzehn</w:t>
      </w:r>
      <w:r w:rsidR="00072545" w:rsidRPr="007948AA">
        <w:rPr>
          <w:rFonts w:ascii="Arial" w:hAnsi="Arial" w:cs="Arial"/>
        </w:rPr>
        <w:t xml:space="preserve"> zu teilen.</w:t>
      </w:r>
      <w:r w:rsidR="000356D2">
        <w:rPr>
          <w:rFonts w:ascii="Arial" w:hAnsi="Arial" w:cs="Arial"/>
        </w:rPr>
        <w:t xml:space="preserve"> </w:t>
      </w:r>
    </w:p>
    <w:p w14:paraId="22C24C58" w14:textId="77777777" w:rsidR="00850920" w:rsidRDefault="00850920" w:rsidP="00D462FF">
      <w:pPr>
        <w:spacing w:after="0" w:line="276" w:lineRule="auto"/>
        <w:jc w:val="both"/>
        <w:rPr>
          <w:rFonts w:ascii="Arial" w:hAnsi="Arial" w:cs="Arial"/>
        </w:rPr>
      </w:pPr>
    </w:p>
    <w:p w14:paraId="66D7120E" w14:textId="7092EE29" w:rsidR="006F6F8F" w:rsidRPr="00343210" w:rsidRDefault="00727282" w:rsidP="00705D45">
      <w:pPr>
        <w:spacing w:after="0" w:line="276" w:lineRule="auto"/>
        <w:ind w:firstLine="454"/>
        <w:jc w:val="both"/>
        <w:rPr>
          <w:rFonts w:ascii="Arial" w:hAnsi="Arial" w:cs="Arial"/>
        </w:rPr>
      </w:pPr>
      <w:r w:rsidRPr="00343210">
        <w:rPr>
          <w:rFonts w:ascii="Arial" w:hAnsi="Arial" w:cs="Arial"/>
        </w:rPr>
        <w:t>(</w:t>
      </w:r>
      <w:r w:rsidR="005A2B5F">
        <w:rPr>
          <w:rFonts w:ascii="Arial" w:hAnsi="Arial" w:cs="Arial"/>
        </w:rPr>
        <w:t>2</w:t>
      </w:r>
      <w:r w:rsidRPr="00343210">
        <w:rPr>
          <w:rFonts w:ascii="Arial" w:hAnsi="Arial" w:cs="Arial"/>
        </w:rPr>
        <w:t xml:space="preserve">) </w:t>
      </w:r>
      <w:r w:rsidRPr="00343210">
        <w:rPr>
          <w:rFonts w:ascii="Arial" w:hAnsi="Arial" w:cs="Arial"/>
          <w:vertAlign w:val="superscript"/>
        </w:rPr>
        <w:t>1</w:t>
      </w:r>
      <w:r w:rsidR="00FF6ED4" w:rsidRPr="00343210">
        <w:rPr>
          <w:rFonts w:ascii="Arial" w:hAnsi="Arial" w:cs="Arial"/>
        </w:rPr>
        <w:t>Die Lehrverpflichtung einer Lehrperson beginnt mit dem im Rahmen der beamtenrechtlichen Einstellung bzw. im Arbeitsvertrag vereinbarten Dienstantritt.</w:t>
      </w:r>
      <w:r w:rsidRPr="00343210">
        <w:rPr>
          <w:rFonts w:ascii="Arial" w:hAnsi="Arial" w:cs="Arial"/>
        </w:rPr>
        <w:t xml:space="preserve"> </w:t>
      </w:r>
      <w:r w:rsidRPr="00343210">
        <w:rPr>
          <w:rFonts w:ascii="Arial" w:hAnsi="Arial" w:cs="Arial"/>
          <w:vertAlign w:val="superscript"/>
        </w:rPr>
        <w:t>2</w:t>
      </w:r>
      <w:r w:rsidRPr="00343210">
        <w:rPr>
          <w:rFonts w:ascii="Arial" w:hAnsi="Arial" w:cs="Arial"/>
        </w:rPr>
        <w:t xml:space="preserve">Die Lehrverpflichtung soll während der Vorlesungszeit erbracht werden. </w:t>
      </w:r>
      <w:r w:rsidRPr="00343210">
        <w:rPr>
          <w:rFonts w:ascii="Arial" w:hAnsi="Arial" w:cs="Arial"/>
          <w:vertAlign w:val="superscript"/>
        </w:rPr>
        <w:t>3</w:t>
      </w:r>
      <w:r w:rsidRPr="00343210">
        <w:rPr>
          <w:rFonts w:ascii="Arial" w:hAnsi="Arial" w:cs="Arial"/>
        </w:rPr>
        <w:t xml:space="preserve">Abweichungen von </w:t>
      </w:r>
      <w:r w:rsidR="000A6DAB" w:rsidRPr="00343210">
        <w:rPr>
          <w:rFonts w:ascii="Arial" w:hAnsi="Arial" w:cs="Arial"/>
        </w:rPr>
        <w:t xml:space="preserve">Satz 2 bedürfen der vorherigen Zustimmung durch die jeweilige Dekanin </w:t>
      </w:r>
      <w:r w:rsidR="008C577C">
        <w:rPr>
          <w:rFonts w:ascii="Arial" w:hAnsi="Arial" w:cs="Arial"/>
        </w:rPr>
        <w:t>oder</w:t>
      </w:r>
      <w:r w:rsidR="000A6DAB" w:rsidRPr="00343210">
        <w:rPr>
          <w:rFonts w:ascii="Arial" w:hAnsi="Arial" w:cs="Arial"/>
        </w:rPr>
        <w:t xml:space="preserve"> den jeweiligen Dekan.</w:t>
      </w:r>
      <w:r w:rsidR="00BD116B" w:rsidRPr="00343210">
        <w:rPr>
          <w:rFonts w:ascii="Arial" w:hAnsi="Arial" w:cs="Arial"/>
        </w:rPr>
        <w:t xml:space="preserve"> </w:t>
      </w:r>
      <w:r w:rsidR="00BD116B" w:rsidRPr="00343210">
        <w:rPr>
          <w:rFonts w:ascii="Arial" w:hAnsi="Arial" w:cs="Arial"/>
          <w:vertAlign w:val="superscript"/>
        </w:rPr>
        <w:t>4</w:t>
      </w:r>
      <w:r w:rsidR="00BD116B" w:rsidRPr="00343210">
        <w:rPr>
          <w:rFonts w:ascii="Arial" w:hAnsi="Arial" w:cs="Arial"/>
        </w:rPr>
        <w:t xml:space="preserve">Die Lehre </w:t>
      </w:r>
      <w:r w:rsidR="00F967C5">
        <w:rPr>
          <w:rFonts w:ascii="Arial" w:hAnsi="Arial" w:cs="Arial"/>
        </w:rPr>
        <w:t>soll</w:t>
      </w:r>
      <w:r w:rsidR="00BD116B" w:rsidRPr="00343210">
        <w:rPr>
          <w:rFonts w:ascii="Arial" w:hAnsi="Arial" w:cs="Arial"/>
        </w:rPr>
        <w:t xml:space="preserve"> vorrangig und überwiegend durch Hochschullehrerinnen und Hochschullehrer an</w:t>
      </w:r>
      <w:r w:rsidR="00F967C5">
        <w:rPr>
          <w:rFonts w:ascii="Arial" w:hAnsi="Arial" w:cs="Arial"/>
        </w:rPr>
        <w:t>geboten</w:t>
      </w:r>
      <w:r w:rsidR="00BD116B" w:rsidRPr="00343210">
        <w:rPr>
          <w:rFonts w:ascii="Arial" w:hAnsi="Arial" w:cs="Arial"/>
        </w:rPr>
        <w:t xml:space="preserve"> und </w:t>
      </w:r>
      <w:r w:rsidR="005A2B5F">
        <w:rPr>
          <w:rFonts w:ascii="Arial" w:hAnsi="Arial" w:cs="Arial"/>
        </w:rPr>
        <w:t xml:space="preserve">von diesen </w:t>
      </w:r>
      <w:r w:rsidR="00BD116B" w:rsidRPr="00343210">
        <w:rPr>
          <w:rFonts w:ascii="Arial" w:hAnsi="Arial" w:cs="Arial"/>
        </w:rPr>
        <w:t xml:space="preserve">persönlich </w:t>
      </w:r>
      <w:r w:rsidR="00F967C5">
        <w:rPr>
          <w:rFonts w:ascii="Arial" w:hAnsi="Arial" w:cs="Arial"/>
        </w:rPr>
        <w:t>erbracht werden.</w:t>
      </w:r>
      <w:r w:rsidR="00AA32A7" w:rsidRPr="00AA32A7">
        <w:t xml:space="preserve"> </w:t>
      </w:r>
      <w:r w:rsidR="00AA32A7" w:rsidRPr="007948AA">
        <w:rPr>
          <w:rFonts w:ascii="Arial" w:hAnsi="Arial" w:cs="Arial"/>
          <w:vertAlign w:val="superscript"/>
        </w:rPr>
        <w:t>5</w:t>
      </w:r>
      <w:r w:rsidR="00AA32A7" w:rsidRPr="007948AA">
        <w:rPr>
          <w:rFonts w:ascii="Arial" w:hAnsi="Arial" w:cs="Arial"/>
        </w:rPr>
        <w:t>Lehrveranstaltungen, die während einer Freistellung nach Art. 61 BayHIG erbracht werden, können nicht ausgeglichen werden.</w:t>
      </w:r>
    </w:p>
    <w:p w14:paraId="4F6EAF69" w14:textId="644C3113" w:rsidR="006F6F8F" w:rsidRDefault="006F6F8F" w:rsidP="006F6F8F">
      <w:pPr>
        <w:spacing w:after="0" w:line="276" w:lineRule="auto"/>
        <w:ind w:firstLine="454"/>
        <w:jc w:val="both"/>
        <w:rPr>
          <w:rFonts w:ascii="Arial" w:hAnsi="Arial" w:cs="Arial"/>
        </w:rPr>
      </w:pPr>
    </w:p>
    <w:p w14:paraId="5F9FB696" w14:textId="5F719CA8" w:rsidR="00366ACE" w:rsidRPr="00FF4CEB" w:rsidRDefault="00366ACE" w:rsidP="00FF4CEB">
      <w:pPr>
        <w:spacing w:after="0" w:line="276" w:lineRule="auto"/>
        <w:ind w:firstLine="397"/>
        <w:jc w:val="both"/>
        <w:rPr>
          <w:rFonts w:ascii="Arial" w:hAnsi="Arial" w:cs="Arial"/>
          <w:kern w:val="0"/>
        </w:rPr>
      </w:pPr>
      <w:r w:rsidRPr="00343210">
        <w:rPr>
          <w:rFonts w:ascii="Arial" w:hAnsi="Arial" w:cs="Arial"/>
          <w:kern w:val="0"/>
        </w:rPr>
        <w:t>(</w:t>
      </w:r>
      <w:r>
        <w:rPr>
          <w:rFonts w:ascii="Arial" w:hAnsi="Arial" w:cs="Arial"/>
          <w:kern w:val="0"/>
        </w:rPr>
        <w:t>3</w:t>
      </w:r>
      <w:r w:rsidRPr="00343210">
        <w:rPr>
          <w:rFonts w:ascii="Arial" w:hAnsi="Arial" w:cs="Arial"/>
          <w:kern w:val="0"/>
        </w:rPr>
        <w:t>)</w:t>
      </w:r>
      <w:r w:rsidRPr="00343210">
        <w:rPr>
          <w:rFonts w:ascii="Arial" w:hAnsi="Arial" w:cs="Arial"/>
          <w:kern w:val="0"/>
          <w:vertAlign w:val="superscript"/>
        </w:rPr>
        <w:t xml:space="preserve"> </w:t>
      </w:r>
      <w:r>
        <w:rPr>
          <w:rFonts w:ascii="Arial" w:hAnsi="Arial" w:cs="Arial"/>
          <w:kern w:val="0"/>
          <w:vertAlign w:val="superscript"/>
        </w:rPr>
        <w:t>1</w:t>
      </w:r>
      <w:r w:rsidRPr="00343210">
        <w:rPr>
          <w:rFonts w:ascii="Arial" w:hAnsi="Arial" w:cs="Arial"/>
          <w:kern w:val="0"/>
        </w:rPr>
        <w:t xml:space="preserve">Die Lehrverpflichtung schwerbehinderter Menschen im Sinne des § 2 Abs. 2 SGB IX kann gemäß § 6 </w:t>
      </w:r>
      <w:proofErr w:type="spellStart"/>
      <w:r w:rsidRPr="00343210">
        <w:rPr>
          <w:rFonts w:ascii="Arial" w:hAnsi="Arial" w:cs="Arial"/>
          <w:kern w:val="0"/>
        </w:rPr>
        <w:t>AVBayHIG</w:t>
      </w:r>
      <w:proofErr w:type="spellEnd"/>
      <w:r w:rsidRPr="00343210">
        <w:rPr>
          <w:rFonts w:ascii="Arial" w:hAnsi="Arial" w:cs="Arial"/>
          <w:kern w:val="0"/>
        </w:rPr>
        <w:t xml:space="preserve"> ermäßigt werden.</w:t>
      </w:r>
      <w:r w:rsidRPr="008E2ACE">
        <w:rPr>
          <w:rFonts w:ascii="Arial" w:hAnsi="Arial" w:cs="Arial"/>
        </w:rPr>
        <w:t xml:space="preserve"> </w:t>
      </w:r>
      <w:r w:rsidRPr="008E2ACE">
        <w:rPr>
          <w:rFonts w:ascii="Arial" w:hAnsi="Arial" w:cs="Arial"/>
          <w:vertAlign w:val="superscript"/>
        </w:rPr>
        <w:t>2</w:t>
      </w:r>
      <w:r w:rsidRPr="008E2ACE">
        <w:rPr>
          <w:rFonts w:ascii="Arial" w:hAnsi="Arial" w:cs="Arial"/>
        </w:rPr>
        <w:t xml:space="preserve">Ermäßigungen nach Satz 1 </w:t>
      </w:r>
      <w:r w:rsidRPr="00EE3D9F">
        <w:rPr>
          <w:rFonts w:ascii="Arial" w:hAnsi="Arial" w:cs="Arial"/>
          <w:kern w:val="0"/>
        </w:rPr>
        <w:t>schmälern nicht das Deputats-Budget.</w:t>
      </w:r>
    </w:p>
    <w:p w14:paraId="703F682F" w14:textId="77777777" w:rsidR="00366ACE" w:rsidRPr="00343210" w:rsidRDefault="00366ACE" w:rsidP="006F6F8F">
      <w:pPr>
        <w:spacing w:after="0" w:line="276" w:lineRule="auto"/>
        <w:ind w:firstLine="454"/>
        <w:jc w:val="both"/>
        <w:rPr>
          <w:rFonts w:ascii="Arial" w:hAnsi="Arial" w:cs="Arial"/>
        </w:rPr>
      </w:pPr>
    </w:p>
    <w:p w14:paraId="5A038F40" w14:textId="77777777" w:rsidR="006F6F8F" w:rsidRPr="00343210" w:rsidRDefault="006F6F8F" w:rsidP="006F6F8F">
      <w:pPr>
        <w:spacing w:after="0" w:line="276" w:lineRule="auto"/>
        <w:ind w:firstLine="454"/>
        <w:jc w:val="both"/>
        <w:rPr>
          <w:rFonts w:ascii="Arial" w:hAnsi="Arial" w:cs="Arial"/>
        </w:rPr>
      </w:pPr>
    </w:p>
    <w:p w14:paraId="20E0F33A" w14:textId="559B72ED" w:rsidR="006F6F8F" w:rsidRPr="00343210" w:rsidRDefault="00AF2A3C" w:rsidP="008C577C">
      <w:pPr>
        <w:spacing w:after="0" w:line="276" w:lineRule="auto"/>
        <w:jc w:val="center"/>
        <w:rPr>
          <w:rFonts w:ascii="Arial" w:hAnsi="Arial" w:cs="Arial"/>
          <w:b/>
        </w:rPr>
      </w:pPr>
      <w:r w:rsidRPr="00343210">
        <w:rPr>
          <w:rFonts w:ascii="Arial" w:hAnsi="Arial" w:cs="Arial"/>
          <w:b/>
        </w:rPr>
        <w:t>§ 3</w:t>
      </w:r>
    </w:p>
    <w:p w14:paraId="4025DA8A" w14:textId="1CF93E8A" w:rsidR="00F043E5" w:rsidRPr="00343210" w:rsidRDefault="00F043E5" w:rsidP="008C577C">
      <w:pPr>
        <w:spacing w:after="0" w:line="276" w:lineRule="auto"/>
        <w:jc w:val="center"/>
        <w:rPr>
          <w:rFonts w:ascii="Arial" w:hAnsi="Arial" w:cs="Arial"/>
          <w:b/>
        </w:rPr>
      </w:pPr>
      <w:r w:rsidRPr="00343210">
        <w:rPr>
          <w:rFonts w:ascii="Arial" w:hAnsi="Arial" w:cs="Arial"/>
          <w:b/>
        </w:rPr>
        <w:t>Deputats-Budget</w:t>
      </w:r>
    </w:p>
    <w:p w14:paraId="073DA97E" w14:textId="77777777" w:rsidR="00F043E5" w:rsidRPr="00343210" w:rsidRDefault="00F043E5" w:rsidP="00F043E5">
      <w:pPr>
        <w:spacing w:after="0" w:line="276" w:lineRule="auto"/>
        <w:jc w:val="both"/>
        <w:rPr>
          <w:rFonts w:ascii="Arial" w:hAnsi="Arial" w:cs="Arial"/>
        </w:rPr>
      </w:pPr>
    </w:p>
    <w:p w14:paraId="639BF394" w14:textId="7F4FC18C" w:rsidR="00F043E5" w:rsidRPr="00343210" w:rsidRDefault="00F043E5" w:rsidP="00EB7851">
      <w:pPr>
        <w:spacing w:after="0" w:line="276" w:lineRule="auto"/>
        <w:jc w:val="both"/>
        <w:rPr>
          <w:rFonts w:ascii="Arial" w:hAnsi="Arial" w:cs="Arial"/>
        </w:rPr>
      </w:pPr>
      <w:r w:rsidRPr="00343210">
        <w:rPr>
          <w:rFonts w:ascii="Arial" w:hAnsi="Arial" w:cs="Arial"/>
        </w:rPr>
        <w:t xml:space="preserve">Die </w:t>
      </w:r>
      <w:r w:rsidR="00F0308B" w:rsidRPr="00343210">
        <w:rPr>
          <w:rFonts w:ascii="Arial" w:hAnsi="Arial" w:cs="Arial"/>
        </w:rPr>
        <w:t xml:space="preserve">Universität </w:t>
      </w:r>
      <w:r w:rsidR="009214F5" w:rsidRPr="00343210">
        <w:rPr>
          <w:rFonts w:ascii="Arial" w:hAnsi="Arial" w:cs="Arial"/>
        </w:rPr>
        <w:t xml:space="preserve">Passau </w:t>
      </w:r>
      <w:r w:rsidRPr="00343210">
        <w:rPr>
          <w:rFonts w:ascii="Arial" w:hAnsi="Arial" w:cs="Arial"/>
        </w:rPr>
        <w:t xml:space="preserve">erhält </w:t>
      </w:r>
      <w:r w:rsidR="00EB7851">
        <w:rPr>
          <w:rFonts w:ascii="Arial" w:hAnsi="Arial" w:cs="Arial"/>
        </w:rPr>
        <w:t xml:space="preserve">auf Antrag </w:t>
      </w:r>
      <w:r w:rsidR="00957B83" w:rsidRPr="00343210">
        <w:rPr>
          <w:rFonts w:ascii="Arial" w:hAnsi="Arial" w:cs="Arial"/>
        </w:rPr>
        <w:t>vom</w:t>
      </w:r>
      <w:r w:rsidR="00DD5BFC" w:rsidRPr="00343210">
        <w:rPr>
          <w:rFonts w:ascii="Arial" w:hAnsi="Arial" w:cs="Arial"/>
        </w:rPr>
        <w:t xml:space="preserve"> </w:t>
      </w:r>
      <w:r w:rsidRPr="00343210">
        <w:rPr>
          <w:rFonts w:ascii="Arial" w:hAnsi="Arial" w:cs="Arial"/>
        </w:rPr>
        <w:t>Bayerische</w:t>
      </w:r>
      <w:r w:rsidR="00982465">
        <w:rPr>
          <w:rFonts w:ascii="Arial" w:hAnsi="Arial" w:cs="Arial"/>
        </w:rPr>
        <w:t>n</w:t>
      </w:r>
      <w:r w:rsidRPr="00343210">
        <w:rPr>
          <w:rFonts w:ascii="Arial" w:hAnsi="Arial" w:cs="Arial"/>
        </w:rPr>
        <w:t xml:space="preserve"> Staatsministerium für Wissenschaft und Kunst </w:t>
      </w:r>
      <w:r w:rsidR="00DD5BFC" w:rsidRPr="00343210">
        <w:rPr>
          <w:rFonts w:ascii="Arial" w:hAnsi="Arial" w:cs="Arial"/>
        </w:rPr>
        <w:t>für</w:t>
      </w:r>
      <w:r w:rsidR="009214F5" w:rsidRPr="00343210">
        <w:rPr>
          <w:rFonts w:ascii="Arial" w:hAnsi="Arial" w:cs="Arial"/>
        </w:rPr>
        <w:t xml:space="preserve"> einzelne Semester</w:t>
      </w:r>
      <w:r w:rsidR="00801F9A" w:rsidRPr="00343210">
        <w:rPr>
          <w:rFonts w:ascii="Arial" w:hAnsi="Arial" w:cs="Arial"/>
        </w:rPr>
        <w:t xml:space="preserve"> oder</w:t>
      </w:r>
      <w:r w:rsidR="009214F5" w:rsidRPr="00343210">
        <w:rPr>
          <w:rFonts w:ascii="Arial" w:hAnsi="Arial" w:cs="Arial"/>
        </w:rPr>
        <w:t xml:space="preserve"> bezogen</w:t>
      </w:r>
      <w:r w:rsidR="00801F9A" w:rsidRPr="00343210">
        <w:rPr>
          <w:rFonts w:ascii="Arial" w:hAnsi="Arial" w:cs="Arial"/>
        </w:rPr>
        <w:t xml:space="preserve"> auf eine bestimmte Zahl von Semestern</w:t>
      </w:r>
      <w:r w:rsidR="009214F5" w:rsidRPr="00343210">
        <w:rPr>
          <w:rFonts w:ascii="Arial" w:hAnsi="Arial" w:cs="Arial"/>
        </w:rPr>
        <w:t xml:space="preserve"> </w:t>
      </w:r>
      <w:r w:rsidRPr="00343210">
        <w:rPr>
          <w:rFonts w:ascii="Arial" w:hAnsi="Arial" w:cs="Arial"/>
        </w:rPr>
        <w:t>eine Zahl von Lehrveranstaltungsstunden zugewiesen, die sie zur Ermäßigung der Lehrverpflichtung ihres Lehrpersonals verwenden kann, ohne dass die Ermäßigung anderweitig ausgeglichen werden muss (Deputats-Budget</w:t>
      </w:r>
      <w:r w:rsidR="001A2012" w:rsidRPr="00343210">
        <w:rPr>
          <w:rFonts w:ascii="Arial" w:hAnsi="Arial" w:cs="Arial"/>
        </w:rPr>
        <w:t xml:space="preserve"> gemäß</w:t>
      </w:r>
      <w:r w:rsidR="00FA43DC" w:rsidRPr="00343210">
        <w:rPr>
          <w:rFonts w:ascii="Arial" w:hAnsi="Arial" w:cs="Arial"/>
        </w:rPr>
        <w:t xml:space="preserve"> § 7 Abs. 1 AVBayHIG)</w:t>
      </w:r>
      <w:r w:rsidRPr="00343210">
        <w:rPr>
          <w:rFonts w:ascii="Arial" w:hAnsi="Arial" w:cs="Arial"/>
        </w:rPr>
        <w:t xml:space="preserve">. </w:t>
      </w:r>
    </w:p>
    <w:p w14:paraId="70DC666E" w14:textId="77777777" w:rsidR="00F043E5" w:rsidRPr="008C577C" w:rsidRDefault="00F043E5" w:rsidP="008C577C">
      <w:pPr>
        <w:spacing w:after="0" w:line="276" w:lineRule="auto"/>
        <w:jc w:val="both"/>
        <w:rPr>
          <w:rFonts w:ascii="Arial" w:hAnsi="Arial" w:cs="Arial"/>
        </w:rPr>
      </w:pPr>
    </w:p>
    <w:p w14:paraId="1E59CDF3" w14:textId="77777777" w:rsidR="00CF5284" w:rsidRPr="00343210" w:rsidRDefault="00CF5284" w:rsidP="00CF5284">
      <w:pPr>
        <w:spacing w:after="120" w:line="240" w:lineRule="auto"/>
        <w:jc w:val="both"/>
        <w:rPr>
          <w:rFonts w:ascii="Arial" w:hAnsi="Arial" w:cs="Arial"/>
        </w:rPr>
      </w:pPr>
    </w:p>
    <w:p w14:paraId="269DFD5B" w14:textId="77777777" w:rsidR="001403DC" w:rsidRPr="00343210" w:rsidRDefault="007E11BC" w:rsidP="001403DC">
      <w:pPr>
        <w:spacing w:after="0" w:line="276" w:lineRule="auto"/>
        <w:jc w:val="center"/>
        <w:rPr>
          <w:rFonts w:ascii="Arial" w:hAnsi="Arial" w:cs="Arial"/>
          <w:b/>
        </w:rPr>
      </w:pPr>
      <w:r w:rsidRPr="00343210">
        <w:rPr>
          <w:rFonts w:ascii="Arial" w:hAnsi="Arial" w:cs="Arial"/>
          <w:b/>
        </w:rPr>
        <w:t>§ 4</w:t>
      </w:r>
    </w:p>
    <w:p w14:paraId="1FD3B2D6" w14:textId="74FDDD60" w:rsidR="001403DC" w:rsidRPr="00343210" w:rsidRDefault="00D462FF" w:rsidP="001403DC">
      <w:pPr>
        <w:spacing w:after="0" w:line="276" w:lineRule="auto"/>
        <w:jc w:val="center"/>
        <w:rPr>
          <w:rFonts w:ascii="Arial" w:hAnsi="Arial" w:cs="Arial"/>
          <w:b/>
        </w:rPr>
      </w:pPr>
      <w:r w:rsidRPr="00343210">
        <w:rPr>
          <w:rFonts w:ascii="Arial" w:hAnsi="Arial" w:cs="Arial"/>
          <w:b/>
        </w:rPr>
        <w:t>Ermessensgrundsätze</w:t>
      </w:r>
    </w:p>
    <w:p w14:paraId="4A229BBE" w14:textId="2CBDA935" w:rsidR="001403DC" w:rsidRPr="00343210" w:rsidRDefault="001403DC" w:rsidP="008C577C">
      <w:pPr>
        <w:spacing w:after="0" w:line="276" w:lineRule="auto"/>
        <w:rPr>
          <w:rFonts w:ascii="Arial" w:hAnsi="Arial" w:cs="Arial"/>
        </w:rPr>
      </w:pPr>
    </w:p>
    <w:p w14:paraId="13999B3B" w14:textId="48522E6B" w:rsidR="008103DA" w:rsidRPr="008C577C" w:rsidRDefault="009D0BE5" w:rsidP="008C577C">
      <w:pPr>
        <w:spacing w:after="120" w:line="276" w:lineRule="auto"/>
        <w:jc w:val="both"/>
        <w:rPr>
          <w:rFonts w:ascii="Arial" w:hAnsi="Arial" w:cs="Arial"/>
        </w:rPr>
      </w:pPr>
      <w:r w:rsidRPr="00343210">
        <w:rPr>
          <w:rFonts w:ascii="Arial" w:hAnsi="Arial" w:cs="Arial"/>
          <w:vertAlign w:val="superscript"/>
        </w:rPr>
        <w:t>1</w:t>
      </w:r>
      <w:r w:rsidR="008103DA" w:rsidRPr="00343210">
        <w:rPr>
          <w:rFonts w:ascii="Arial" w:hAnsi="Arial" w:cs="Arial"/>
        </w:rPr>
        <w:t>Entscheidungen</w:t>
      </w:r>
      <w:r w:rsidR="00E75966" w:rsidRPr="00343210">
        <w:rPr>
          <w:rFonts w:ascii="Arial" w:hAnsi="Arial" w:cs="Arial"/>
        </w:rPr>
        <w:t xml:space="preserve"> der Präsidentin oder des Präsidenten</w:t>
      </w:r>
      <w:r w:rsidR="00EB7851">
        <w:rPr>
          <w:rFonts w:ascii="Arial" w:hAnsi="Arial" w:cs="Arial"/>
        </w:rPr>
        <w:t xml:space="preserve"> bzw. der Dekaninnen oder Dekane</w:t>
      </w:r>
      <w:r w:rsidR="008103DA" w:rsidRPr="00343210">
        <w:rPr>
          <w:rFonts w:ascii="Arial" w:hAnsi="Arial" w:cs="Arial"/>
        </w:rPr>
        <w:t xml:space="preserve"> über </w:t>
      </w:r>
      <w:r w:rsidR="00E75966" w:rsidRPr="00343210">
        <w:rPr>
          <w:rFonts w:ascii="Arial" w:hAnsi="Arial" w:cs="Arial"/>
        </w:rPr>
        <w:t>Anträge auf</w:t>
      </w:r>
      <w:r w:rsidR="008103DA" w:rsidRPr="00343210">
        <w:rPr>
          <w:rFonts w:ascii="Arial" w:hAnsi="Arial" w:cs="Arial"/>
        </w:rPr>
        <w:t xml:space="preserve"> Gewährung einer Ermäßigung</w:t>
      </w:r>
      <w:r w:rsidR="00790FF3">
        <w:rPr>
          <w:rFonts w:ascii="Arial" w:hAnsi="Arial" w:cs="Arial"/>
        </w:rPr>
        <w:t xml:space="preserve"> (§§ 5 und 6)</w:t>
      </w:r>
      <w:r w:rsidR="008103DA" w:rsidRPr="00343210">
        <w:rPr>
          <w:rFonts w:ascii="Arial" w:hAnsi="Arial" w:cs="Arial"/>
        </w:rPr>
        <w:t xml:space="preserve"> bzw. Freistellung von der Lehrverpflichtung</w:t>
      </w:r>
      <w:r w:rsidR="00F7000F" w:rsidRPr="00343210">
        <w:rPr>
          <w:rFonts w:ascii="Arial" w:hAnsi="Arial" w:cs="Arial"/>
        </w:rPr>
        <w:t xml:space="preserve"> nach </w:t>
      </w:r>
      <w:r w:rsidR="001F269E">
        <w:rPr>
          <w:rFonts w:ascii="Arial" w:hAnsi="Arial" w:cs="Arial"/>
        </w:rPr>
        <w:t>§</w:t>
      </w:r>
      <w:r w:rsidR="001404CE">
        <w:rPr>
          <w:rFonts w:ascii="Arial" w:hAnsi="Arial" w:cs="Arial"/>
        </w:rPr>
        <w:t xml:space="preserve"> </w:t>
      </w:r>
      <w:r w:rsidR="001F269E">
        <w:rPr>
          <w:rFonts w:ascii="Arial" w:hAnsi="Arial" w:cs="Arial"/>
        </w:rPr>
        <w:t>2</w:t>
      </w:r>
      <w:r w:rsidR="001404CE">
        <w:rPr>
          <w:rFonts w:ascii="Arial" w:hAnsi="Arial" w:cs="Arial"/>
        </w:rPr>
        <w:t xml:space="preserve"> </w:t>
      </w:r>
      <w:r w:rsidR="008103DA" w:rsidRPr="00343210">
        <w:rPr>
          <w:rFonts w:ascii="Arial" w:hAnsi="Arial" w:cs="Arial"/>
        </w:rPr>
        <w:t xml:space="preserve">und </w:t>
      </w:r>
      <w:r w:rsidR="000C2CC0" w:rsidRPr="00343210">
        <w:rPr>
          <w:rFonts w:ascii="Arial" w:hAnsi="Arial" w:cs="Arial"/>
        </w:rPr>
        <w:t xml:space="preserve">die </w:t>
      </w:r>
      <w:r w:rsidR="00E75966" w:rsidRPr="00343210">
        <w:rPr>
          <w:rFonts w:ascii="Arial" w:hAnsi="Arial" w:cs="Arial"/>
        </w:rPr>
        <w:t xml:space="preserve">entsprechende </w:t>
      </w:r>
      <w:r w:rsidR="008103DA" w:rsidRPr="00343210">
        <w:rPr>
          <w:rFonts w:ascii="Arial" w:hAnsi="Arial" w:cs="Arial"/>
        </w:rPr>
        <w:t>Festsetzung einer von der Regellehrverpflichtung abweichenden, niedrigeren Lehrverpflichtung</w:t>
      </w:r>
      <w:r w:rsidR="003D2EA9">
        <w:rPr>
          <w:rFonts w:ascii="Arial" w:hAnsi="Arial" w:cs="Arial"/>
        </w:rPr>
        <w:t xml:space="preserve"> (§ 7)</w:t>
      </w:r>
      <w:r w:rsidR="008103DA" w:rsidRPr="00343210">
        <w:rPr>
          <w:rFonts w:ascii="Arial" w:hAnsi="Arial" w:cs="Arial"/>
        </w:rPr>
        <w:t>,</w:t>
      </w:r>
      <w:r w:rsidR="00E75966" w:rsidRPr="00343210">
        <w:rPr>
          <w:rFonts w:ascii="Arial" w:hAnsi="Arial" w:cs="Arial"/>
        </w:rPr>
        <w:t xml:space="preserve"> erfolgen nach pflichtgemäßem Ermessen.</w:t>
      </w:r>
      <w:r w:rsidR="008103DA" w:rsidRPr="00343210">
        <w:rPr>
          <w:rFonts w:ascii="Arial" w:hAnsi="Arial" w:cs="Arial"/>
        </w:rPr>
        <w:t xml:space="preserve"> </w:t>
      </w:r>
      <w:r w:rsidR="00E75966" w:rsidRPr="004E4305">
        <w:rPr>
          <w:rFonts w:ascii="Arial" w:hAnsi="Arial" w:cs="Arial"/>
          <w:vertAlign w:val="superscript"/>
        </w:rPr>
        <w:t>2</w:t>
      </w:r>
      <w:r w:rsidR="00BD116B" w:rsidRPr="00343210">
        <w:rPr>
          <w:rFonts w:ascii="Arial" w:hAnsi="Arial" w:cs="Arial"/>
        </w:rPr>
        <w:t>Eine Ermäßigung oder eine Freistellung von der Lehrverpflichtung ist zu versagen, wenn</w:t>
      </w:r>
      <w:r w:rsidR="008103DA" w:rsidRPr="00343210">
        <w:rPr>
          <w:rFonts w:ascii="Arial" w:hAnsi="Arial" w:cs="Arial"/>
        </w:rPr>
        <w:t>:</w:t>
      </w:r>
    </w:p>
    <w:p w14:paraId="4D8FB0DD" w14:textId="57981F36" w:rsidR="008103DA" w:rsidRPr="00343210" w:rsidRDefault="00C63EB1" w:rsidP="0079125A">
      <w:pPr>
        <w:pStyle w:val="Listenabsatz"/>
        <w:spacing w:after="0" w:line="276" w:lineRule="auto"/>
        <w:ind w:left="1134" w:hanging="283"/>
        <w:jc w:val="both"/>
        <w:rPr>
          <w:rFonts w:ascii="Arial" w:hAnsi="Arial" w:cs="Arial"/>
        </w:rPr>
      </w:pPr>
      <w:r>
        <w:rPr>
          <w:rFonts w:ascii="Arial" w:hAnsi="Arial" w:cs="Arial"/>
        </w:rPr>
        <w:t>1</w:t>
      </w:r>
      <w:r w:rsidR="008103DA" w:rsidRPr="00343210">
        <w:rPr>
          <w:rFonts w:ascii="Arial" w:hAnsi="Arial" w:cs="Arial"/>
        </w:rPr>
        <w:t>.</w:t>
      </w:r>
      <w:r w:rsidR="008103DA" w:rsidRPr="00343210">
        <w:rPr>
          <w:rFonts w:ascii="Arial" w:hAnsi="Arial" w:cs="Arial"/>
        </w:rPr>
        <w:tab/>
        <w:t xml:space="preserve">die ordnungsgemäße Erfüllung des Lehrbedarfs gemäß den </w:t>
      </w:r>
      <w:r w:rsidR="00130BBE">
        <w:rPr>
          <w:rFonts w:ascii="Arial" w:hAnsi="Arial" w:cs="Arial"/>
        </w:rPr>
        <w:t>Studien</w:t>
      </w:r>
      <w:r w:rsidR="008103DA" w:rsidRPr="00343210">
        <w:rPr>
          <w:rFonts w:ascii="Arial" w:hAnsi="Arial" w:cs="Arial"/>
        </w:rPr>
        <w:t xml:space="preserve">- und </w:t>
      </w:r>
      <w:r w:rsidR="00130BBE">
        <w:rPr>
          <w:rFonts w:ascii="Arial" w:hAnsi="Arial" w:cs="Arial"/>
        </w:rPr>
        <w:t>Prüfungs</w:t>
      </w:r>
      <w:r w:rsidR="008103DA" w:rsidRPr="00343210">
        <w:rPr>
          <w:rFonts w:ascii="Arial" w:hAnsi="Arial" w:cs="Arial"/>
        </w:rPr>
        <w:t xml:space="preserve">ordnungen </w:t>
      </w:r>
      <w:r w:rsidR="00440B6A" w:rsidRPr="00343210">
        <w:rPr>
          <w:rFonts w:ascii="Arial" w:hAnsi="Arial" w:cs="Arial"/>
        </w:rPr>
        <w:t>der Universität Passau</w:t>
      </w:r>
      <w:r w:rsidR="00592404">
        <w:rPr>
          <w:rFonts w:ascii="Arial" w:hAnsi="Arial" w:cs="Arial"/>
        </w:rPr>
        <w:t>,</w:t>
      </w:r>
      <w:r w:rsidR="00994663" w:rsidRPr="00343210">
        <w:rPr>
          <w:rFonts w:ascii="Arial" w:hAnsi="Arial" w:cs="Arial"/>
        </w:rPr>
        <w:t xml:space="preserve"> vor allem in den grundständigen Studiengängen</w:t>
      </w:r>
      <w:r w:rsidR="00CE4701" w:rsidRPr="00343210">
        <w:rPr>
          <w:rFonts w:ascii="Arial" w:hAnsi="Arial" w:cs="Arial"/>
        </w:rPr>
        <w:t>,</w:t>
      </w:r>
      <w:r w:rsidR="00BD116B" w:rsidRPr="00343210">
        <w:rPr>
          <w:rFonts w:ascii="Arial" w:hAnsi="Arial" w:cs="Arial"/>
        </w:rPr>
        <w:t xml:space="preserve"> nicht gewährleistet werden kann,</w:t>
      </w:r>
    </w:p>
    <w:p w14:paraId="5E8302A5" w14:textId="29427132" w:rsidR="00E75966" w:rsidRPr="00343210" w:rsidRDefault="00C63EB1" w:rsidP="0079125A">
      <w:pPr>
        <w:pStyle w:val="Listenabsatz"/>
        <w:spacing w:after="0" w:line="276" w:lineRule="auto"/>
        <w:ind w:left="1134" w:hanging="283"/>
        <w:jc w:val="both"/>
        <w:rPr>
          <w:rFonts w:ascii="Arial" w:hAnsi="Arial" w:cs="Arial"/>
        </w:rPr>
      </w:pPr>
      <w:r>
        <w:rPr>
          <w:rFonts w:ascii="Arial" w:hAnsi="Arial" w:cs="Arial"/>
        </w:rPr>
        <w:t>2</w:t>
      </w:r>
      <w:r w:rsidR="002D5961" w:rsidRPr="00343210">
        <w:rPr>
          <w:rFonts w:ascii="Arial" w:hAnsi="Arial" w:cs="Arial"/>
        </w:rPr>
        <w:t>.</w:t>
      </w:r>
      <w:r w:rsidR="002D5961" w:rsidRPr="00343210">
        <w:rPr>
          <w:rFonts w:ascii="Arial" w:hAnsi="Arial" w:cs="Arial"/>
        </w:rPr>
        <w:tab/>
        <w:t>die Pflicht zu einem effizienten Umga</w:t>
      </w:r>
      <w:r w:rsidR="002B0719" w:rsidRPr="00343210">
        <w:rPr>
          <w:rFonts w:ascii="Arial" w:hAnsi="Arial" w:cs="Arial"/>
        </w:rPr>
        <w:t>n</w:t>
      </w:r>
      <w:r w:rsidR="002D5961" w:rsidRPr="00343210">
        <w:rPr>
          <w:rFonts w:ascii="Arial" w:hAnsi="Arial" w:cs="Arial"/>
        </w:rPr>
        <w:t>g mit dem Lehrpersonal und der angemessenen Ausschöpfung der zur Verfügung stehenden Personalressourcen</w:t>
      </w:r>
      <w:r w:rsidR="00BD116B" w:rsidRPr="00343210">
        <w:rPr>
          <w:rFonts w:ascii="Arial" w:hAnsi="Arial" w:cs="Arial"/>
        </w:rPr>
        <w:t xml:space="preserve"> verletzt wird</w:t>
      </w:r>
      <w:r w:rsidR="00CE4701" w:rsidRPr="00343210">
        <w:rPr>
          <w:rFonts w:ascii="Arial" w:hAnsi="Arial" w:cs="Arial"/>
        </w:rPr>
        <w:t xml:space="preserve"> </w:t>
      </w:r>
      <w:r w:rsidR="00354FD8" w:rsidRPr="00343210">
        <w:rPr>
          <w:rFonts w:ascii="Arial" w:hAnsi="Arial" w:cs="Arial"/>
        </w:rPr>
        <w:t>oder</w:t>
      </w:r>
    </w:p>
    <w:p w14:paraId="5E2FF74F" w14:textId="4EF884B4" w:rsidR="00181BFE" w:rsidRPr="008C577C" w:rsidRDefault="00C63EB1" w:rsidP="008C577C">
      <w:pPr>
        <w:pStyle w:val="Listenabsatz"/>
        <w:spacing w:after="0" w:line="276" w:lineRule="auto"/>
        <w:ind w:left="1134" w:hanging="283"/>
        <w:jc w:val="both"/>
        <w:rPr>
          <w:rFonts w:ascii="Arial" w:hAnsi="Arial" w:cs="Arial"/>
        </w:rPr>
      </w:pPr>
      <w:r>
        <w:rPr>
          <w:rFonts w:ascii="Arial" w:hAnsi="Arial" w:cs="Arial"/>
        </w:rPr>
        <w:t>3</w:t>
      </w:r>
      <w:r w:rsidR="00CE4701" w:rsidRPr="00343210">
        <w:rPr>
          <w:rFonts w:ascii="Arial" w:hAnsi="Arial" w:cs="Arial"/>
        </w:rPr>
        <w:t>.</w:t>
      </w:r>
      <w:r w:rsidR="00CE4701" w:rsidRPr="00343210">
        <w:rPr>
          <w:rFonts w:ascii="Arial" w:hAnsi="Arial" w:cs="Arial"/>
        </w:rPr>
        <w:tab/>
        <w:t>Ermäß</w:t>
      </w:r>
      <w:r w:rsidR="002B0719" w:rsidRPr="00343210">
        <w:rPr>
          <w:rFonts w:ascii="Arial" w:hAnsi="Arial" w:cs="Arial"/>
        </w:rPr>
        <w:t>i</w:t>
      </w:r>
      <w:r w:rsidR="00CE4701" w:rsidRPr="00343210">
        <w:rPr>
          <w:rFonts w:ascii="Arial" w:hAnsi="Arial" w:cs="Arial"/>
        </w:rPr>
        <w:t>gungen</w:t>
      </w:r>
      <w:r w:rsidR="00202946">
        <w:rPr>
          <w:rFonts w:ascii="Arial" w:hAnsi="Arial" w:cs="Arial"/>
        </w:rPr>
        <w:t xml:space="preserve"> oder Freistellungen</w:t>
      </w:r>
      <w:r w:rsidR="00CE4701" w:rsidRPr="00343210">
        <w:rPr>
          <w:rFonts w:ascii="Arial" w:hAnsi="Arial" w:cs="Arial"/>
        </w:rPr>
        <w:t xml:space="preserve"> nach Satz 1 zu einer Verringerung der Kapazität bei zulassungsbeschränkten Studiengängen führen.</w:t>
      </w:r>
    </w:p>
    <w:p w14:paraId="03BEEE3D" w14:textId="2F2AEA4D" w:rsidR="00F36DA9" w:rsidRPr="008C577C" w:rsidRDefault="00F36DA9" w:rsidP="008C577C">
      <w:pPr>
        <w:spacing w:after="0" w:line="240" w:lineRule="auto"/>
        <w:jc w:val="both"/>
        <w:rPr>
          <w:rFonts w:ascii="Arial" w:hAnsi="Arial" w:cs="Arial"/>
        </w:rPr>
      </w:pPr>
    </w:p>
    <w:p w14:paraId="1C6B6A3D" w14:textId="77777777" w:rsidR="00CF5284" w:rsidRPr="008C577C" w:rsidRDefault="00CF5284" w:rsidP="008C577C">
      <w:pPr>
        <w:spacing w:after="0" w:line="276" w:lineRule="auto"/>
        <w:jc w:val="both"/>
        <w:rPr>
          <w:rFonts w:ascii="Arial" w:hAnsi="Arial" w:cs="Arial"/>
        </w:rPr>
      </w:pPr>
    </w:p>
    <w:p w14:paraId="19A62275" w14:textId="4CBB1D82" w:rsidR="00D462FF" w:rsidRPr="00343210" w:rsidRDefault="00D462FF" w:rsidP="009519CF">
      <w:pPr>
        <w:pStyle w:val="Listenabsatz"/>
        <w:spacing w:after="0" w:line="276" w:lineRule="auto"/>
        <w:ind w:left="0"/>
        <w:jc w:val="center"/>
        <w:rPr>
          <w:rFonts w:ascii="Arial" w:hAnsi="Arial" w:cs="Arial"/>
          <w:b/>
        </w:rPr>
      </w:pPr>
      <w:r w:rsidRPr="00343210">
        <w:rPr>
          <w:rFonts w:ascii="Arial" w:hAnsi="Arial" w:cs="Arial"/>
          <w:b/>
        </w:rPr>
        <w:t>§ 5</w:t>
      </w:r>
    </w:p>
    <w:p w14:paraId="396860D7" w14:textId="0CAC8C6F" w:rsidR="00D462FF" w:rsidRPr="00343210" w:rsidRDefault="00D462FF" w:rsidP="009519CF">
      <w:pPr>
        <w:pStyle w:val="Listenabsatz"/>
        <w:spacing w:after="0" w:line="276" w:lineRule="auto"/>
        <w:ind w:left="0"/>
        <w:jc w:val="center"/>
        <w:rPr>
          <w:rFonts w:ascii="Arial" w:hAnsi="Arial" w:cs="Arial"/>
          <w:b/>
        </w:rPr>
      </w:pPr>
      <w:r w:rsidRPr="00343210">
        <w:rPr>
          <w:rFonts w:ascii="Arial" w:hAnsi="Arial" w:cs="Arial"/>
          <w:b/>
        </w:rPr>
        <w:t>Selbstverwaltungsaufgaben</w:t>
      </w:r>
    </w:p>
    <w:p w14:paraId="48A52503" w14:textId="0289BC36" w:rsidR="00D462FF" w:rsidRPr="008C577C" w:rsidRDefault="00D462FF" w:rsidP="008C577C">
      <w:pPr>
        <w:spacing w:after="0" w:line="240" w:lineRule="auto"/>
        <w:rPr>
          <w:rFonts w:ascii="Arial" w:hAnsi="Arial" w:cs="Arial"/>
        </w:rPr>
      </w:pPr>
    </w:p>
    <w:p w14:paraId="6687A2FC" w14:textId="66F86F45" w:rsidR="006D268B" w:rsidRDefault="00687D2B" w:rsidP="002611BE">
      <w:pPr>
        <w:spacing w:after="0" w:line="276" w:lineRule="auto"/>
        <w:jc w:val="both"/>
        <w:rPr>
          <w:rFonts w:ascii="Arial" w:hAnsi="Arial" w:cs="Arial"/>
          <w:kern w:val="0"/>
        </w:rPr>
      </w:pPr>
      <w:r w:rsidRPr="00343210">
        <w:rPr>
          <w:rFonts w:ascii="Arial" w:hAnsi="Arial" w:cs="Arial"/>
          <w:kern w:val="0"/>
        </w:rPr>
        <w:t>(</w:t>
      </w:r>
      <w:r w:rsidR="00F50FA9" w:rsidRPr="00343210">
        <w:rPr>
          <w:rFonts w:ascii="Arial" w:hAnsi="Arial" w:cs="Arial"/>
          <w:kern w:val="0"/>
        </w:rPr>
        <w:t>1</w:t>
      </w:r>
      <w:r w:rsidRPr="00343210">
        <w:rPr>
          <w:rFonts w:ascii="Arial" w:hAnsi="Arial" w:cs="Arial"/>
          <w:kern w:val="0"/>
        </w:rPr>
        <w:t>)</w:t>
      </w:r>
      <w:r w:rsidRPr="00343210">
        <w:rPr>
          <w:rFonts w:ascii="Arial" w:hAnsi="Arial" w:cs="Arial"/>
          <w:kern w:val="0"/>
          <w:vertAlign w:val="superscript"/>
        </w:rPr>
        <w:t xml:space="preserve"> </w:t>
      </w:r>
      <w:r w:rsidR="006D268B" w:rsidRPr="00343210">
        <w:rPr>
          <w:rFonts w:ascii="Arial" w:hAnsi="Arial" w:cs="Arial"/>
          <w:kern w:val="0"/>
        </w:rPr>
        <w:t xml:space="preserve">Für Selbstverwaltungsaufgaben, deren Übernahme wegen der damit verbundenen Belastung zusätzlich zur Lehrverpflichtung nicht zumutbar ist, </w:t>
      </w:r>
      <w:r w:rsidR="00B64F02" w:rsidRPr="007948AA">
        <w:rPr>
          <w:rFonts w:ascii="Arial" w:hAnsi="Arial" w:cs="Arial"/>
          <w:kern w:val="0"/>
        </w:rPr>
        <w:t>sollen</w:t>
      </w:r>
      <w:r w:rsidR="006D268B" w:rsidRPr="00343210">
        <w:rPr>
          <w:rFonts w:ascii="Arial" w:hAnsi="Arial" w:cs="Arial"/>
          <w:kern w:val="0"/>
        </w:rPr>
        <w:t xml:space="preserve"> </w:t>
      </w:r>
      <w:r w:rsidR="00B76764" w:rsidRPr="00343210">
        <w:rPr>
          <w:rFonts w:ascii="Arial" w:hAnsi="Arial" w:cs="Arial"/>
          <w:kern w:val="0"/>
        </w:rPr>
        <w:t>Ermäß</w:t>
      </w:r>
      <w:r w:rsidR="003852AE" w:rsidRPr="00343210">
        <w:rPr>
          <w:rFonts w:ascii="Arial" w:hAnsi="Arial" w:cs="Arial"/>
          <w:kern w:val="0"/>
        </w:rPr>
        <w:t>i</w:t>
      </w:r>
      <w:r w:rsidR="00B76764" w:rsidRPr="00343210">
        <w:rPr>
          <w:rFonts w:ascii="Arial" w:hAnsi="Arial" w:cs="Arial"/>
          <w:kern w:val="0"/>
        </w:rPr>
        <w:t>gungen</w:t>
      </w:r>
      <w:r w:rsidR="006D268B" w:rsidRPr="00343210">
        <w:rPr>
          <w:rFonts w:ascii="Arial" w:hAnsi="Arial" w:cs="Arial"/>
          <w:kern w:val="0"/>
        </w:rPr>
        <w:t xml:space="preserve"> von der Lehrverpflichtung unter Berücksichtigung von § 7 Abs. 3 Satz 3 AVBayHIG aus dem Deputats-Budget nach § </w:t>
      </w:r>
      <w:r w:rsidR="00CE002D" w:rsidRPr="00343210">
        <w:rPr>
          <w:rFonts w:ascii="Arial" w:hAnsi="Arial" w:cs="Arial"/>
          <w:kern w:val="0"/>
        </w:rPr>
        <w:t xml:space="preserve">3 </w:t>
      </w:r>
      <w:r w:rsidR="0047051E" w:rsidRPr="007948AA">
        <w:rPr>
          <w:rFonts w:ascii="Arial" w:hAnsi="Arial" w:cs="Arial"/>
          <w:kern w:val="0"/>
        </w:rPr>
        <w:t>für die Dauer der Amtszeit</w:t>
      </w:r>
      <w:r w:rsidR="006D268B" w:rsidRPr="00343210">
        <w:rPr>
          <w:rFonts w:ascii="Arial" w:hAnsi="Arial" w:cs="Arial"/>
          <w:kern w:val="0"/>
        </w:rPr>
        <w:t xml:space="preserve"> in folgendem Umfang </w:t>
      </w:r>
      <w:r w:rsidR="003B5C75" w:rsidRPr="00343210">
        <w:rPr>
          <w:rFonts w:ascii="Arial" w:hAnsi="Arial" w:cs="Arial"/>
          <w:kern w:val="0"/>
        </w:rPr>
        <w:t>gewährt werden</w:t>
      </w:r>
      <w:r w:rsidR="006D268B" w:rsidRPr="00343210">
        <w:rPr>
          <w:rFonts w:ascii="Arial" w:hAnsi="Arial" w:cs="Arial"/>
          <w:kern w:val="0"/>
        </w:rPr>
        <w:t>:</w:t>
      </w:r>
    </w:p>
    <w:p w14:paraId="149A4D31" w14:textId="77777777" w:rsidR="002611BE" w:rsidRDefault="002611BE" w:rsidP="00354FD8">
      <w:pPr>
        <w:spacing w:after="0" w:line="276" w:lineRule="auto"/>
        <w:ind w:firstLine="397"/>
        <w:jc w:val="both"/>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30"/>
      </w:tblGrid>
      <w:tr w:rsidR="002611BE" w:rsidRPr="007948AA" w14:paraId="119B0223" w14:textId="77777777" w:rsidTr="002611BE">
        <w:tc>
          <w:tcPr>
            <w:tcW w:w="6232" w:type="dxa"/>
          </w:tcPr>
          <w:p w14:paraId="1EB5D4E8" w14:textId="1F57C8AF" w:rsidR="002611BE" w:rsidRPr="007948AA" w:rsidRDefault="002611BE" w:rsidP="002611BE">
            <w:pPr>
              <w:pStyle w:val="Listenabsatz"/>
              <w:numPr>
                <w:ilvl w:val="0"/>
                <w:numId w:val="27"/>
              </w:numPr>
              <w:spacing w:line="276" w:lineRule="auto"/>
              <w:jc w:val="both"/>
              <w:rPr>
                <w:rFonts w:ascii="Arial" w:hAnsi="Arial" w:cs="Arial"/>
              </w:rPr>
            </w:pPr>
            <w:r w:rsidRPr="007948AA">
              <w:rPr>
                <w:rFonts w:ascii="Arial" w:hAnsi="Arial" w:cs="Arial"/>
              </w:rPr>
              <w:t xml:space="preserve">Vizepräsidentinnen und Vizepräsidenten </w:t>
            </w:r>
            <w:r w:rsidRPr="007948AA">
              <w:rPr>
                <w:rFonts w:ascii="Arial" w:hAnsi="Arial" w:cs="Arial"/>
              </w:rPr>
              <w:tab/>
            </w:r>
          </w:p>
        </w:tc>
        <w:tc>
          <w:tcPr>
            <w:tcW w:w="2830" w:type="dxa"/>
          </w:tcPr>
          <w:p w14:paraId="40B59828" w14:textId="72215CFB" w:rsidR="002611BE" w:rsidRPr="007948AA" w:rsidRDefault="002611BE" w:rsidP="00354FD8">
            <w:pPr>
              <w:spacing w:line="276" w:lineRule="auto"/>
              <w:jc w:val="both"/>
              <w:rPr>
                <w:rFonts w:ascii="Arial" w:hAnsi="Arial" w:cs="Arial"/>
              </w:rPr>
            </w:pPr>
            <w:r w:rsidRPr="007948AA">
              <w:rPr>
                <w:rFonts w:ascii="Arial" w:hAnsi="Arial" w:cs="Arial"/>
              </w:rPr>
              <w:t>bis zu 75 %</w:t>
            </w:r>
          </w:p>
        </w:tc>
      </w:tr>
      <w:tr w:rsidR="002611BE" w:rsidRPr="007948AA" w14:paraId="52A83EEE" w14:textId="77777777" w:rsidTr="002611BE">
        <w:tc>
          <w:tcPr>
            <w:tcW w:w="6232" w:type="dxa"/>
          </w:tcPr>
          <w:p w14:paraId="02ADB6C2" w14:textId="42FF8D60" w:rsidR="002611BE" w:rsidRPr="007948AA" w:rsidRDefault="002611BE" w:rsidP="002611BE">
            <w:pPr>
              <w:pStyle w:val="Listenabsatz"/>
              <w:numPr>
                <w:ilvl w:val="0"/>
                <w:numId w:val="27"/>
              </w:numPr>
              <w:spacing w:line="276" w:lineRule="auto"/>
              <w:jc w:val="both"/>
              <w:rPr>
                <w:rFonts w:ascii="Arial" w:hAnsi="Arial" w:cs="Arial"/>
              </w:rPr>
            </w:pPr>
            <w:r w:rsidRPr="007948AA">
              <w:rPr>
                <w:rFonts w:ascii="Arial" w:hAnsi="Arial" w:cs="Arial"/>
              </w:rPr>
              <w:t>Dekaninnen und Dekane</w:t>
            </w:r>
            <w:r w:rsidRPr="007948AA">
              <w:rPr>
                <w:rFonts w:ascii="Arial" w:hAnsi="Arial" w:cs="Arial"/>
              </w:rPr>
              <w:tab/>
            </w:r>
          </w:p>
        </w:tc>
        <w:tc>
          <w:tcPr>
            <w:tcW w:w="2830" w:type="dxa"/>
          </w:tcPr>
          <w:p w14:paraId="5D48F33C" w14:textId="298E6B26" w:rsidR="002611BE" w:rsidRPr="007948AA" w:rsidRDefault="002611BE" w:rsidP="00354FD8">
            <w:pPr>
              <w:spacing w:line="276" w:lineRule="auto"/>
              <w:jc w:val="both"/>
              <w:rPr>
                <w:rFonts w:ascii="Arial" w:hAnsi="Arial" w:cs="Arial"/>
              </w:rPr>
            </w:pPr>
            <w:r w:rsidRPr="007948AA">
              <w:rPr>
                <w:rFonts w:ascii="Arial" w:hAnsi="Arial" w:cs="Arial"/>
              </w:rPr>
              <w:t>bis zu 50 %</w:t>
            </w:r>
          </w:p>
        </w:tc>
      </w:tr>
      <w:tr w:rsidR="002611BE" w:rsidRPr="007948AA" w14:paraId="7BAA309B" w14:textId="77777777" w:rsidTr="002611BE">
        <w:tc>
          <w:tcPr>
            <w:tcW w:w="6232" w:type="dxa"/>
          </w:tcPr>
          <w:p w14:paraId="1B832427" w14:textId="1B2189E8" w:rsidR="002611BE" w:rsidRPr="007948AA" w:rsidRDefault="002611BE" w:rsidP="002611BE">
            <w:pPr>
              <w:pStyle w:val="Listenabsatz"/>
              <w:numPr>
                <w:ilvl w:val="0"/>
                <w:numId w:val="27"/>
              </w:numPr>
              <w:spacing w:line="276" w:lineRule="auto"/>
              <w:jc w:val="both"/>
              <w:rPr>
                <w:rFonts w:ascii="Arial" w:hAnsi="Arial" w:cs="Arial"/>
              </w:rPr>
            </w:pPr>
            <w:r w:rsidRPr="007948AA">
              <w:rPr>
                <w:rFonts w:ascii="Arial" w:hAnsi="Arial" w:cs="Arial"/>
              </w:rPr>
              <w:t>Prodekaninnen und Prodekane</w:t>
            </w:r>
            <w:r w:rsidRPr="007948AA">
              <w:rPr>
                <w:rFonts w:ascii="Arial" w:hAnsi="Arial" w:cs="Arial"/>
              </w:rPr>
              <w:tab/>
            </w:r>
          </w:p>
        </w:tc>
        <w:tc>
          <w:tcPr>
            <w:tcW w:w="2830" w:type="dxa"/>
          </w:tcPr>
          <w:p w14:paraId="110EB108" w14:textId="4CBC5140" w:rsidR="002611BE" w:rsidRPr="007948AA" w:rsidRDefault="002611BE" w:rsidP="00354FD8">
            <w:pPr>
              <w:spacing w:line="276" w:lineRule="auto"/>
              <w:jc w:val="both"/>
              <w:rPr>
                <w:rFonts w:ascii="Arial" w:hAnsi="Arial" w:cs="Arial"/>
              </w:rPr>
            </w:pPr>
            <w:r w:rsidRPr="007948AA">
              <w:rPr>
                <w:rFonts w:ascii="Arial" w:hAnsi="Arial" w:cs="Arial"/>
              </w:rPr>
              <w:t xml:space="preserve">bis zu </w:t>
            </w:r>
            <w:r w:rsidR="0002774B" w:rsidRPr="007948AA">
              <w:rPr>
                <w:rFonts w:ascii="Arial" w:hAnsi="Arial" w:cs="Arial"/>
              </w:rPr>
              <w:t>3 LVS pro Fakultät</w:t>
            </w:r>
          </w:p>
        </w:tc>
      </w:tr>
      <w:tr w:rsidR="002611BE" w:rsidRPr="007948AA" w14:paraId="306614E2" w14:textId="77777777" w:rsidTr="002611BE">
        <w:tc>
          <w:tcPr>
            <w:tcW w:w="6232" w:type="dxa"/>
          </w:tcPr>
          <w:p w14:paraId="4B17AD0F" w14:textId="2CBA1B72" w:rsidR="002611BE" w:rsidRPr="007948AA" w:rsidRDefault="002611BE" w:rsidP="002611BE">
            <w:pPr>
              <w:pStyle w:val="Listenabsatz"/>
              <w:numPr>
                <w:ilvl w:val="0"/>
                <w:numId w:val="27"/>
              </w:numPr>
              <w:spacing w:line="276" w:lineRule="auto"/>
              <w:jc w:val="both"/>
              <w:rPr>
                <w:rFonts w:ascii="Arial" w:hAnsi="Arial" w:cs="Arial"/>
              </w:rPr>
            </w:pPr>
            <w:r w:rsidRPr="007948AA">
              <w:rPr>
                <w:rFonts w:ascii="Arial" w:hAnsi="Arial" w:cs="Arial"/>
              </w:rPr>
              <w:t>Studiendekanin</w:t>
            </w:r>
            <w:r w:rsidR="0002774B" w:rsidRPr="007948AA">
              <w:rPr>
                <w:rFonts w:ascii="Arial" w:hAnsi="Arial" w:cs="Arial"/>
              </w:rPr>
              <w:t>nen</w:t>
            </w:r>
            <w:r w:rsidRPr="007948AA">
              <w:rPr>
                <w:rFonts w:ascii="Arial" w:hAnsi="Arial" w:cs="Arial"/>
              </w:rPr>
              <w:t xml:space="preserve"> und Studiendekan</w:t>
            </w:r>
            <w:r w:rsidR="0002774B" w:rsidRPr="007948AA">
              <w:rPr>
                <w:rFonts w:ascii="Arial" w:hAnsi="Arial" w:cs="Arial"/>
              </w:rPr>
              <w:t>e</w:t>
            </w:r>
          </w:p>
        </w:tc>
        <w:tc>
          <w:tcPr>
            <w:tcW w:w="2830" w:type="dxa"/>
          </w:tcPr>
          <w:p w14:paraId="6656F0F0" w14:textId="35A9CEAD" w:rsidR="002611BE" w:rsidRPr="007948AA" w:rsidRDefault="002611BE" w:rsidP="00354FD8">
            <w:pPr>
              <w:spacing w:line="276" w:lineRule="auto"/>
              <w:jc w:val="both"/>
              <w:rPr>
                <w:rFonts w:ascii="Arial" w:hAnsi="Arial" w:cs="Arial"/>
              </w:rPr>
            </w:pPr>
            <w:r w:rsidRPr="007948AA">
              <w:rPr>
                <w:rFonts w:ascii="Arial" w:hAnsi="Arial" w:cs="Arial"/>
              </w:rPr>
              <w:t xml:space="preserve">bis zu </w:t>
            </w:r>
            <w:r w:rsidR="0002774B" w:rsidRPr="007948AA">
              <w:rPr>
                <w:rFonts w:ascii="Arial" w:hAnsi="Arial" w:cs="Arial"/>
              </w:rPr>
              <w:t>4 LVS pro Fakultät</w:t>
            </w:r>
          </w:p>
        </w:tc>
      </w:tr>
      <w:tr w:rsidR="002611BE" w:rsidRPr="007948AA" w14:paraId="0FBCBE79" w14:textId="77777777" w:rsidTr="002611BE">
        <w:tc>
          <w:tcPr>
            <w:tcW w:w="6232" w:type="dxa"/>
          </w:tcPr>
          <w:p w14:paraId="573BF8F1" w14:textId="5B44877A" w:rsidR="002611BE" w:rsidRPr="007948AA" w:rsidRDefault="002611BE" w:rsidP="002611BE">
            <w:pPr>
              <w:pStyle w:val="Listenabsatz"/>
              <w:numPr>
                <w:ilvl w:val="0"/>
                <w:numId w:val="27"/>
              </w:numPr>
              <w:spacing w:line="276" w:lineRule="auto"/>
              <w:jc w:val="both"/>
              <w:rPr>
                <w:rFonts w:ascii="Arial" w:hAnsi="Arial" w:cs="Arial"/>
              </w:rPr>
            </w:pPr>
            <w:r w:rsidRPr="007948AA">
              <w:rPr>
                <w:rFonts w:ascii="Arial" w:hAnsi="Arial" w:cs="Arial"/>
              </w:rPr>
              <w:t>Vorsitzende oder Vorsitzender des Senats</w:t>
            </w:r>
          </w:p>
        </w:tc>
        <w:tc>
          <w:tcPr>
            <w:tcW w:w="2830" w:type="dxa"/>
          </w:tcPr>
          <w:p w14:paraId="32CA2366" w14:textId="2E594A7C" w:rsidR="002611BE" w:rsidRPr="007948AA" w:rsidRDefault="00F53377" w:rsidP="00354FD8">
            <w:pPr>
              <w:spacing w:line="276" w:lineRule="auto"/>
              <w:jc w:val="both"/>
              <w:rPr>
                <w:rFonts w:ascii="Arial" w:hAnsi="Arial" w:cs="Arial"/>
              </w:rPr>
            </w:pPr>
            <w:r w:rsidRPr="007948AA">
              <w:rPr>
                <w:rFonts w:ascii="Arial" w:hAnsi="Arial" w:cs="Arial"/>
              </w:rPr>
              <w:t>1</w:t>
            </w:r>
            <w:r w:rsidR="002611BE" w:rsidRPr="007948AA">
              <w:rPr>
                <w:rFonts w:ascii="Arial" w:hAnsi="Arial" w:cs="Arial"/>
              </w:rPr>
              <w:t xml:space="preserve"> LVS</w:t>
            </w:r>
          </w:p>
        </w:tc>
      </w:tr>
      <w:tr w:rsidR="002611BE" w:rsidRPr="007948AA" w14:paraId="7A829E7F" w14:textId="77777777" w:rsidTr="002611BE">
        <w:tc>
          <w:tcPr>
            <w:tcW w:w="6232" w:type="dxa"/>
          </w:tcPr>
          <w:p w14:paraId="5A296FC5" w14:textId="4C8455D8" w:rsidR="002611BE" w:rsidRPr="007948AA" w:rsidRDefault="002611BE" w:rsidP="002611BE">
            <w:pPr>
              <w:pStyle w:val="Listenabsatz"/>
              <w:numPr>
                <w:ilvl w:val="0"/>
                <w:numId w:val="27"/>
              </w:numPr>
              <w:spacing w:line="276" w:lineRule="auto"/>
              <w:jc w:val="both"/>
              <w:rPr>
                <w:rFonts w:ascii="Arial" w:hAnsi="Arial" w:cs="Arial"/>
              </w:rPr>
            </w:pPr>
            <w:r w:rsidRPr="007948AA">
              <w:rPr>
                <w:rFonts w:ascii="Arial" w:hAnsi="Arial" w:cs="Arial"/>
              </w:rPr>
              <w:t>Sprecherinnen und Sprecher der kollegialen Leitung des ZLF</w:t>
            </w:r>
          </w:p>
        </w:tc>
        <w:tc>
          <w:tcPr>
            <w:tcW w:w="2830" w:type="dxa"/>
          </w:tcPr>
          <w:p w14:paraId="02B1CFEE" w14:textId="0C7A1D3B" w:rsidR="002611BE" w:rsidRPr="00B537AD" w:rsidRDefault="000356D2" w:rsidP="00354FD8">
            <w:pPr>
              <w:spacing w:line="276" w:lineRule="auto"/>
              <w:jc w:val="both"/>
              <w:rPr>
                <w:rFonts w:ascii="Arial" w:hAnsi="Arial" w:cs="Arial"/>
              </w:rPr>
            </w:pPr>
            <w:r w:rsidRPr="00B537AD">
              <w:rPr>
                <w:rFonts w:ascii="Arial" w:hAnsi="Arial" w:cs="Arial"/>
              </w:rPr>
              <w:t xml:space="preserve">bis zu </w:t>
            </w:r>
            <w:r w:rsidR="002611BE" w:rsidRPr="00B537AD">
              <w:rPr>
                <w:rFonts w:ascii="Arial" w:hAnsi="Arial" w:cs="Arial"/>
              </w:rPr>
              <w:t>2 LVS</w:t>
            </w:r>
            <w:r w:rsidR="007948AA" w:rsidRPr="00B537AD">
              <w:rPr>
                <w:rFonts w:ascii="Arial" w:hAnsi="Arial" w:cs="Arial"/>
              </w:rPr>
              <w:t xml:space="preserve"> </w:t>
            </w:r>
            <w:r w:rsidR="007948AA" w:rsidRPr="00850920">
              <w:rPr>
                <w:rFonts w:ascii="Arial" w:hAnsi="Arial" w:cs="Arial"/>
              </w:rPr>
              <w:t>insgesamt</w:t>
            </w:r>
          </w:p>
        </w:tc>
      </w:tr>
      <w:tr w:rsidR="002611BE" w:rsidRPr="007948AA" w14:paraId="19BAAB6F" w14:textId="77777777" w:rsidTr="002611BE">
        <w:tc>
          <w:tcPr>
            <w:tcW w:w="6232" w:type="dxa"/>
          </w:tcPr>
          <w:p w14:paraId="21CC7159" w14:textId="7ABD95B0" w:rsidR="002611BE" w:rsidRPr="007948AA" w:rsidRDefault="002611BE" w:rsidP="002611BE">
            <w:pPr>
              <w:pStyle w:val="Listenabsatz"/>
              <w:numPr>
                <w:ilvl w:val="0"/>
                <w:numId w:val="27"/>
              </w:numPr>
              <w:spacing w:line="276" w:lineRule="auto"/>
              <w:jc w:val="both"/>
              <w:rPr>
                <w:rFonts w:ascii="Arial" w:hAnsi="Arial" w:cs="Arial"/>
              </w:rPr>
            </w:pPr>
            <w:r w:rsidRPr="007948AA">
              <w:rPr>
                <w:rFonts w:ascii="Arial" w:hAnsi="Arial" w:cs="Arial"/>
              </w:rPr>
              <w:t>Sprecherin oder Sprecher der kollegialen Leitung des Sprachenzentrums</w:t>
            </w:r>
          </w:p>
        </w:tc>
        <w:tc>
          <w:tcPr>
            <w:tcW w:w="2830" w:type="dxa"/>
          </w:tcPr>
          <w:p w14:paraId="3B251C47" w14:textId="450191C0" w:rsidR="002611BE" w:rsidRPr="00B537AD" w:rsidRDefault="007948AA" w:rsidP="00354FD8">
            <w:pPr>
              <w:spacing w:line="276" w:lineRule="auto"/>
              <w:jc w:val="both"/>
              <w:rPr>
                <w:rFonts w:ascii="Arial" w:hAnsi="Arial" w:cs="Arial"/>
              </w:rPr>
            </w:pPr>
            <w:r w:rsidRPr="00850920">
              <w:rPr>
                <w:rFonts w:ascii="Arial" w:hAnsi="Arial" w:cs="Arial"/>
              </w:rPr>
              <w:t>1</w:t>
            </w:r>
            <w:r w:rsidR="002611BE" w:rsidRPr="00850920">
              <w:rPr>
                <w:rFonts w:ascii="Arial" w:hAnsi="Arial" w:cs="Arial"/>
              </w:rPr>
              <w:t xml:space="preserve"> LVS</w:t>
            </w:r>
          </w:p>
        </w:tc>
      </w:tr>
      <w:tr w:rsidR="002611BE" w:rsidRPr="007948AA" w14:paraId="217F94B2" w14:textId="77777777" w:rsidTr="002611BE">
        <w:tc>
          <w:tcPr>
            <w:tcW w:w="6232" w:type="dxa"/>
          </w:tcPr>
          <w:p w14:paraId="7352EE13" w14:textId="5C87F52C" w:rsidR="002611BE" w:rsidRPr="007948AA" w:rsidRDefault="002611BE" w:rsidP="002611BE">
            <w:pPr>
              <w:pStyle w:val="Listenabsatz"/>
              <w:numPr>
                <w:ilvl w:val="0"/>
                <w:numId w:val="27"/>
              </w:numPr>
              <w:spacing w:line="276" w:lineRule="auto"/>
              <w:jc w:val="both"/>
              <w:rPr>
                <w:rFonts w:ascii="Arial" w:hAnsi="Arial" w:cs="Arial"/>
              </w:rPr>
            </w:pPr>
            <w:r w:rsidRPr="007948AA">
              <w:rPr>
                <w:rFonts w:ascii="Arial" w:hAnsi="Arial" w:cs="Arial"/>
              </w:rPr>
              <w:lastRenderedPageBreak/>
              <w:t>Vorsitzende des Konvents der wissenschaftlichen und künstlerischen Mitarbeiterinnen, Mitarbeiter und Promovierenden</w:t>
            </w:r>
          </w:p>
        </w:tc>
        <w:tc>
          <w:tcPr>
            <w:tcW w:w="2830" w:type="dxa"/>
          </w:tcPr>
          <w:p w14:paraId="4F844CB5" w14:textId="11A8AA57" w:rsidR="002611BE" w:rsidRPr="007948AA" w:rsidRDefault="002611BE" w:rsidP="00354FD8">
            <w:pPr>
              <w:spacing w:line="276" w:lineRule="auto"/>
              <w:jc w:val="both"/>
              <w:rPr>
                <w:rFonts w:ascii="Arial" w:hAnsi="Arial" w:cs="Arial"/>
              </w:rPr>
            </w:pPr>
            <w:r w:rsidRPr="007948AA">
              <w:rPr>
                <w:rFonts w:ascii="Arial" w:hAnsi="Arial" w:cs="Arial"/>
              </w:rPr>
              <w:t>1 LVS</w:t>
            </w:r>
          </w:p>
        </w:tc>
      </w:tr>
      <w:tr w:rsidR="002611BE" w:rsidRPr="007948AA" w14:paraId="1752B95A" w14:textId="77777777" w:rsidTr="002611BE">
        <w:tc>
          <w:tcPr>
            <w:tcW w:w="6232" w:type="dxa"/>
          </w:tcPr>
          <w:p w14:paraId="601A578C" w14:textId="77777777" w:rsidR="002611BE" w:rsidRDefault="002611BE" w:rsidP="002611BE">
            <w:pPr>
              <w:pStyle w:val="Listenabsatz"/>
              <w:numPr>
                <w:ilvl w:val="0"/>
                <w:numId w:val="27"/>
              </w:numPr>
              <w:spacing w:line="276" w:lineRule="auto"/>
              <w:jc w:val="both"/>
              <w:rPr>
                <w:rFonts w:ascii="Arial" w:hAnsi="Arial" w:cs="Arial"/>
              </w:rPr>
            </w:pPr>
            <w:r w:rsidRPr="007948AA">
              <w:rPr>
                <w:rFonts w:ascii="Arial" w:hAnsi="Arial" w:cs="Arial"/>
              </w:rPr>
              <w:t>Sprecherin oder Sprecher des Departments für Katholische Theologie</w:t>
            </w:r>
          </w:p>
          <w:p w14:paraId="76A4B556" w14:textId="68509EF3" w:rsidR="00745ACB" w:rsidRPr="007948AA" w:rsidRDefault="00745ACB" w:rsidP="002611BE">
            <w:pPr>
              <w:pStyle w:val="Listenabsatz"/>
              <w:numPr>
                <w:ilvl w:val="0"/>
                <w:numId w:val="27"/>
              </w:numPr>
              <w:spacing w:line="276" w:lineRule="auto"/>
              <w:jc w:val="both"/>
              <w:rPr>
                <w:rFonts w:ascii="Arial" w:hAnsi="Arial" w:cs="Arial"/>
              </w:rPr>
            </w:pPr>
            <w:r>
              <w:rPr>
                <w:rFonts w:ascii="Arial" w:hAnsi="Arial" w:cs="Arial"/>
              </w:rPr>
              <w:t xml:space="preserve">Sonstige Ämter zur Übernahme einer Aufgabe in der Selbstverwaltung </w:t>
            </w:r>
          </w:p>
        </w:tc>
        <w:tc>
          <w:tcPr>
            <w:tcW w:w="2830" w:type="dxa"/>
          </w:tcPr>
          <w:p w14:paraId="1A9C4B97" w14:textId="77777777" w:rsidR="002611BE" w:rsidRDefault="002611BE" w:rsidP="00354FD8">
            <w:pPr>
              <w:spacing w:line="276" w:lineRule="auto"/>
              <w:jc w:val="both"/>
              <w:rPr>
                <w:rFonts w:ascii="Arial" w:hAnsi="Arial" w:cs="Arial"/>
              </w:rPr>
            </w:pPr>
            <w:r w:rsidRPr="007948AA">
              <w:rPr>
                <w:rFonts w:ascii="Arial" w:hAnsi="Arial" w:cs="Arial"/>
              </w:rPr>
              <w:t>1 LVS</w:t>
            </w:r>
          </w:p>
          <w:p w14:paraId="7390E922" w14:textId="77777777" w:rsidR="00745ACB" w:rsidRDefault="00745ACB" w:rsidP="00354FD8">
            <w:pPr>
              <w:spacing w:line="276" w:lineRule="auto"/>
              <w:jc w:val="both"/>
              <w:rPr>
                <w:rFonts w:ascii="Arial" w:hAnsi="Arial" w:cs="Arial"/>
              </w:rPr>
            </w:pPr>
          </w:p>
          <w:p w14:paraId="27CDA57F" w14:textId="35418951" w:rsidR="00745ACB" w:rsidRPr="007948AA" w:rsidRDefault="00745ACB" w:rsidP="00354FD8">
            <w:pPr>
              <w:spacing w:line="276" w:lineRule="auto"/>
              <w:jc w:val="both"/>
              <w:rPr>
                <w:rFonts w:ascii="Arial" w:hAnsi="Arial" w:cs="Arial"/>
              </w:rPr>
            </w:pPr>
            <w:r>
              <w:rPr>
                <w:rFonts w:ascii="Arial" w:hAnsi="Arial" w:cs="Arial"/>
              </w:rPr>
              <w:t>1 LVS</w:t>
            </w:r>
          </w:p>
        </w:tc>
      </w:tr>
      <w:tr w:rsidR="002611BE" w:rsidRPr="007948AA" w14:paraId="241FBAD5" w14:textId="17D3904D" w:rsidTr="002611BE">
        <w:tc>
          <w:tcPr>
            <w:tcW w:w="6232" w:type="dxa"/>
          </w:tcPr>
          <w:p w14:paraId="7F9F55CA" w14:textId="47EEB943" w:rsidR="0092461C" w:rsidRPr="007948AA" w:rsidRDefault="0092461C" w:rsidP="007948AA">
            <w:pPr>
              <w:pStyle w:val="Listenabsatz"/>
              <w:spacing w:line="276" w:lineRule="auto"/>
              <w:jc w:val="both"/>
              <w:rPr>
                <w:rFonts w:ascii="Arial" w:hAnsi="Arial" w:cs="Arial"/>
              </w:rPr>
            </w:pPr>
          </w:p>
        </w:tc>
        <w:tc>
          <w:tcPr>
            <w:tcW w:w="2830" w:type="dxa"/>
          </w:tcPr>
          <w:p w14:paraId="1EAB13B5" w14:textId="2C461655" w:rsidR="002611BE" w:rsidRPr="007948AA" w:rsidRDefault="002611BE" w:rsidP="00354FD8">
            <w:pPr>
              <w:spacing w:line="276" w:lineRule="auto"/>
              <w:jc w:val="both"/>
              <w:rPr>
                <w:rFonts w:ascii="Arial" w:hAnsi="Arial" w:cs="Arial"/>
              </w:rPr>
            </w:pPr>
          </w:p>
        </w:tc>
      </w:tr>
    </w:tbl>
    <w:p w14:paraId="413979DD" w14:textId="77777777" w:rsidR="00C86A19" w:rsidRDefault="00C86A19" w:rsidP="00850920">
      <w:pPr>
        <w:spacing w:after="0" w:line="276" w:lineRule="auto"/>
        <w:jc w:val="both"/>
        <w:rPr>
          <w:rFonts w:ascii="Arial" w:hAnsi="Arial" w:cs="Arial"/>
          <w:vertAlign w:val="superscript"/>
        </w:rPr>
      </w:pPr>
      <w:bookmarkStart w:id="0" w:name="_Hlk216248202"/>
    </w:p>
    <w:p w14:paraId="177F2966" w14:textId="79E849A8" w:rsidR="00850920" w:rsidRPr="00850920" w:rsidRDefault="00850920" w:rsidP="00850920">
      <w:pPr>
        <w:spacing w:after="0" w:line="276" w:lineRule="auto"/>
        <w:ind w:firstLine="708"/>
        <w:jc w:val="both"/>
        <w:rPr>
          <w:rFonts w:ascii="Arial" w:hAnsi="Arial" w:cs="Arial"/>
        </w:rPr>
      </w:pPr>
      <w:r w:rsidRPr="00D21349">
        <w:rPr>
          <w:rFonts w:ascii="Arial" w:hAnsi="Arial" w:cs="Arial"/>
        </w:rPr>
        <w:t xml:space="preserve">(2) </w:t>
      </w:r>
      <w:r w:rsidRPr="00D21349">
        <w:rPr>
          <w:rFonts w:ascii="Arial" w:hAnsi="Arial" w:cs="Arial"/>
          <w:vertAlign w:val="superscript"/>
        </w:rPr>
        <w:t>1</w:t>
      </w:r>
      <w:r w:rsidRPr="00D21349">
        <w:rPr>
          <w:rFonts w:ascii="Arial" w:hAnsi="Arial" w:cs="Arial"/>
        </w:rPr>
        <w:t>Die Universität entlastet Beauftragte für die Gleichstellung von Frauen in Wissenschaft und Kunst der Universität</w:t>
      </w:r>
      <w:r w:rsidR="009841EB" w:rsidRPr="00D21349">
        <w:rPr>
          <w:rFonts w:ascii="Arial" w:hAnsi="Arial" w:cs="Arial"/>
        </w:rPr>
        <w:t xml:space="preserve"> sowie ihre Stellvertretungen</w:t>
      </w:r>
      <w:r w:rsidRPr="00D21349">
        <w:rPr>
          <w:rFonts w:ascii="Arial" w:hAnsi="Arial" w:cs="Arial"/>
        </w:rPr>
        <w:t>, sofern sie zu Lehrtätigkeit verpflichtet sind, indem eine</w:t>
      </w:r>
      <w:r w:rsidR="00EA6499" w:rsidRPr="00D21349">
        <w:rPr>
          <w:rFonts w:ascii="Arial" w:hAnsi="Arial" w:cs="Arial"/>
        </w:rPr>
        <w:t xml:space="preserve"> angemessene</w:t>
      </w:r>
      <w:r w:rsidRPr="00D21349">
        <w:rPr>
          <w:rFonts w:ascii="Arial" w:hAnsi="Arial" w:cs="Arial"/>
        </w:rPr>
        <w:t xml:space="preserve"> Ermäßigung </w:t>
      </w:r>
      <w:r w:rsidRPr="00193F07">
        <w:rPr>
          <w:rFonts w:ascii="Arial" w:hAnsi="Arial" w:cs="Arial"/>
        </w:rPr>
        <w:t>im Umfang von</w:t>
      </w:r>
      <w:r w:rsidR="00EA6499" w:rsidRPr="000A763C">
        <w:rPr>
          <w:rFonts w:ascii="Arial" w:hAnsi="Arial" w:cs="Arial"/>
        </w:rPr>
        <w:t xml:space="preserve"> </w:t>
      </w:r>
      <w:r w:rsidR="00A26844">
        <w:rPr>
          <w:rFonts w:ascii="Arial" w:hAnsi="Arial" w:cs="Arial"/>
        </w:rPr>
        <w:t xml:space="preserve">mindestens </w:t>
      </w:r>
      <w:r w:rsidR="00936F49" w:rsidRPr="00D21349">
        <w:rPr>
          <w:rFonts w:ascii="Arial" w:hAnsi="Arial" w:cs="Arial"/>
        </w:rPr>
        <w:t xml:space="preserve">zwei LVS </w:t>
      </w:r>
      <w:r w:rsidR="00EA6499" w:rsidRPr="00D21349">
        <w:rPr>
          <w:rFonts w:ascii="Arial" w:hAnsi="Arial" w:cs="Arial"/>
        </w:rPr>
        <w:t>je Semester</w:t>
      </w:r>
      <w:r w:rsidRPr="00D21349">
        <w:rPr>
          <w:rFonts w:ascii="Arial" w:hAnsi="Arial" w:cs="Arial"/>
        </w:rPr>
        <w:t xml:space="preserve"> gewährt wird. </w:t>
      </w:r>
      <w:r w:rsidRPr="00D21349">
        <w:rPr>
          <w:rFonts w:ascii="Arial" w:hAnsi="Arial" w:cs="Arial"/>
          <w:vertAlign w:val="superscript"/>
        </w:rPr>
        <w:t>2</w:t>
      </w:r>
      <w:r w:rsidRPr="00D21349">
        <w:rPr>
          <w:rFonts w:ascii="Arial" w:hAnsi="Arial" w:cs="Arial"/>
        </w:rPr>
        <w:t>Beauftragte für die Gleichstellung von Frauen in Wissenschaft und Kunst</w:t>
      </w:r>
      <w:r w:rsidR="00EA6499" w:rsidRPr="00D21349">
        <w:rPr>
          <w:rFonts w:ascii="Arial" w:hAnsi="Arial" w:cs="Arial"/>
        </w:rPr>
        <w:t xml:space="preserve"> sowie ihre Stellvertretungen</w:t>
      </w:r>
      <w:r w:rsidRPr="00D21349">
        <w:rPr>
          <w:rFonts w:ascii="Arial" w:hAnsi="Arial" w:cs="Arial"/>
        </w:rPr>
        <w:t xml:space="preserve"> für die Fakultäten erhalten eine </w:t>
      </w:r>
      <w:r w:rsidR="00EA6499" w:rsidRPr="00D21349">
        <w:rPr>
          <w:rFonts w:ascii="Arial" w:hAnsi="Arial" w:cs="Arial"/>
        </w:rPr>
        <w:t xml:space="preserve">angemessene </w:t>
      </w:r>
      <w:r w:rsidRPr="00D21349">
        <w:rPr>
          <w:rFonts w:ascii="Arial" w:hAnsi="Arial" w:cs="Arial"/>
        </w:rPr>
        <w:t>Ermäßigung im Umfang von</w:t>
      </w:r>
      <w:r w:rsidR="00EA6499" w:rsidRPr="00D21349">
        <w:rPr>
          <w:rFonts w:ascii="Arial" w:hAnsi="Arial" w:cs="Arial"/>
        </w:rPr>
        <w:t xml:space="preserve"> </w:t>
      </w:r>
      <w:r w:rsidR="00A26844">
        <w:rPr>
          <w:rFonts w:ascii="Arial" w:hAnsi="Arial" w:cs="Arial"/>
        </w:rPr>
        <w:t xml:space="preserve">bis zu </w:t>
      </w:r>
      <w:r w:rsidR="00936F49" w:rsidRPr="00D21349">
        <w:rPr>
          <w:rFonts w:ascii="Arial" w:hAnsi="Arial" w:cs="Arial"/>
        </w:rPr>
        <w:t>zwei LVS</w:t>
      </w:r>
      <w:r w:rsidR="00EA6499" w:rsidRPr="00D21349">
        <w:rPr>
          <w:rFonts w:ascii="Arial" w:hAnsi="Arial" w:cs="Arial"/>
        </w:rPr>
        <w:t xml:space="preserve"> je Semester</w:t>
      </w:r>
      <w:r w:rsidRPr="00D21349">
        <w:rPr>
          <w:rFonts w:ascii="Arial" w:hAnsi="Arial" w:cs="Arial"/>
        </w:rPr>
        <w:t xml:space="preserve">, sofern sie zu Lehrtätigkeit verpflichtet sind. </w:t>
      </w:r>
      <w:r w:rsidRPr="00D21349">
        <w:rPr>
          <w:rFonts w:ascii="Arial" w:hAnsi="Arial" w:cs="Arial"/>
          <w:vertAlign w:val="superscript"/>
        </w:rPr>
        <w:t>3</w:t>
      </w:r>
      <w:r w:rsidRPr="00D21349">
        <w:rPr>
          <w:rFonts w:ascii="Arial" w:hAnsi="Arial" w:cs="Arial"/>
        </w:rPr>
        <w:t xml:space="preserve">Die Entlastungen von Lehrverpflichtungen für die Beauftragten für Gleichstellung von Frauen in der Wissenschaft und Kunst nach Art. 22 Abs. 5 Satz 2 </w:t>
      </w:r>
      <w:proofErr w:type="spellStart"/>
      <w:r w:rsidRPr="00D21349">
        <w:rPr>
          <w:rFonts w:ascii="Arial" w:hAnsi="Arial" w:cs="Arial"/>
        </w:rPr>
        <w:t>BayHIG</w:t>
      </w:r>
      <w:proofErr w:type="spellEnd"/>
      <w:r w:rsidRPr="00D21349">
        <w:rPr>
          <w:rFonts w:ascii="Arial" w:hAnsi="Arial" w:cs="Arial"/>
        </w:rPr>
        <w:t xml:space="preserve"> </w:t>
      </w:r>
      <w:proofErr w:type="spellStart"/>
      <w:r w:rsidRPr="00D21349">
        <w:rPr>
          <w:rFonts w:ascii="Arial" w:hAnsi="Arial" w:cs="Arial"/>
        </w:rPr>
        <w:t>i.V.m</w:t>
      </w:r>
      <w:proofErr w:type="spellEnd"/>
      <w:r w:rsidRPr="00D21349">
        <w:rPr>
          <w:rFonts w:ascii="Arial" w:hAnsi="Arial" w:cs="Arial"/>
        </w:rPr>
        <w:t>. den Sätzen 1 und 2, schmälern nicht das Deputats-Budget nach § 7 AVBayHIG und müssen nicht ausgeglichen werden.</w:t>
      </w:r>
    </w:p>
    <w:bookmarkEnd w:id="0"/>
    <w:p w14:paraId="7E74C1A7" w14:textId="77777777" w:rsidR="00B64F02" w:rsidRDefault="00B64F02" w:rsidP="00D66AC2">
      <w:pPr>
        <w:spacing w:after="0" w:line="276" w:lineRule="auto"/>
        <w:ind w:firstLine="397"/>
        <w:jc w:val="both"/>
        <w:rPr>
          <w:rFonts w:ascii="Arial" w:hAnsi="Arial" w:cs="Arial"/>
        </w:rPr>
      </w:pPr>
    </w:p>
    <w:p w14:paraId="1AB6DD00" w14:textId="320FF688" w:rsidR="006D268B" w:rsidRPr="00181BFE" w:rsidRDefault="00181BFE" w:rsidP="00181BFE">
      <w:pPr>
        <w:spacing w:after="0" w:line="276" w:lineRule="auto"/>
        <w:ind w:firstLine="397"/>
        <w:jc w:val="both"/>
        <w:rPr>
          <w:rFonts w:ascii="Arial" w:hAnsi="Arial" w:cs="Arial"/>
        </w:rPr>
      </w:pPr>
      <w:r w:rsidRPr="00181BFE">
        <w:rPr>
          <w:rFonts w:ascii="Arial" w:hAnsi="Arial" w:cs="Arial"/>
        </w:rPr>
        <w:t>(</w:t>
      </w:r>
      <w:r w:rsidR="00B64F02">
        <w:rPr>
          <w:rFonts w:ascii="Arial" w:hAnsi="Arial" w:cs="Arial"/>
        </w:rPr>
        <w:t>3</w:t>
      </w:r>
      <w:r>
        <w:rPr>
          <w:rFonts w:ascii="Arial" w:hAnsi="Arial" w:cs="Arial"/>
        </w:rPr>
        <w:t xml:space="preserve">) </w:t>
      </w:r>
      <w:r w:rsidR="00AF21C1">
        <w:rPr>
          <w:rFonts w:ascii="Arial" w:hAnsi="Arial" w:cs="Arial"/>
        </w:rPr>
        <w:t>Nimmt</w:t>
      </w:r>
      <w:r w:rsidR="006D268B" w:rsidRPr="00181BFE">
        <w:rPr>
          <w:rFonts w:ascii="Arial" w:hAnsi="Arial" w:cs="Arial"/>
        </w:rPr>
        <w:t xml:space="preserve"> eine Lehrperson mehrere der genannten Funktionen wahr, kann nur für eine dieser Funktionen eine Ermäßigung gewährt werden.</w:t>
      </w:r>
    </w:p>
    <w:p w14:paraId="3D61E028" w14:textId="6EE14375" w:rsidR="00F50FA9" w:rsidRDefault="00F50FA9" w:rsidP="006D268B">
      <w:pPr>
        <w:spacing w:after="0" w:line="276" w:lineRule="auto"/>
        <w:jc w:val="both"/>
        <w:rPr>
          <w:rFonts w:ascii="Arial" w:hAnsi="Arial" w:cs="Arial"/>
        </w:rPr>
      </w:pPr>
    </w:p>
    <w:p w14:paraId="340ACB6E" w14:textId="77777777" w:rsidR="00F575E6" w:rsidRPr="00343210" w:rsidRDefault="00F575E6" w:rsidP="006D268B">
      <w:pPr>
        <w:spacing w:after="0" w:line="276" w:lineRule="auto"/>
        <w:jc w:val="both"/>
        <w:rPr>
          <w:rFonts w:ascii="Arial" w:hAnsi="Arial" w:cs="Arial"/>
        </w:rPr>
      </w:pPr>
    </w:p>
    <w:p w14:paraId="754944C4" w14:textId="77777777" w:rsidR="00A76B53" w:rsidRPr="00343210" w:rsidRDefault="00F50FA9" w:rsidP="00A76B53">
      <w:pPr>
        <w:spacing w:after="0" w:line="276" w:lineRule="auto"/>
        <w:jc w:val="center"/>
        <w:rPr>
          <w:rFonts w:ascii="Arial" w:hAnsi="Arial" w:cs="Arial"/>
          <w:b/>
        </w:rPr>
      </w:pPr>
      <w:r w:rsidRPr="00343210">
        <w:rPr>
          <w:rFonts w:ascii="Arial" w:hAnsi="Arial" w:cs="Arial"/>
          <w:b/>
        </w:rPr>
        <w:t>§ 6</w:t>
      </w:r>
    </w:p>
    <w:p w14:paraId="4EA42C0F" w14:textId="4CFB021D" w:rsidR="00F50FA9" w:rsidRPr="00343210" w:rsidRDefault="00A76B53" w:rsidP="00A76B53">
      <w:pPr>
        <w:spacing w:after="0" w:line="276" w:lineRule="auto"/>
        <w:jc w:val="center"/>
        <w:rPr>
          <w:rFonts w:ascii="Arial" w:hAnsi="Arial" w:cs="Arial"/>
          <w:b/>
        </w:rPr>
      </w:pPr>
      <w:r w:rsidRPr="00343210">
        <w:rPr>
          <w:rFonts w:ascii="Arial" w:hAnsi="Arial" w:cs="Arial"/>
          <w:b/>
        </w:rPr>
        <w:t xml:space="preserve">Weitere </w:t>
      </w:r>
      <w:r w:rsidR="001604D6">
        <w:rPr>
          <w:rFonts w:ascii="Arial" w:hAnsi="Arial" w:cs="Arial"/>
          <w:b/>
        </w:rPr>
        <w:t>E</w:t>
      </w:r>
      <w:r w:rsidR="001604D6" w:rsidRPr="00343210">
        <w:rPr>
          <w:rFonts w:ascii="Arial" w:hAnsi="Arial" w:cs="Arial"/>
          <w:b/>
        </w:rPr>
        <w:t>rmäßigungen</w:t>
      </w:r>
      <w:r w:rsidR="001604D6">
        <w:rPr>
          <w:rFonts w:ascii="Arial" w:hAnsi="Arial" w:cs="Arial"/>
          <w:b/>
        </w:rPr>
        <w:t xml:space="preserve"> der Lehrverpflichtung</w:t>
      </w:r>
      <w:r w:rsidR="001604D6" w:rsidRPr="00343210">
        <w:rPr>
          <w:rFonts w:ascii="Arial" w:hAnsi="Arial" w:cs="Arial"/>
          <w:b/>
        </w:rPr>
        <w:t xml:space="preserve"> </w:t>
      </w:r>
      <w:r w:rsidR="00786618" w:rsidRPr="00343210">
        <w:rPr>
          <w:rFonts w:ascii="Arial" w:hAnsi="Arial" w:cs="Arial"/>
          <w:b/>
        </w:rPr>
        <w:t>im Rahmen des Deputats-Budgets</w:t>
      </w:r>
    </w:p>
    <w:p w14:paraId="68D408ED" w14:textId="29674F3B" w:rsidR="00F50FA9" w:rsidRPr="00343210" w:rsidRDefault="00F50FA9" w:rsidP="00F50FA9">
      <w:pPr>
        <w:spacing w:after="0" w:line="276" w:lineRule="auto"/>
        <w:jc w:val="center"/>
        <w:rPr>
          <w:rFonts w:ascii="Arial" w:hAnsi="Arial" w:cs="Arial"/>
          <w:b/>
        </w:rPr>
      </w:pPr>
    </w:p>
    <w:p w14:paraId="0D399B02" w14:textId="4444CA3A" w:rsidR="00ED2CFB" w:rsidRDefault="006A2E0B" w:rsidP="00CC242A">
      <w:pPr>
        <w:pStyle w:val="Listenabsatz"/>
        <w:spacing w:after="0" w:line="276" w:lineRule="auto"/>
        <w:ind w:left="0" w:firstLine="397"/>
        <w:jc w:val="both"/>
        <w:rPr>
          <w:rFonts w:ascii="Arial" w:hAnsi="Arial" w:cs="Arial"/>
          <w:kern w:val="0"/>
        </w:rPr>
      </w:pPr>
      <w:r w:rsidRPr="00343210">
        <w:rPr>
          <w:rFonts w:ascii="Arial" w:hAnsi="Arial" w:cs="Arial"/>
          <w:kern w:val="0"/>
        </w:rPr>
        <w:t>(</w:t>
      </w:r>
      <w:r w:rsidR="005106B4" w:rsidRPr="00343210">
        <w:rPr>
          <w:rFonts w:ascii="Arial" w:hAnsi="Arial" w:cs="Arial"/>
          <w:kern w:val="0"/>
        </w:rPr>
        <w:t>1</w:t>
      </w:r>
      <w:r w:rsidRPr="00343210">
        <w:rPr>
          <w:rFonts w:ascii="Arial" w:hAnsi="Arial" w:cs="Arial"/>
          <w:kern w:val="0"/>
        </w:rPr>
        <w:t xml:space="preserve">) </w:t>
      </w:r>
      <w:r w:rsidR="00D65BDE" w:rsidRPr="00265AC1">
        <w:rPr>
          <w:rFonts w:ascii="Arial" w:hAnsi="Arial" w:cs="Arial"/>
          <w:kern w:val="0"/>
          <w:vertAlign w:val="superscript"/>
        </w:rPr>
        <w:t>1</w:t>
      </w:r>
      <w:r w:rsidR="000B512F" w:rsidRPr="00343210">
        <w:rPr>
          <w:rFonts w:ascii="Arial" w:hAnsi="Arial" w:cs="Arial"/>
          <w:kern w:val="0"/>
        </w:rPr>
        <w:t xml:space="preserve">Soweit das Deputats-Budget </w:t>
      </w:r>
      <w:r w:rsidR="0064665D" w:rsidRPr="00343210">
        <w:rPr>
          <w:rFonts w:ascii="Arial" w:hAnsi="Arial" w:cs="Arial"/>
          <w:kern w:val="0"/>
        </w:rPr>
        <w:t>für die Übernahme von Selbstverwaltungsaufgabe</w:t>
      </w:r>
      <w:r w:rsidR="006F39FD">
        <w:rPr>
          <w:rFonts w:ascii="Arial" w:hAnsi="Arial" w:cs="Arial"/>
          <w:kern w:val="0"/>
        </w:rPr>
        <w:t>n</w:t>
      </w:r>
      <w:r w:rsidR="0064665D" w:rsidRPr="00343210">
        <w:rPr>
          <w:rFonts w:ascii="Arial" w:hAnsi="Arial" w:cs="Arial"/>
          <w:kern w:val="0"/>
        </w:rPr>
        <w:t xml:space="preserve"> gemäß</w:t>
      </w:r>
      <w:r w:rsidR="000B512F" w:rsidRPr="00343210">
        <w:rPr>
          <w:rFonts w:ascii="Arial" w:hAnsi="Arial" w:cs="Arial"/>
          <w:kern w:val="0"/>
        </w:rPr>
        <w:t xml:space="preserve"> § 5</w:t>
      </w:r>
      <w:r w:rsidR="008B40E1">
        <w:rPr>
          <w:rFonts w:ascii="Arial" w:hAnsi="Arial" w:cs="Arial"/>
          <w:kern w:val="0"/>
        </w:rPr>
        <w:t xml:space="preserve"> Abs. 1</w:t>
      </w:r>
      <w:r w:rsidR="000B512F" w:rsidRPr="00343210">
        <w:rPr>
          <w:rFonts w:ascii="Arial" w:hAnsi="Arial" w:cs="Arial"/>
          <w:kern w:val="0"/>
        </w:rPr>
        <w:t xml:space="preserve"> nicht </w:t>
      </w:r>
      <w:r w:rsidR="0064665D" w:rsidRPr="00343210">
        <w:rPr>
          <w:rFonts w:ascii="Arial" w:hAnsi="Arial" w:cs="Arial"/>
          <w:kern w:val="0"/>
        </w:rPr>
        <w:t>benötigt wird</w:t>
      </w:r>
      <w:r w:rsidR="000B512F" w:rsidRPr="00343210">
        <w:rPr>
          <w:rFonts w:ascii="Arial" w:hAnsi="Arial" w:cs="Arial"/>
          <w:kern w:val="0"/>
        </w:rPr>
        <w:t>, können</w:t>
      </w:r>
      <w:r w:rsidR="00A15815">
        <w:rPr>
          <w:rFonts w:ascii="Arial" w:hAnsi="Arial" w:cs="Arial"/>
          <w:kern w:val="0"/>
        </w:rPr>
        <w:t xml:space="preserve"> </w:t>
      </w:r>
      <w:r w:rsidR="00366ACE">
        <w:rPr>
          <w:rFonts w:ascii="Arial" w:hAnsi="Arial" w:cs="Arial"/>
          <w:kern w:val="0"/>
        </w:rPr>
        <w:t>unter Berücksichtigung von</w:t>
      </w:r>
      <w:r w:rsidR="00A15815">
        <w:rPr>
          <w:rFonts w:ascii="Arial" w:hAnsi="Arial" w:cs="Arial"/>
          <w:kern w:val="0"/>
        </w:rPr>
        <w:t xml:space="preserve"> § 4</w:t>
      </w:r>
      <w:r w:rsidR="000B512F" w:rsidRPr="00343210">
        <w:rPr>
          <w:rFonts w:ascii="Arial" w:hAnsi="Arial" w:cs="Arial"/>
          <w:kern w:val="0"/>
        </w:rPr>
        <w:t xml:space="preserve"> weitere Ermäßigungen im Umfang des verbleibenden Deputats-Budgets nach Maßgabe der folgenden Absätze gewährt werden. </w:t>
      </w:r>
    </w:p>
    <w:p w14:paraId="6A4CEF47" w14:textId="77777777" w:rsidR="00ED2CFB" w:rsidRDefault="00ED2CFB" w:rsidP="00CC242A">
      <w:pPr>
        <w:pStyle w:val="Listenabsatz"/>
        <w:spacing w:after="0" w:line="276" w:lineRule="auto"/>
        <w:ind w:left="0" w:firstLine="397"/>
        <w:jc w:val="both"/>
        <w:rPr>
          <w:rFonts w:ascii="Arial" w:hAnsi="Arial" w:cs="Arial"/>
          <w:kern w:val="0"/>
          <w:vertAlign w:val="superscript"/>
        </w:rPr>
      </w:pPr>
    </w:p>
    <w:p w14:paraId="146716F6" w14:textId="297196D9" w:rsidR="00D66AC2" w:rsidRPr="00D66AC2" w:rsidRDefault="00ED2CFB" w:rsidP="00D66AC2">
      <w:pPr>
        <w:pStyle w:val="Listenabsatz"/>
        <w:spacing w:after="0" w:line="276" w:lineRule="auto"/>
        <w:ind w:left="0" w:firstLine="397"/>
        <w:jc w:val="both"/>
        <w:rPr>
          <w:rFonts w:ascii="Arial" w:hAnsi="Arial" w:cs="Arial"/>
          <w:kern w:val="0"/>
        </w:rPr>
      </w:pPr>
      <w:r w:rsidRPr="00577169">
        <w:rPr>
          <w:rFonts w:ascii="Arial" w:hAnsi="Arial" w:cs="Arial"/>
          <w:kern w:val="0"/>
        </w:rPr>
        <w:t>(2)</w:t>
      </w:r>
      <w:r w:rsidRPr="00577169">
        <w:rPr>
          <w:rFonts w:ascii="Arial" w:hAnsi="Arial" w:cs="Arial"/>
          <w:kern w:val="0"/>
          <w:vertAlign w:val="superscript"/>
        </w:rPr>
        <w:t xml:space="preserve"> </w:t>
      </w:r>
      <w:r w:rsidR="00D66AC2" w:rsidRPr="00577169">
        <w:rPr>
          <w:rFonts w:ascii="Arial" w:hAnsi="Arial" w:cs="Arial"/>
          <w:kern w:val="0"/>
          <w:vertAlign w:val="superscript"/>
        </w:rPr>
        <w:t>1</w:t>
      </w:r>
      <w:r w:rsidR="00D66AC2" w:rsidRPr="00577169">
        <w:rPr>
          <w:rFonts w:ascii="Arial" w:hAnsi="Arial" w:cs="Arial"/>
          <w:kern w:val="0"/>
        </w:rPr>
        <w:t>Jede Fakultät erhält das Recht zur Gewährung von</w:t>
      </w:r>
      <w:r w:rsidR="00D66AC2" w:rsidRPr="00577169">
        <w:t xml:space="preserve"> </w:t>
      </w:r>
      <w:r w:rsidR="00D66AC2" w:rsidRPr="00577169">
        <w:rPr>
          <w:rFonts w:ascii="Arial" w:hAnsi="Arial" w:cs="Arial"/>
          <w:kern w:val="0"/>
        </w:rPr>
        <w:t>Ermäßigungen der Lehrverpflichtung im Umfang von insgesamt zehn Lehrveranstaltungsstunden pro Semester (Fakultäts</w:t>
      </w:r>
      <w:r w:rsidR="00F50BDC" w:rsidRPr="00577169">
        <w:rPr>
          <w:rFonts w:ascii="Arial" w:hAnsi="Arial" w:cs="Arial"/>
          <w:kern w:val="0"/>
        </w:rPr>
        <w:t>-B</w:t>
      </w:r>
      <w:r w:rsidR="00D66AC2" w:rsidRPr="00577169">
        <w:rPr>
          <w:rFonts w:ascii="Arial" w:hAnsi="Arial" w:cs="Arial"/>
          <w:kern w:val="0"/>
        </w:rPr>
        <w:t xml:space="preserve">udget) zur weitgehend eigenverantwortlichen Verwaltung und Verwendung. </w:t>
      </w:r>
      <w:r w:rsidR="00BD17F1" w:rsidRPr="00577169">
        <w:rPr>
          <w:rFonts w:ascii="Arial" w:hAnsi="Arial" w:cs="Arial"/>
          <w:kern w:val="0"/>
          <w:vertAlign w:val="superscript"/>
        </w:rPr>
        <w:t>2</w:t>
      </w:r>
      <w:r w:rsidR="00BD17F1" w:rsidRPr="00577169">
        <w:rPr>
          <w:rFonts w:ascii="Arial" w:hAnsi="Arial" w:cs="Arial"/>
          <w:kern w:val="0"/>
        </w:rPr>
        <w:t>Bei der Entscheidung nach Satz 1 sind maßgeblich die Leistungen der Lehrperson in Forschung und Lehre</w:t>
      </w:r>
      <w:r w:rsidR="00710F44">
        <w:rPr>
          <w:rFonts w:ascii="Arial" w:hAnsi="Arial" w:cs="Arial"/>
          <w:kern w:val="0"/>
        </w:rPr>
        <w:t xml:space="preserve"> (Abs. 3 Nr</w:t>
      </w:r>
      <w:r w:rsidR="009519CF">
        <w:rPr>
          <w:rFonts w:ascii="Arial" w:hAnsi="Arial" w:cs="Arial"/>
          <w:kern w:val="0"/>
        </w:rPr>
        <w:t>n</w:t>
      </w:r>
      <w:r w:rsidR="00710F44">
        <w:rPr>
          <w:rFonts w:ascii="Arial" w:hAnsi="Arial" w:cs="Arial"/>
          <w:kern w:val="0"/>
        </w:rPr>
        <w:t>. 1 bis 3)</w:t>
      </w:r>
      <w:r w:rsidR="00BD17F1" w:rsidRPr="00577169">
        <w:rPr>
          <w:rFonts w:ascii="Arial" w:hAnsi="Arial" w:cs="Arial"/>
          <w:kern w:val="0"/>
        </w:rPr>
        <w:t xml:space="preserve"> zu berücksichtigen. </w:t>
      </w:r>
      <w:r w:rsidR="00BD17F1" w:rsidRPr="00577169">
        <w:rPr>
          <w:rFonts w:ascii="Arial" w:hAnsi="Arial" w:cs="Arial"/>
          <w:kern w:val="0"/>
          <w:vertAlign w:val="superscript"/>
        </w:rPr>
        <w:t>3</w:t>
      </w:r>
      <w:r w:rsidR="00D66AC2" w:rsidRPr="00577169">
        <w:rPr>
          <w:rFonts w:ascii="Arial" w:hAnsi="Arial" w:cs="Arial"/>
          <w:kern w:val="0"/>
        </w:rPr>
        <w:t>Die</w:t>
      </w:r>
      <w:r w:rsidR="00BD17F1" w:rsidRPr="00577169">
        <w:rPr>
          <w:rFonts w:ascii="Arial" w:hAnsi="Arial" w:cs="Arial"/>
          <w:kern w:val="0"/>
        </w:rPr>
        <w:t xml:space="preserve"> Dekaninnen und Dekane</w:t>
      </w:r>
      <w:r w:rsidR="00D66AC2" w:rsidRPr="00577169">
        <w:rPr>
          <w:rFonts w:ascii="Arial" w:hAnsi="Arial" w:cs="Arial"/>
          <w:kern w:val="0"/>
        </w:rPr>
        <w:t xml:space="preserve"> haben die Möglichkeit, bedarfsgerecht ergänzende und konkretisierende Regelungen</w:t>
      </w:r>
      <w:r w:rsidR="00F50BDC" w:rsidRPr="00577169">
        <w:rPr>
          <w:rFonts w:ascii="Arial" w:hAnsi="Arial" w:cs="Arial"/>
          <w:kern w:val="0"/>
        </w:rPr>
        <w:t xml:space="preserve"> über die Vergabe des Fakultäts-Budgets</w:t>
      </w:r>
      <w:r w:rsidR="00D66AC2" w:rsidRPr="00577169">
        <w:rPr>
          <w:rFonts w:ascii="Arial" w:hAnsi="Arial" w:cs="Arial"/>
          <w:kern w:val="0"/>
        </w:rPr>
        <w:t xml:space="preserve"> in ihrer Fakultät zu treffen.</w:t>
      </w:r>
      <w:r w:rsidR="00F50BDC" w:rsidRPr="00577169">
        <w:t xml:space="preserve"> </w:t>
      </w:r>
      <w:r w:rsidR="00BD17F1" w:rsidRPr="00577169">
        <w:rPr>
          <w:rFonts w:ascii="Arial" w:hAnsi="Arial" w:cs="Arial"/>
          <w:kern w:val="0"/>
          <w:vertAlign w:val="superscript"/>
        </w:rPr>
        <w:t>4</w:t>
      </w:r>
      <w:r w:rsidR="00BD17F1" w:rsidRPr="00577169">
        <w:rPr>
          <w:rFonts w:ascii="Arial" w:hAnsi="Arial" w:cs="Arial"/>
          <w:kern w:val="0"/>
        </w:rPr>
        <w:t xml:space="preserve">Sie </w:t>
      </w:r>
      <w:r w:rsidR="00F50BDC" w:rsidRPr="00577169">
        <w:rPr>
          <w:rFonts w:ascii="Arial" w:hAnsi="Arial" w:cs="Arial"/>
          <w:kern w:val="0"/>
        </w:rPr>
        <w:t xml:space="preserve">unterrichten die Präsidentin oder den Präsidenten </w:t>
      </w:r>
      <w:r w:rsidR="00E31646" w:rsidRPr="00577169">
        <w:rPr>
          <w:rFonts w:ascii="Arial" w:hAnsi="Arial" w:cs="Arial"/>
          <w:kern w:val="0"/>
        </w:rPr>
        <w:t xml:space="preserve">schriftlich </w:t>
      </w:r>
      <w:r w:rsidR="00F50BDC" w:rsidRPr="00577169">
        <w:rPr>
          <w:rFonts w:ascii="Arial" w:hAnsi="Arial" w:cs="Arial"/>
          <w:kern w:val="0"/>
        </w:rPr>
        <w:t>über die</w:t>
      </w:r>
      <w:r w:rsidR="00E31646" w:rsidRPr="00577169">
        <w:rPr>
          <w:rFonts w:ascii="Arial" w:hAnsi="Arial" w:cs="Arial"/>
          <w:kern w:val="0"/>
        </w:rPr>
        <w:t xml:space="preserve"> jeweils </w:t>
      </w:r>
      <w:r w:rsidR="00BD17F1" w:rsidRPr="00577169">
        <w:rPr>
          <w:rFonts w:ascii="Arial" w:hAnsi="Arial" w:cs="Arial"/>
          <w:kern w:val="0"/>
        </w:rPr>
        <w:t xml:space="preserve">nach Maßgabe des Satz 2 </w:t>
      </w:r>
      <w:r w:rsidR="00E31646" w:rsidRPr="00577169">
        <w:rPr>
          <w:rFonts w:ascii="Arial" w:hAnsi="Arial" w:cs="Arial"/>
          <w:kern w:val="0"/>
        </w:rPr>
        <w:t xml:space="preserve">zu begründende </w:t>
      </w:r>
      <w:r w:rsidR="00F50BDC" w:rsidRPr="00577169">
        <w:rPr>
          <w:rFonts w:ascii="Arial" w:hAnsi="Arial" w:cs="Arial"/>
          <w:kern w:val="0"/>
        </w:rPr>
        <w:t>Gewährung von Ermäßigungen aus dem Fakultäts-Budget</w:t>
      </w:r>
      <w:r w:rsidR="00E31646" w:rsidRPr="00577169">
        <w:rPr>
          <w:rFonts w:ascii="Arial" w:hAnsi="Arial" w:cs="Arial"/>
          <w:kern w:val="0"/>
        </w:rPr>
        <w:t xml:space="preserve"> </w:t>
      </w:r>
      <w:r w:rsidR="00F50BDC" w:rsidRPr="00577169">
        <w:rPr>
          <w:rFonts w:ascii="Arial" w:hAnsi="Arial" w:cs="Arial"/>
          <w:kern w:val="0"/>
        </w:rPr>
        <w:t>spätestens zwei Monate vor Beginn des betreffenden Semesters</w:t>
      </w:r>
      <w:r w:rsidR="00BD17F1" w:rsidRPr="00577169">
        <w:rPr>
          <w:rFonts w:ascii="Arial" w:hAnsi="Arial" w:cs="Arial"/>
          <w:kern w:val="0"/>
        </w:rPr>
        <w:t>.</w:t>
      </w:r>
    </w:p>
    <w:p w14:paraId="11A31319" w14:textId="77777777" w:rsidR="00E20276" w:rsidRPr="00343210" w:rsidRDefault="00E20276" w:rsidP="009F5845">
      <w:pPr>
        <w:pStyle w:val="Listenabsatz"/>
        <w:autoSpaceDE w:val="0"/>
        <w:autoSpaceDN w:val="0"/>
        <w:adjustRightInd w:val="0"/>
        <w:spacing w:after="0" w:line="276" w:lineRule="auto"/>
        <w:ind w:left="851"/>
        <w:jc w:val="both"/>
        <w:rPr>
          <w:rFonts w:ascii="Arial" w:hAnsi="Arial" w:cs="Arial"/>
          <w:kern w:val="0"/>
        </w:rPr>
      </w:pPr>
    </w:p>
    <w:p w14:paraId="6AC15B64" w14:textId="34BB018C" w:rsidR="00E20276" w:rsidRDefault="00BF4A30" w:rsidP="0031672A">
      <w:pPr>
        <w:autoSpaceDE w:val="0"/>
        <w:autoSpaceDN w:val="0"/>
        <w:adjustRightInd w:val="0"/>
        <w:spacing w:after="0" w:line="276" w:lineRule="auto"/>
        <w:ind w:firstLine="397"/>
        <w:jc w:val="both"/>
        <w:rPr>
          <w:rFonts w:ascii="Arial" w:hAnsi="Arial" w:cs="Arial"/>
          <w:kern w:val="0"/>
        </w:rPr>
      </w:pPr>
      <w:r w:rsidRPr="00343210">
        <w:rPr>
          <w:rFonts w:ascii="Arial" w:hAnsi="Arial" w:cs="Arial"/>
          <w:kern w:val="0"/>
        </w:rPr>
        <w:t>(</w:t>
      </w:r>
      <w:r w:rsidR="00ED2CFB">
        <w:rPr>
          <w:rFonts w:ascii="Arial" w:hAnsi="Arial" w:cs="Arial"/>
          <w:kern w:val="0"/>
        </w:rPr>
        <w:t>3</w:t>
      </w:r>
      <w:r w:rsidRPr="00343210">
        <w:rPr>
          <w:rFonts w:ascii="Arial" w:hAnsi="Arial" w:cs="Arial"/>
          <w:kern w:val="0"/>
        </w:rPr>
        <w:t>)</w:t>
      </w:r>
      <w:r w:rsidRPr="00343210">
        <w:rPr>
          <w:rFonts w:ascii="Arial" w:hAnsi="Arial" w:cs="Arial"/>
          <w:kern w:val="0"/>
          <w:vertAlign w:val="superscript"/>
        </w:rPr>
        <w:t xml:space="preserve"> </w:t>
      </w:r>
      <w:r w:rsidR="00FA2218">
        <w:rPr>
          <w:rFonts w:ascii="Arial" w:hAnsi="Arial" w:cs="Arial"/>
          <w:kern w:val="0"/>
          <w:vertAlign w:val="superscript"/>
        </w:rPr>
        <w:t>1</w:t>
      </w:r>
      <w:r w:rsidR="00946AC5" w:rsidRPr="00343210">
        <w:rPr>
          <w:rFonts w:ascii="Arial" w:hAnsi="Arial" w:cs="Arial"/>
          <w:kern w:val="0"/>
        </w:rPr>
        <w:t>D</w:t>
      </w:r>
      <w:r w:rsidR="00366ACE">
        <w:rPr>
          <w:rFonts w:ascii="Arial" w:hAnsi="Arial" w:cs="Arial"/>
          <w:kern w:val="0"/>
        </w:rPr>
        <w:t xml:space="preserve">ie Präsidentin oder der Präsident </w:t>
      </w:r>
      <w:r w:rsidR="00946AC5" w:rsidRPr="00343210">
        <w:rPr>
          <w:rFonts w:ascii="Arial" w:hAnsi="Arial" w:cs="Arial"/>
          <w:kern w:val="0"/>
        </w:rPr>
        <w:t>ermöglicht</w:t>
      </w:r>
      <w:r w:rsidR="00ED2CFB">
        <w:rPr>
          <w:rFonts w:ascii="Arial" w:hAnsi="Arial" w:cs="Arial"/>
          <w:kern w:val="0"/>
        </w:rPr>
        <w:t xml:space="preserve"> </w:t>
      </w:r>
      <w:r w:rsidR="00ED2CFB" w:rsidRPr="00BD17F1">
        <w:rPr>
          <w:rFonts w:ascii="Arial" w:hAnsi="Arial" w:cs="Arial"/>
          <w:kern w:val="0"/>
        </w:rPr>
        <w:t>auf Antrag von Lehrpersonen</w:t>
      </w:r>
      <w:r w:rsidR="00946AC5" w:rsidRPr="00343210">
        <w:rPr>
          <w:rFonts w:ascii="Arial" w:hAnsi="Arial" w:cs="Arial"/>
          <w:kern w:val="0"/>
        </w:rPr>
        <w:t xml:space="preserve"> aus dem Deputats-Budget </w:t>
      </w:r>
      <w:r w:rsidR="0031672A" w:rsidRPr="00343210">
        <w:rPr>
          <w:rFonts w:ascii="Arial" w:hAnsi="Arial" w:cs="Arial"/>
          <w:kern w:val="0"/>
        </w:rPr>
        <w:t xml:space="preserve">zusätzliche </w:t>
      </w:r>
      <w:r w:rsidR="00E20276" w:rsidRPr="00343210">
        <w:rPr>
          <w:rFonts w:ascii="Arial" w:hAnsi="Arial" w:cs="Arial"/>
          <w:kern w:val="0"/>
        </w:rPr>
        <w:t>Ermäßigungen de</w:t>
      </w:r>
      <w:r w:rsidR="00FA2218">
        <w:rPr>
          <w:rFonts w:ascii="Arial" w:hAnsi="Arial" w:cs="Arial"/>
          <w:kern w:val="0"/>
        </w:rPr>
        <w:t>r Lehrverpflichtung</w:t>
      </w:r>
      <w:r w:rsidR="00E20276" w:rsidRPr="00343210">
        <w:rPr>
          <w:rFonts w:ascii="Arial" w:hAnsi="Arial" w:cs="Arial"/>
          <w:kern w:val="0"/>
        </w:rPr>
        <w:t xml:space="preserve">, um </w:t>
      </w:r>
      <w:r w:rsidR="0031672A" w:rsidRPr="00343210">
        <w:rPr>
          <w:rFonts w:ascii="Arial" w:hAnsi="Arial" w:cs="Arial"/>
          <w:kern w:val="0"/>
        </w:rPr>
        <w:t>herausragende Projekte und</w:t>
      </w:r>
      <w:r w:rsidR="00E81B62" w:rsidRPr="00343210">
        <w:rPr>
          <w:rFonts w:ascii="Arial" w:hAnsi="Arial" w:cs="Arial"/>
          <w:kern w:val="0"/>
        </w:rPr>
        <w:t xml:space="preserve"> </w:t>
      </w:r>
      <w:r w:rsidR="0031672A" w:rsidRPr="00343210">
        <w:rPr>
          <w:rFonts w:ascii="Arial" w:hAnsi="Arial" w:cs="Arial"/>
          <w:kern w:val="0"/>
        </w:rPr>
        <w:t>besonderes Engagement in Forschung, Lehre, Wissenstransfer</w:t>
      </w:r>
      <w:r w:rsidR="00E81B62" w:rsidRPr="00343210">
        <w:rPr>
          <w:rFonts w:ascii="Arial" w:hAnsi="Arial" w:cs="Arial"/>
          <w:kern w:val="0"/>
        </w:rPr>
        <w:t xml:space="preserve"> </w:t>
      </w:r>
      <w:r w:rsidR="0031672A" w:rsidRPr="00343210">
        <w:rPr>
          <w:rFonts w:ascii="Arial" w:hAnsi="Arial" w:cs="Arial"/>
          <w:kern w:val="0"/>
        </w:rPr>
        <w:t>und Internationalisierung</w:t>
      </w:r>
      <w:r w:rsidR="00E81B62" w:rsidRPr="00343210">
        <w:rPr>
          <w:rFonts w:ascii="Arial" w:hAnsi="Arial" w:cs="Arial"/>
          <w:kern w:val="0"/>
        </w:rPr>
        <w:t xml:space="preserve"> </w:t>
      </w:r>
      <w:r w:rsidR="00E20276" w:rsidRPr="00343210">
        <w:rPr>
          <w:rFonts w:ascii="Arial" w:hAnsi="Arial" w:cs="Arial"/>
          <w:kern w:val="0"/>
        </w:rPr>
        <w:t xml:space="preserve">zu fördern. </w:t>
      </w:r>
      <w:r w:rsidR="00FA2218" w:rsidRPr="00BD17F1">
        <w:rPr>
          <w:rFonts w:ascii="Arial" w:hAnsi="Arial" w:cs="Arial"/>
          <w:kern w:val="0"/>
          <w:vertAlign w:val="superscript"/>
        </w:rPr>
        <w:t>2</w:t>
      </w:r>
      <w:r w:rsidR="00BD47E8" w:rsidRPr="00BD17F1">
        <w:rPr>
          <w:rFonts w:ascii="Arial" w:hAnsi="Arial" w:cs="Arial"/>
          <w:kern w:val="0"/>
        </w:rPr>
        <w:t xml:space="preserve">Anträgen nach Satz 1 sind Stellungnahmen der jeweiligen Dekanin oder </w:t>
      </w:r>
      <w:r w:rsidR="00BD47E8" w:rsidRPr="00BD17F1">
        <w:rPr>
          <w:rFonts w:ascii="Arial" w:hAnsi="Arial" w:cs="Arial"/>
          <w:kern w:val="0"/>
        </w:rPr>
        <w:lastRenderedPageBreak/>
        <w:t>dem jeweiligen Dekan bzw. der Leitung der zentralen Einrichtung beizufügen.</w:t>
      </w:r>
      <w:r w:rsidR="00BD47E8" w:rsidRPr="00BD47E8">
        <w:rPr>
          <w:rFonts w:ascii="Arial" w:hAnsi="Arial" w:cs="Arial"/>
          <w:kern w:val="0"/>
        </w:rPr>
        <w:t xml:space="preserve"> </w:t>
      </w:r>
      <w:r w:rsidR="00BD47E8" w:rsidRPr="00BD47E8">
        <w:rPr>
          <w:rFonts w:ascii="Arial" w:hAnsi="Arial" w:cs="Arial"/>
          <w:kern w:val="0"/>
          <w:vertAlign w:val="superscript"/>
        </w:rPr>
        <w:t>3</w:t>
      </w:r>
      <w:r w:rsidR="00E20276" w:rsidRPr="00343210">
        <w:rPr>
          <w:rFonts w:ascii="Arial" w:hAnsi="Arial" w:cs="Arial"/>
          <w:kern w:val="0"/>
        </w:rPr>
        <w:t>Eine Deputatsermäßigung kann insbesondere g</w:t>
      </w:r>
      <w:r w:rsidR="0031672A" w:rsidRPr="00343210">
        <w:rPr>
          <w:rFonts w:ascii="Arial" w:hAnsi="Arial" w:cs="Arial"/>
          <w:kern w:val="0"/>
        </w:rPr>
        <w:t>e</w:t>
      </w:r>
      <w:r w:rsidR="00E20276" w:rsidRPr="00343210">
        <w:rPr>
          <w:rFonts w:ascii="Arial" w:hAnsi="Arial" w:cs="Arial"/>
          <w:kern w:val="0"/>
        </w:rPr>
        <w:t xml:space="preserve">währt werden </w:t>
      </w:r>
      <w:r w:rsidR="008D64EB">
        <w:rPr>
          <w:rFonts w:ascii="Arial" w:hAnsi="Arial" w:cs="Arial"/>
          <w:kern w:val="0"/>
        </w:rPr>
        <w:t>um</w:t>
      </w:r>
    </w:p>
    <w:p w14:paraId="4B393858" w14:textId="77777777" w:rsidR="001243AF" w:rsidRPr="00343210" w:rsidRDefault="001243AF" w:rsidP="0031672A">
      <w:pPr>
        <w:autoSpaceDE w:val="0"/>
        <w:autoSpaceDN w:val="0"/>
        <w:adjustRightInd w:val="0"/>
        <w:spacing w:after="0" w:line="276" w:lineRule="auto"/>
        <w:ind w:firstLine="397"/>
        <w:jc w:val="both"/>
        <w:rPr>
          <w:rFonts w:ascii="Arial" w:hAnsi="Arial" w:cs="Arial"/>
          <w:kern w:val="0"/>
        </w:rPr>
      </w:pPr>
    </w:p>
    <w:p w14:paraId="173A42D8" w14:textId="16E2FA35" w:rsidR="00F530C8" w:rsidRPr="00CD5C12" w:rsidRDefault="00F530C8" w:rsidP="00E81B62">
      <w:pPr>
        <w:pStyle w:val="Listenabsatz"/>
        <w:numPr>
          <w:ilvl w:val="0"/>
          <w:numId w:val="18"/>
        </w:numPr>
        <w:autoSpaceDE w:val="0"/>
        <w:autoSpaceDN w:val="0"/>
        <w:adjustRightInd w:val="0"/>
        <w:spacing w:after="0" w:line="276" w:lineRule="auto"/>
        <w:ind w:left="851"/>
        <w:rPr>
          <w:rFonts w:ascii="Arial" w:hAnsi="Arial" w:cs="Arial"/>
          <w:kern w:val="0"/>
        </w:rPr>
      </w:pPr>
      <w:r w:rsidRPr="00CD5C12">
        <w:rPr>
          <w:rFonts w:ascii="Arial" w:hAnsi="Arial" w:cs="Arial"/>
          <w:kern w:val="0"/>
        </w:rPr>
        <w:t>im Bereich Forschung</w:t>
      </w:r>
    </w:p>
    <w:p w14:paraId="1DB707E0" w14:textId="77777777" w:rsidR="0086159A" w:rsidRPr="0086159A" w:rsidRDefault="0086159A" w:rsidP="00CD5C12">
      <w:pPr>
        <w:pStyle w:val="Listenabsatz"/>
        <w:numPr>
          <w:ilvl w:val="1"/>
          <w:numId w:val="18"/>
        </w:numPr>
        <w:ind w:left="1560"/>
        <w:rPr>
          <w:rFonts w:ascii="Arial" w:hAnsi="Arial" w:cs="Arial"/>
          <w:kern w:val="0"/>
        </w:rPr>
      </w:pPr>
      <w:r w:rsidRPr="0086159A">
        <w:rPr>
          <w:rFonts w:ascii="Arial" w:hAnsi="Arial" w:cs="Arial"/>
          <w:kern w:val="0"/>
        </w:rPr>
        <w:t>in besonderen Fällen die Beantragung der Förderung von Forschungsvorhaben zu ermöglichen,</w:t>
      </w:r>
    </w:p>
    <w:p w14:paraId="2B373B57" w14:textId="77777777" w:rsidR="0086159A" w:rsidRPr="0086159A" w:rsidRDefault="0086159A" w:rsidP="00CD5C12">
      <w:pPr>
        <w:pStyle w:val="Listenabsatz"/>
        <w:numPr>
          <w:ilvl w:val="1"/>
          <w:numId w:val="18"/>
        </w:numPr>
        <w:autoSpaceDE w:val="0"/>
        <w:autoSpaceDN w:val="0"/>
        <w:adjustRightInd w:val="0"/>
        <w:spacing w:after="0" w:line="276" w:lineRule="auto"/>
        <w:ind w:left="1560"/>
        <w:rPr>
          <w:rFonts w:ascii="Arial" w:hAnsi="Arial" w:cs="Arial"/>
          <w:kern w:val="0"/>
        </w:rPr>
      </w:pPr>
      <w:r w:rsidRPr="0086159A">
        <w:rPr>
          <w:rFonts w:ascii="Arial" w:hAnsi="Arial" w:cs="Arial"/>
          <w:kern w:val="0"/>
        </w:rPr>
        <w:t>die Durchführung bewilligter größerer Forschungsvorhaben zu ermöglichen,</w:t>
      </w:r>
    </w:p>
    <w:p w14:paraId="00EC4197" w14:textId="77777777" w:rsidR="0086159A" w:rsidRPr="0086159A" w:rsidRDefault="0086159A" w:rsidP="00CD5C12">
      <w:pPr>
        <w:pStyle w:val="Listenabsatz"/>
        <w:numPr>
          <w:ilvl w:val="1"/>
          <w:numId w:val="18"/>
        </w:numPr>
        <w:autoSpaceDE w:val="0"/>
        <w:autoSpaceDN w:val="0"/>
        <w:adjustRightInd w:val="0"/>
        <w:spacing w:after="0" w:line="276" w:lineRule="auto"/>
        <w:ind w:left="1560"/>
        <w:jc w:val="both"/>
        <w:rPr>
          <w:rFonts w:ascii="Arial" w:hAnsi="Arial" w:cs="Arial"/>
          <w:kern w:val="0"/>
        </w:rPr>
      </w:pPr>
      <w:r w:rsidRPr="0086159A">
        <w:rPr>
          <w:rFonts w:ascii="Arial" w:hAnsi="Arial" w:cs="Arial"/>
          <w:kern w:val="0"/>
        </w:rPr>
        <w:t>besonderes Engagement in der Anbahnung und Durchführung von Kooperationen mit anderen Universitäten zu ermöglichen,</w:t>
      </w:r>
    </w:p>
    <w:p w14:paraId="029CEE30" w14:textId="77777777" w:rsidR="0086159A" w:rsidRPr="0086159A" w:rsidRDefault="0086159A" w:rsidP="00CD5C12">
      <w:pPr>
        <w:pStyle w:val="Listenabsatz"/>
        <w:numPr>
          <w:ilvl w:val="1"/>
          <w:numId w:val="18"/>
        </w:numPr>
        <w:autoSpaceDE w:val="0"/>
        <w:autoSpaceDN w:val="0"/>
        <w:adjustRightInd w:val="0"/>
        <w:spacing w:after="0" w:line="276" w:lineRule="auto"/>
        <w:ind w:left="1560"/>
        <w:jc w:val="both"/>
        <w:rPr>
          <w:rFonts w:ascii="Arial" w:hAnsi="Arial" w:cs="Arial"/>
          <w:kern w:val="0"/>
        </w:rPr>
      </w:pPr>
      <w:r w:rsidRPr="0086159A">
        <w:rPr>
          <w:rFonts w:ascii="Arial" w:hAnsi="Arial" w:cs="Arial"/>
          <w:kern w:val="0"/>
        </w:rPr>
        <w:t>besonderes Engagement im Wissenstransfer zu ermöglichen,</w:t>
      </w:r>
    </w:p>
    <w:p w14:paraId="2073C9D5" w14:textId="77777777" w:rsidR="0086159A" w:rsidRPr="00E330D3" w:rsidRDefault="0086159A" w:rsidP="0013603B">
      <w:pPr>
        <w:autoSpaceDE w:val="0"/>
        <w:autoSpaceDN w:val="0"/>
        <w:adjustRightInd w:val="0"/>
        <w:spacing w:after="0" w:line="276" w:lineRule="auto"/>
        <w:jc w:val="both"/>
        <w:rPr>
          <w:rFonts w:ascii="Arial" w:hAnsi="Arial" w:cs="Arial"/>
          <w:kern w:val="0"/>
        </w:rPr>
      </w:pPr>
    </w:p>
    <w:p w14:paraId="74ACF3AA" w14:textId="69D42D12" w:rsidR="0086159A" w:rsidRPr="00CD5C12" w:rsidRDefault="0086159A" w:rsidP="0013603B">
      <w:pPr>
        <w:pStyle w:val="Listenabsatz"/>
        <w:numPr>
          <w:ilvl w:val="0"/>
          <w:numId w:val="18"/>
        </w:numPr>
        <w:autoSpaceDE w:val="0"/>
        <w:autoSpaceDN w:val="0"/>
        <w:adjustRightInd w:val="0"/>
        <w:spacing w:after="0" w:line="276" w:lineRule="auto"/>
        <w:ind w:left="851"/>
        <w:jc w:val="both"/>
        <w:rPr>
          <w:rFonts w:ascii="Arial" w:hAnsi="Arial" w:cs="Arial"/>
          <w:kern w:val="0"/>
        </w:rPr>
      </w:pPr>
      <w:r w:rsidRPr="00CD5C12">
        <w:rPr>
          <w:rFonts w:ascii="Arial" w:hAnsi="Arial" w:cs="Arial"/>
          <w:kern w:val="0"/>
        </w:rPr>
        <w:t>im Bereich Studium und Lehre</w:t>
      </w:r>
    </w:p>
    <w:p w14:paraId="4CFBBA6D" w14:textId="36CEAA72" w:rsidR="00E81B62" w:rsidRPr="00CD5C12" w:rsidRDefault="00DE1A77" w:rsidP="00CD5C12">
      <w:pPr>
        <w:pStyle w:val="Listenabsatz"/>
        <w:numPr>
          <w:ilvl w:val="1"/>
          <w:numId w:val="18"/>
        </w:numPr>
        <w:autoSpaceDE w:val="0"/>
        <w:autoSpaceDN w:val="0"/>
        <w:adjustRightInd w:val="0"/>
        <w:spacing w:after="0" w:line="276" w:lineRule="auto"/>
        <w:ind w:left="1560"/>
        <w:rPr>
          <w:rFonts w:ascii="Arial" w:hAnsi="Arial" w:cs="Arial"/>
          <w:kern w:val="0"/>
        </w:rPr>
      </w:pPr>
      <w:r w:rsidRPr="00CD5C12">
        <w:rPr>
          <w:rFonts w:ascii="Arial" w:hAnsi="Arial" w:cs="Arial"/>
          <w:kern w:val="0"/>
        </w:rPr>
        <w:t xml:space="preserve">auf der Grundlage einer entsprechenden Zielvereinbarung </w:t>
      </w:r>
      <w:r w:rsidR="00E81B62" w:rsidRPr="00CD5C12">
        <w:rPr>
          <w:rFonts w:ascii="Arial" w:hAnsi="Arial" w:cs="Arial"/>
          <w:kern w:val="0"/>
        </w:rPr>
        <w:t>die Entwicklung innovativer Lehr</w:t>
      </w:r>
      <w:r w:rsidR="007659B5" w:rsidRPr="00CD5C12">
        <w:rPr>
          <w:rFonts w:ascii="Arial" w:hAnsi="Arial" w:cs="Arial"/>
          <w:kern w:val="0"/>
        </w:rPr>
        <w:t>angebote</w:t>
      </w:r>
      <w:r w:rsidR="00E81B62" w:rsidRPr="00CD5C12">
        <w:rPr>
          <w:rFonts w:ascii="Arial" w:hAnsi="Arial" w:cs="Arial"/>
          <w:kern w:val="0"/>
        </w:rPr>
        <w:t xml:space="preserve"> oder neuer </w:t>
      </w:r>
      <w:r w:rsidR="007659B5" w:rsidRPr="00CD5C12">
        <w:rPr>
          <w:rFonts w:ascii="Arial" w:hAnsi="Arial" w:cs="Arial"/>
          <w:kern w:val="0"/>
        </w:rPr>
        <w:t>Studiengänge</w:t>
      </w:r>
      <w:r w:rsidR="00E81B62" w:rsidRPr="00CD5C12">
        <w:rPr>
          <w:rFonts w:ascii="Arial" w:hAnsi="Arial" w:cs="Arial"/>
          <w:kern w:val="0"/>
        </w:rPr>
        <w:t xml:space="preserve"> zu unterstützen,</w:t>
      </w:r>
    </w:p>
    <w:p w14:paraId="5BAE2014" w14:textId="2B27066B" w:rsidR="00E81B62" w:rsidRPr="00CD5C12" w:rsidRDefault="00E81B62" w:rsidP="00CD5C12">
      <w:pPr>
        <w:pStyle w:val="Listenabsatz"/>
        <w:numPr>
          <w:ilvl w:val="1"/>
          <w:numId w:val="18"/>
        </w:numPr>
        <w:autoSpaceDE w:val="0"/>
        <w:autoSpaceDN w:val="0"/>
        <w:adjustRightInd w:val="0"/>
        <w:spacing w:after="0" w:line="276" w:lineRule="auto"/>
        <w:ind w:left="1560"/>
        <w:rPr>
          <w:rFonts w:ascii="Arial" w:hAnsi="Arial" w:cs="Arial"/>
          <w:kern w:val="0"/>
        </w:rPr>
      </w:pPr>
      <w:r w:rsidRPr="00CD5C12">
        <w:rPr>
          <w:rFonts w:ascii="Arial" w:hAnsi="Arial" w:cs="Arial"/>
          <w:kern w:val="0"/>
        </w:rPr>
        <w:t>besonderes Engagement in der internationalen Lehre</w:t>
      </w:r>
      <w:r w:rsidR="0065158D" w:rsidRPr="00CD5C12">
        <w:rPr>
          <w:rFonts w:ascii="Arial" w:hAnsi="Arial" w:cs="Arial"/>
          <w:kern w:val="0"/>
        </w:rPr>
        <w:t>, insbesondere</w:t>
      </w:r>
      <w:r w:rsidRPr="00CD5C12">
        <w:rPr>
          <w:rFonts w:ascii="Arial" w:hAnsi="Arial" w:cs="Arial"/>
          <w:kern w:val="0"/>
        </w:rPr>
        <w:t xml:space="preserve"> an Partneruniversitäten</w:t>
      </w:r>
      <w:r w:rsidR="0086159A" w:rsidRPr="00CD5C12">
        <w:rPr>
          <w:rFonts w:ascii="Arial" w:hAnsi="Arial" w:cs="Arial"/>
          <w:kern w:val="0"/>
        </w:rPr>
        <w:t xml:space="preserve"> im Rahmen von Kooperationsvereinbarungen</w:t>
      </w:r>
      <w:r w:rsidR="0065158D" w:rsidRPr="00CD5C12">
        <w:rPr>
          <w:rFonts w:ascii="Arial" w:hAnsi="Arial" w:cs="Arial"/>
          <w:kern w:val="0"/>
        </w:rPr>
        <w:t xml:space="preserve">, </w:t>
      </w:r>
      <w:r w:rsidRPr="00CD5C12">
        <w:rPr>
          <w:rFonts w:ascii="Arial" w:hAnsi="Arial" w:cs="Arial"/>
          <w:kern w:val="0"/>
        </w:rPr>
        <w:t>zu ermöglichen,</w:t>
      </w:r>
    </w:p>
    <w:p w14:paraId="3725A707" w14:textId="090915D1" w:rsidR="00E81B62" w:rsidRPr="00CD5C12" w:rsidRDefault="00E81B62" w:rsidP="00CD5C12">
      <w:pPr>
        <w:pStyle w:val="Listenabsatz"/>
        <w:numPr>
          <w:ilvl w:val="1"/>
          <w:numId w:val="18"/>
        </w:numPr>
        <w:autoSpaceDE w:val="0"/>
        <w:autoSpaceDN w:val="0"/>
        <w:adjustRightInd w:val="0"/>
        <w:spacing w:after="0" w:line="276" w:lineRule="auto"/>
        <w:ind w:left="1560"/>
        <w:rPr>
          <w:rFonts w:ascii="Arial" w:hAnsi="Arial" w:cs="Arial"/>
          <w:kern w:val="0"/>
        </w:rPr>
      </w:pPr>
      <w:r w:rsidRPr="00CD5C12">
        <w:rPr>
          <w:rFonts w:ascii="Arial" w:hAnsi="Arial" w:cs="Arial"/>
          <w:kern w:val="0"/>
        </w:rPr>
        <w:t>besonderes Engagement bei der Organisation der Lehre zu ermöglichen,</w:t>
      </w:r>
    </w:p>
    <w:p w14:paraId="25742C8C" w14:textId="74DDC109" w:rsidR="00CC242A" w:rsidRPr="00CD5C12" w:rsidRDefault="00317E21" w:rsidP="00CD5C12">
      <w:pPr>
        <w:pStyle w:val="Listenabsatz"/>
        <w:numPr>
          <w:ilvl w:val="1"/>
          <w:numId w:val="18"/>
        </w:numPr>
        <w:autoSpaceDE w:val="0"/>
        <w:autoSpaceDN w:val="0"/>
        <w:adjustRightInd w:val="0"/>
        <w:spacing w:after="0" w:line="276" w:lineRule="auto"/>
        <w:ind w:left="1560"/>
        <w:rPr>
          <w:rFonts w:ascii="Arial" w:hAnsi="Arial" w:cs="Arial"/>
          <w:kern w:val="0"/>
        </w:rPr>
      </w:pPr>
      <w:r w:rsidRPr="00CD5C12">
        <w:rPr>
          <w:rFonts w:ascii="Arial" w:hAnsi="Arial" w:cs="Arial"/>
          <w:kern w:val="0"/>
        </w:rPr>
        <w:t>d</w:t>
      </w:r>
      <w:r w:rsidR="009736A3" w:rsidRPr="00CD5C12">
        <w:rPr>
          <w:rFonts w:ascii="Arial" w:hAnsi="Arial" w:cs="Arial"/>
          <w:kern w:val="0"/>
        </w:rPr>
        <w:t>ie Konzeption von weiterqualifizierenden Bachelorstudiengängen und weiterbildenden Masterstudiengängen</w:t>
      </w:r>
      <w:r w:rsidR="008D64EB" w:rsidRPr="00CD5C12">
        <w:rPr>
          <w:rFonts w:ascii="Arial" w:hAnsi="Arial" w:cs="Arial"/>
          <w:kern w:val="0"/>
        </w:rPr>
        <w:t xml:space="preserve"> zu ermöglichen,</w:t>
      </w:r>
    </w:p>
    <w:p w14:paraId="7A16B63E" w14:textId="189994BC" w:rsidR="00D62FBD" w:rsidRPr="00CD5C12" w:rsidRDefault="00CC242A" w:rsidP="00CD5C12">
      <w:pPr>
        <w:pStyle w:val="Listenabsatz"/>
        <w:numPr>
          <w:ilvl w:val="1"/>
          <w:numId w:val="18"/>
        </w:numPr>
        <w:autoSpaceDE w:val="0"/>
        <w:autoSpaceDN w:val="0"/>
        <w:adjustRightInd w:val="0"/>
        <w:spacing w:after="0" w:line="276" w:lineRule="auto"/>
        <w:ind w:left="1560"/>
        <w:rPr>
          <w:rFonts w:ascii="Arial" w:hAnsi="Arial" w:cs="Arial"/>
          <w:kern w:val="0"/>
        </w:rPr>
      </w:pPr>
      <w:r w:rsidRPr="00CD5C12">
        <w:rPr>
          <w:rFonts w:ascii="Arial" w:hAnsi="Arial" w:cs="Arial"/>
          <w:kern w:val="0"/>
        </w:rPr>
        <w:t>besondere Belastungen</w:t>
      </w:r>
      <w:r w:rsidR="009519CF">
        <w:rPr>
          <w:rFonts w:ascii="Arial" w:hAnsi="Arial" w:cs="Arial"/>
          <w:kern w:val="0"/>
        </w:rPr>
        <w:t xml:space="preserve"> auszugleichen</w:t>
      </w:r>
      <w:r w:rsidRPr="00CD5C12">
        <w:rPr>
          <w:rFonts w:ascii="Arial" w:hAnsi="Arial" w:cs="Arial"/>
          <w:kern w:val="0"/>
        </w:rPr>
        <w:t>, die aus der Tätigkeit als</w:t>
      </w:r>
      <w:r w:rsidR="0086159A" w:rsidRPr="00CD5C12">
        <w:rPr>
          <w:rFonts w:ascii="Arial" w:hAnsi="Arial" w:cs="Arial"/>
          <w:kern w:val="0"/>
        </w:rPr>
        <w:t xml:space="preserve"> Vorsitzende oder Vorsitzender eines Prüfungsorgans oder als</w:t>
      </w:r>
      <w:r w:rsidRPr="00CD5C12">
        <w:rPr>
          <w:rFonts w:ascii="Arial" w:hAnsi="Arial" w:cs="Arial"/>
          <w:kern w:val="0"/>
        </w:rPr>
        <w:t xml:space="preserve"> Studienfachberaterin oder</w:t>
      </w:r>
      <w:r w:rsidR="00025313" w:rsidRPr="00CD5C12">
        <w:rPr>
          <w:rFonts w:ascii="Arial" w:hAnsi="Arial" w:cs="Arial"/>
          <w:kern w:val="0"/>
        </w:rPr>
        <w:t xml:space="preserve"> </w:t>
      </w:r>
      <w:r w:rsidRPr="00CD5C12">
        <w:rPr>
          <w:rFonts w:ascii="Arial" w:hAnsi="Arial" w:cs="Arial"/>
          <w:kern w:val="0"/>
        </w:rPr>
        <w:t>Studienfachberater resultier</w:t>
      </w:r>
      <w:r w:rsidR="005E1BA5" w:rsidRPr="00CD5C12">
        <w:rPr>
          <w:rFonts w:ascii="Arial" w:hAnsi="Arial" w:cs="Arial"/>
          <w:kern w:val="0"/>
        </w:rPr>
        <w:t>en</w:t>
      </w:r>
      <w:r w:rsidRPr="00CD5C12">
        <w:rPr>
          <w:rFonts w:ascii="Arial" w:hAnsi="Arial" w:cs="Arial"/>
          <w:kern w:val="0"/>
        </w:rPr>
        <w:t>,</w:t>
      </w:r>
    </w:p>
    <w:p w14:paraId="28F97410" w14:textId="6B9CD784" w:rsidR="00E20276" w:rsidRDefault="00D62FBD" w:rsidP="00CD5C12">
      <w:pPr>
        <w:pStyle w:val="Listenabsatz"/>
        <w:numPr>
          <w:ilvl w:val="1"/>
          <w:numId w:val="18"/>
        </w:numPr>
        <w:autoSpaceDE w:val="0"/>
        <w:autoSpaceDN w:val="0"/>
        <w:adjustRightInd w:val="0"/>
        <w:spacing w:after="0" w:line="276" w:lineRule="auto"/>
        <w:ind w:left="1560"/>
        <w:rPr>
          <w:rFonts w:ascii="Arial" w:hAnsi="Arial" w:cs="Arial"/>
          <w:kern w:val="0"/>
        </w:rPr>
      </w:pPr>
      <w:bookmarkStart w:id="1" w:name="_Hlk214638689"/>
      <w:r w:rsidRPr="00CD5C12">
        <w:rPr>
          <w:rFonts w:ascii="Arial" w:hAnsi="Arial" w:cs="Arial"/>
          <w:kern w:val="0"/>
        </w:rPr>
        <w:t xml:space="preserve">Entwicklung und Wartung von </w:t>
      </w:r>
      <w:r w:rsidR="0079125A" w:rsidRPr="00CD5C12">
        <w:rPr>
          <w:rFonts w:ascii="Arial" w:hAnsi="Arial" w:cs="Arial"/>
          <w:kern w:val="0"/>
        </w:rPr>
        <w:t>d</w:t>
      </w:r>
      <w:r w:rsidRPr="00CD5C12">
        <w:rPr>
          <w:rFonts w:ascii="Arial" w:hAnsi="Arial" w:cs="Arial"/>
          <w:kern w:val="0"/>
        </w:rPr>
        <w:t>igitalen Lernsystemen</w:t>
      </w:r>
      <w:bookmarkEnd w:id="1"/>
      <w:r w:rsidR="00CC242A" w:rsidRPr="00CD5C12">
        <w:rPr>
          <w:rFonts w:ascii="Arial" w:hAnsi="Arial" w:cs="Arial"/>
          <w:kern w:val="0"/>
        </w:rPr>
        <w:t xml:space="preserve"> </w:t>
      </w:r>
      <w:r w:rsidR="008D64EB" w:rsidRPr="00CD5C12">
        <w:rPr>
          <w:rFonts w:ascii="Arial" w:hAnsi="Arial" w:cs="Arial"/>
          <w:kern w:val="0"/>
        </w:rPr>
        <w:t>oder</w:t>
      </w:r>
      <w:r w:rsidR="006F39FD" w:rsidRPr="00CD5C12">
        <w:rPr>
          <w:rFonts w:ascii="Arial" w:hAnsi="Arial" w:cs="Arial"/>
          <w:kern w:val="0"/>
        </w:rPr>
        <w:t xml:space="preserve"> um</w:t>
      </w:r>
    </w:p>
    <w:p w14:paraId="065D25D7" w14:textId="77777777" w:rsidR="009519CF" w:rsidRPr="00CD5C12" w:rsidRDefault="009519CF" w:rsidP="009519CF">
      <w:pPr>
        <w:pStyle w:val="Listenabsatz"/>
        <w:autoSpaceDE w:val="0"/>
        <w:autoSpaceDN w:val="0"/>
        <w:adjustRightInd w:val="0"/>
        <w:spacing w:after="0" w:line="276" w:lineRule="auto"/>
        <w:ind w:left="1560"/>
        <w:rPr>
          <w:rFonts w:ascii="Arial" w:hAnsi="Arial" w:cs="Arial"/>
          <w:kern w:val="0"/>
        </w:rPr>
      </w:pPr>
    </w:p>
    <w:p w14:paraId="632B63F4" w14:textId="3D2FB139" w:rsidR="00513764" w:rsidRDefault="008D64EB" w:rsidP="0013603B">
      <w:pPr>
        <w:pStyle w:val="Listenabsatz"/>
        <w:numPr>
          <w:ilvl w:val="0"/>
          <w:numId w:val="18"/>
        </w:numPr>
        <w:autoSpaceDE w:val="0"/>
        <w:autoSpaceDN w:val="0"/>
        <w:adjustRightInd w:val="0"/>
        <w:spacing w:after="0" w:line="276" w:lineRule="auto"/>
        <w:ind w:left="851"/>
        <w:jc w:val="both"/>
        <w:rPr>
          <w:rFonts w:ascii="Arial" w:hAnsi="Arial" w:cs="Arial"/>
          <w:kern w:val="0"/>
        </w:rPr>
      </w:pPr>
      <w:r>
        <w:rPr>
          <w:rFonts w:ascii="Arial" w:hAnsi="Arial" w:cs="Arial"/>
          <w:kern w:val="0"/>
        </w:rPr>
        <w:t>s</w:t>
      </w:r>
      <w:r w:rsidR="00513764" w:rsidRPr="00513764">
        <w:rPr>
          <w:rFonts w:ascii="Arial" w:hAnsi="Arial" w:cs="Arial"/>
          <w:kern w:val="0"/>
        </w:rPr>
        <w:t xml:space="preserve">onstige herausragende Projekte und </w:t>
      </w:r>
      <w:r w:rsidR="00E72AEB">
        <w:rPr>
          <w:rFonts w:ascii="Arial" w:hAnsi="Arial" w:cs="Arial"/>
          <w:kern w:val="0"/>
        </w:rPr>
        <w:t>außerordentliches</w:t>
      </w:r>
      <w:r w:rsidR="00513764" w:rsidRPr="00513764">
        <w:rPr>
          <w:rFonts w:ascii="Arial" w:hAnsi="Arial" w:cs="Arial"/>
          <w:kern w:val="0"/>
        </w:rPr>
        <w:t xml:space="preserve"> Engagement</w:t>
      </w:r>
      <w:r>
        <w:rPr>
          <w:rFonts w:ascii="Arial" w:hAnsi="Arial" w:cs="Arial"/>
          <w:kern w:val="0"/>
        </w:rPr>
        <w:t xml:space="preserve"> zu unterstützen.</w:t>
      </w:r>
    </w:p>
    <w:p w14:paraId="4ABEC943" w14:textId="77777777" w:rsidR="0013603B" w:rsidRDefault="0013603B" w:rsidP="0013603B">
      <w:pPr>
        <w:pStyle w:val="Listenabsatz"/>
        <w:autoSpaceDE w:val="0"/>
        <w:autoSpaceDN w:val="0"/>
        <w:adjustRightInd w:val="0"/>
        <w:spacing w:after="0" w:line="276" w:lineRule="auto"/>
        <w:ind w:left="851"/>
        <w:jc w:val="both"/>
        <w:rPr>
          <w:rFonts w:ascii="Arial" w:hAnsi="Arial" w:cs="Arial"/>
          <w:kern w:val="0"/>
        </w:rPr>
      </w:pPr>
    </w:p>
    <w:p w14:paraId="475E408E" w14:textId="1B1F68BE" w:rsidR="005E1BA5" w:rsidRPr="005E1BA5" w:rsidRDefault="005E1BA5" w:rsidP="0013603B">
      <w:pPr>
        <w:autoSpaceDE w:val="0"/>
        <w:autoSpaceDN w:val="0"/>
        <w:adjustRightInd w:val="0"/>
        <w:spacing w:after="0" w:line="276" w:lineRule="auto"/>
        <w:jc w:val="both"/>
        <w:rPr>
          <w:rFonts w:ascii="Arial" w:hAnsi="Arial" w:cs="Arial"/>
          <w:kern w:val="0"/>
        </w:rPr>
      </w:pPr>
      <w:r w:rsidRPr="005E1BA5">
        <w:rPr>
          <w:rFonts w:ascii="Arial" w:hAnsi="Arial" w:cs="Arial"/>
          <w:kern w:val="0"/>
          <w:vertAlign w:val="superscript"/>
        </w:rPr>
        <w:t>3</w:t>
      </w:r>
      <w:r>
        <w:rPr>
          <w:rFonts w:ascii="Arial" w:hAnsi="Arial" w:cs="Arial"/>
          <w:kern w:val="0"/>
        </w:rPr>
        <w:t xml:space="preserve">Deputatsermäßigungen nach Satz 2 Nr. </w:t>
      </w:r>
      <w:r w:rsidR="0086159A">
        <w:rPr>
          <w:rFonts w:ascii="Arial" w:hAnsi="Arial" w:cs="Arial"/>
          <w:kern w:val="0"/>
        </w:rPr>
        <w:t>2 Buchst. e</w:t>
      </w:r>
      <w:r w:rsidR="00D62FBD">
        <w:rPr>
          <w:rFonts w:ascii="Arial" w:hAnsi="Arial" w:cs="Arial"/>
          <w:kern w:val="0"/>
        </w:rPr>
        <w:t xml:space="preserve"> und f</w:t>
      </w:r>
      <w:r>
        <w:rPr>
          <w:rFonts w:ascii="Arial" w:hAnsi="Arial" w:cs="Arial"/>
          <w:kern w:val="0"/>
        </w:rPr>
        <w:t xml:space="preserve"> sollen einen Umfang von zwei Lehrveranstaltungsstunden nicht überschreiten.</w:t>
      </w:r>
    </w:p>
    <w:p w14:paraId="02CC0DE1" w14:textId="1638437F" w:rsidR="005106B4" w:rsidRDefault="005106B4" w:rsidP="0013603B">
      <w:pPr>
        <w:pStyle w:val="Listenabsatz"/>
        <w:autoSpaceDE w:val="0"/>
        <w:autoSpaceDN w:val="0"/>
        <w:adjustRightInd w:val="0"/>
        <w:spacing w:after="0" w:line="276" w:lineRule="auto"/>
        <w:ind w:left="851"/>
        <w:jc w:val="both"/>
        <w:rPr>
          <w:rFonts w:ascii="Arial" w:hAnsi="Arial" w:cs="Arial"/>
          <w:kern w:val="0"/>
        </w:rPr>
      </w:pPr>
    </w:p>
    <w:p w14:paraId="74512DCD" w14:textId="7C61E186" w:rsidR="00CC242A" w:rsidRPr="00583326" w:rsidRDefault="00CC242A" w:rsidP="00583326">
      <w:pPr>
        <w:spacing w:after="0" w:line="276" w:lineRule="auto"/>
        <w:ind w:firstLine="397"/>
        <w:jc w:val="both"/>
        <w:rPr>
          <w:rFonts w:ascii="Arial" w:hAnsi="Arial" w:cs="Arial"/>
          <w:kern w:val="0"/>
        </w:rPr>
      </w:pPr>
      <w:r w:rsidRPr="00343210">
        <w:rPr>
          <w:rFonts w:ascii="Arial" w:hAnsi="Arial" w:cs="Arial"/>
          <w:kern w:val="0"/>
        </w:rPr>
        <w:t>(</w:t>
      </w:r>
      <w:r w:rsidR="00EB7851">
        <w:rPr>
          <w:rFonts w:ascii="Arial" w:hAnsi="Arial" w:cs="Arial"/>
          <w:kern w:val="0"/>
        </w:rPr>
        <w:t>4</w:t>
      </w:r>
      <w:r w:rsidRPr="00343210">
        <w:rPr>
          <w:rFonts w:ascii="Arial" w:hAnsi="Arial" w:cs="Arial"/>
          <w:kern w:val="0"/>
        </w:rPr>
        <w:t>) Eine, insbesondere auf Art. 22 Abs. 2 BayHIG gründende, erhöhte Gremien</w:t>
      </w:r>
      <w:r w:rsidR="00577169">
        <w:rPr>
          <w:rFonts w:ascii="Arial" w:hAnsi="Arial" w:cs="Arial"/>
          <w:kern w:val="0"/>
        </w:rPr>
        <w:t xml:space="preserve">beteiligung, </w:t>
      </w:r>
      <w:r w:rsidR="002F00C9">
        <w:rPr>
          <w:rFonts w:ascii="Arial" w:hAnsi="Arial" w:cs="Arial"/>
          <w:kern w:val="0"/>
        </w:rPr>
        <w:t>insbesondere</w:t>
      </w:r>
      <w:r w:rsidRPr="00343210">
        <w:rPr>
          <w:rFonts w:ascii="Arial" w:hAnsi="Arial" w:cs="Arial"/>
          <w:kern w:val="0"/>
        </w:rPr>
        <w:t xml:space="preserve"> für einzelne Professorinnen und Nachwuchswissenschaftlerinnen, ist bei Entscheidungen nach Abs. 1 zu berücksichtigen und soll durch Deputatsreduktionen ausgeglichen werden. </w:t>
      </w:r>
    </w:p>
    <w:p w14:paraId="3BD0CC43" w14:textId="77777777" w:rsidR="00986EC8" w:rsidRPr="00343210" w:rsidRDefault="00986EC8" w:rsidP="00EF18BB">
      <w:pPr>
        <w:pStyle w:val="Listenabsatz"/>
        <w:spacing w:after="0" w:line="276" w:lineRule="auto"/>
        <w:ind w:left="851"/>
        <w:jc w:val="both"/>
        <w:rPr>
          <w:rFonts w:ascii="Arial" w:hAnsi="Arial" w:cs="Arial"/>
          <w:kern w:val="0"/>
        </w:rPr>
      </w:pPr>
    </w:p>
    <w:p w14:paraId="5126B0AD" w14:textId="66FE1348" w:rsidR="0064665D" w:rsidRPr="00343210" w:rsidRDefault="00BF4A30" w:rsidP="0064665D">
      <w:pPr>
        <w:spacing w:after="0" w:line="276" w:lineRule="auto"/>
        <w:ind w:firstLine="397"/>
        <w:jc w:val="both"/>
        <w:rPr>
          <w:rFonts w:ascii="Arial" w:hAnsi="Arial" w:cs="Arial"/>
          <w:kern w:val="0"/>
        </w:rPr>
      </w:pPr>
      <w:r w:rsidRPr="00343210">
        <w:rPr>
          <w:rFonts w:ascii="Arial" w:hAnsi="Arial" w:cs="Arial"/>
          <w:kern w:val="0"/>
        </w:rPr>
        <w:t>(</w:t>
      </w:r>
      <w:r w:rsidR="001403DC" w:rsidRPr="00343210">
        <w:rPr>
          <w:rFonts w:ascii="Arial" w:hAnsi="Arial" w:cs="Arial"/>
          <w:kern w:val="0"/>
        </w:rPr>
        <w:t>5</w:t>
      </w:r>
      <w:r w:rsidRPr="00343210">
        <w:rPr>
          <w:rFonts w:ascii="Arial" w:hAnsi="Arial" w:cs="Arial"/>
          <w:kern w:val="0"/>
        </w:rPr>
        <w:t xml:space="preserve">) </w:t>
      </w:r>
      <w:r w:rsidR="00F7000F" w:rsidRPr="00343210">
        <w:rPr>
          <w:rFonts w:ascii="Arial" w:hAnsi="Arial" w:cs="Arial"/>
          <w:kern w:val="0"/>
        </w:rPr>
        <w:t>Nach</w:t>
      </w:r>
      <w:r w:rsidR="00192C51" w:rsidRPr="00343210">
        <w:rPr>
          <w:rFonts w:ascii="Arial" w:hAnsi="Arial" w:cs="Arial"/>
          <w:kern w:val="0"/>
        </w:rPr>
        <w:t xml:space="preserve"> Maßgabe des Art. 61 Abs. 1 Satz 2 BayHIG</w:t>
      </w:r>
      <w:r w:rsidR="00F7000F" w:rsidRPr="00343210">
        <w:rPr>
          <w:rFonts w:ascii="Arial" w:hAnsi="Arial" w:cs="Arial"/>
          <w:kern w:val="0"/>
        </w:rPr>
        <w:t xml:space="preserve"> kann</w:t>
      </w:r>
      <w:r w:rsidR="001327FB" w:rsidRPr="00343210">
        <w:rPr>
          <w:rFonts w:ascii="Arial" w:hAnsi="Arial" w:cs="Arial"/>
          <w:kern w:val="0"/>
        </w:rPr>
        <w:t xml:space="preserve"> </w:t>
      </w:r>
      <w:r w:rsidR="00192C51" w:rsidRPr="00343210">
        <w:rPr>
          <w:rFonts w:ascii="Arial" w:hAnsi="Arial" w:cs="Arial"/>
          <w:kern w:val="0"/>
        </w:rPr>
        <w:t xml:space="preserve">bei </w:t>
      </w:r>
      <w:r w:rsidR="001327FB" w:rsidRPr="00343210">
        <w:rPr>
          <w:rFonts w:ascii="Arial" w:hAnsi="Arial" w:cs="Arial"/>
          <w:kern w:val="0"/>
        </w:rPr>
        <w:t>Professorinnen und Professoren</w:t>
      </w:r>
      <w:r w:rsidR="00192C51" w:rsidRPr="00343210">
        <w:rPr>
          <w:rFonts w:ascii="Arial" w:hAnsi="Arial" w:cs="Arial"/>
          <w:kern w:val="0"/>
        </w:rPr>
        <w:t>, bei denen</w:t>
      </w:r>
      <w:r w:rsidR="00513764">
        <w:rPr>
          <w:rFonts w:ascii="Arial" w:hAnsi="Arial" w:cs="Arial"/>
          <w:kern w:val="0"/>
        </w:rPr>
        <w:t xml:space="preserve"> die Voraussetzungen für die Gewährung</w:t>
      </w:r>
      <w:r w:rsidR="00192C51" w:rsidRPr="00343210">
        <w:rPr>
          <w:rFonts w:ascii="Arial" w:hAnsi="Arial" w:cs="Arial"/>
          <w:kern w:val="0"/>
        </w:rPr>
        <w:t xml:space="preserve"> </w:t>
      </w:r>
      <w:r w:rsidR="001327FB" w:rsidRPr="00343210">
        <w:rPr>
          <w:rFonts w:ascii="Arial" w:hAnsi="Arial" w:cs="Arial"/>
          <w:kern w:val="0"/>
        </w:rPr>
        <w:t>eine</w:t>
      </w:r>
      <w:r w:rsidR="00513764">
        <w:rPr>
          <w:rFonts w:ascii="Arial" w:hAnsi="Arial" w:cs="Arial"/>
          <w:kern w:val="0"/>
        </w:rPr>
        <w:t>r</w:t>
      </w:r>
      <w:r w:rsidR="001327FB" w:rsidRPr="00343210">
        <w:rPr>
          <w:rFonts w:ascii="Arial" w:hAnsi="Arial" w:cs="Arial"/>
          <w:kern w:val="0"/>
        </w:rPr>
        <w:t xml:space="preserve"> familienpolitische</w:t>
      </w:r>
      <w:r w:rsidR="006F39FD">
        <w:rPr>
          <w:rFonts w:ascii="Arial" w:hAnsi="Arial" w:cs="Arial"/>
          <w:kern w:val="0"/>
        </w:rPr>
        <w:t>n</w:t>
      </w:r>
      <w:r w:rsidR="001327FB" w:rsidRPr="00343210">
        <w:rPr>
          <w:rFonts w:ascii="Arial" w:hAnsi="Arial" w:cs="Arial"/>
          <w:kern w:val="0"/>
        </w:rPr>
        <w:t xml:space="preserve"> Teilzeit oder Beurlaubung </w:t>
      </w:r>
      <w:r w:rsidR="00192C51" w:rsidRPr="00343210">
        <w:rPr>
          <w:rFonts w:ascii="Arial" w:hAnsi="Arial" w:cs="Arial"/>
          <w:kern w:val="0"/>
        </w:rPr>
        <w:t>vorlieg</w:t>
      </w:r>
      <w:r w:rsidR="00513764">
        <w:rPr>
          <w:rFonts w:ascii="Arial" w:hAnsi="Arial" w:cs="Arial"/>
          <w:kern w:val="0"/>
        </w:rPr>
        <w:t>en</w:t>
      </w:r>
      <w:r w:rsidR="00192C51" w:rsidRPr="00343210">
        <w:rPr>
          <w:rFonts w:ascii="Arial" w:hAnsi="Arial" w:cs="Arial"/>
          <w:kern w:val="0"/>
        </w:rPr>
        <w:t>, eine Ermäßigung der</w:t>
      </w:r>
      <w:r w:rsidR="001327FB" w:rsidRPr="00343210">
        <w:rPr>
          <w:rFonts w:ascii="Arial" w:hAnsi="Arial" w:cs="Arial"/>
          <w:kern w:val="0"/>
        </w:rPr>
        <w:t xml:space="preserve"> Lehrverpflichtung</w:t>
      </w:r>
      <w:r w:rsidR="00192C51" w:rsidRPr="00343210">
        <w:rPr>
          <w:rFonts w:ascii="Arial" w:hAnsi="Arial" w:cs="Arial"/>
          <w:kern w:val="0"/>
        </w:rPr>
        <w:t xml:space="preserve"> </w:t>
      </w:r>
      <w:r w:rsidR="00366ACE">
        <w:rPr>
          <w:rFonts w:ascii="Arial" w:hAnsi="Arial" w:cs="Arial"/>
          <w:kern w:val="0"/>
        </w:rPr>
        <w:t>im Rahmen des Deputats-Budgets</w:t>
      </w:r>
      <w:r w:rsidR="00192C51" w:rsidRPr="00343210">
        <w:rPr>
          <w:rFonts w:ascii="Arial" w:hAnsi="Arial" w:cs="Arial"/>
          <w:kern w:val="0"/>
        </w:rPr>
        <w:t xml:space="preserve"> fest</w:t>
      </w:r>
      <w:r w:rsidR="00FA2218">
        <w:rPr>
          <w:rFonts w:ascii="Arial" w:hAnsi="Arial" w:cs="Arial"/>
          <w:kern w:val="0"/>
        </w:rPr>
        <w:t>gesetzt werden</w:t>
      </w:r>
      <w:r w:rsidR="00192C51" w:rsidRPr="00343210">
        <w:rPr>
          <w:rFonts w:ascii="Arial" w:hAnsi="Arial" w:cs="Arial"/>
          <w:kern w:val="0"/>
        </w:rPr>
        <w:t>.</w:t>
      </w:r>
    </w:p>
    <w:p w14:paraId="502DD867" w14:textId="77777777" w:rsidR="0064665D" w:rsidRDefault="0064665D" w:rsidP="0064665D">
      <w:pPr>
        <w:spacing w:after="0" w:line="276" w:lineRule="auto"/>
        <w:ind w:firstLine="397"/>
        <w:jc w:val="both"/>
        <w:rPr>
          <w:rFonts w:ascii="Arial" w:hAnsi="Arial" w:cs="Arial"/>
          <w:b/>
        </w:rPr>
      </w:pPr>
    </w:p>
    <w:p w14:paraId="4E232AAD" w14:textId="2E1DC050" w:rsidR="00DC1B81" w:rsidRPr="009D6ADC" w:rsidRDefault="005C3989" w:rsidP="0064665D">
      <w:pPr>
        <w:spacing w:after="0" w:line="276" w:lineRule="auto"/>
        <w:ind w:firstLine="397"/>
        <w:jc w:val="both"/>
        <w:rPr>
          <w:rFonts w:ascii="Arial" w:hAnsi="Arial" w:cs="Arial"/>
          <w:bCs/>
        </w:rPr>
      </w:pPr>
      <w:r w:rsidRPr="00CD5C12">
        <w:rPr>
          <w:rFonts w:ascii="Arial" w:hAnsi="Arial" w:cs="Arial"/>
          <w:bCs/>
        </w:rPr>
        <w:t xml:space="preserve">(6) </w:t>
      </w:r>
      <w:r w:rsidRPr="00CD5C12">
        <w:rPr>
          <w:rFonts w:ascii="Arial" w:hAnsi="Arial" w:cs="Arial"/>
          <w:bCs/>
          <w:vertAlign w:val="superscript"/>
        </w:rPr>
        <w:t>1</w:t>
      </w:r>
      <w:r w:rsidRPr="00CD5C12">
        <w:rPr>
          <w:rFonts w:ascii="Arial" w:hAnsi="Arial" w:cs="Arial"/>
          <w:bCs/>
        </w:rPr>
        <w:t xml:space="preserve">Wissenschaftliche Mitarbeiterinnen </w:t>
      </w:r>
      <w:r w:rsidR="009F4521">
        <w:rPr>
          <w:rFonts w:ascii="Arial" w:hAnsi="Arial" w:cs="Arial"/>
          <w:bCs/>
        </w:rPr>
        <w:t>und</w:t>
      </w:r>
      <w:r w:rsidR="009F4521" w:rsidRPr="00CD5C12">
        <w:rPr>
          <w:rFonts w:ascii="Arial" w:hAnsi="Arial" w:cs="Arial"/>
          <w:bCs/>
        </w:rPr>
        <w:t xml:space="preserve"> </w:t>
      </w:r>
      <w:r w:rsidRPr="00CD5C12">
        <w:rPr>
          <w:rFonts w:ascii="Arial" w:hAnsi="Arial" w:cs="Arial"/>
          <w:bCs/>
        </w:rPr>
        <w:t xml:space="preserve">Mitarbeiter in befristeten Dienstverhältnissen, die über mindestens ein Semester eine um mindestens zwei </w:t>
      </w:r>
      <w:r w:rsidR="00F142E5" w:rsidRPr="00CD5C12">
        <w:rPr>
          <w:rFonts w:ascii="Arial" w:hAnsi="Arial" w:cs="Arial"/>
          <w:bCs/>
        </w:rPr>
        <w:t>Lehrveranstaltungss</w:t>
      </w:r>
      <w:r w:rsidRPr="00CD5C12">
        <w:rPr>
          <w:rFonts w:ascii="Arial" w:hAnsi="Arial" w:cs="Arial"/>
          <w:bCs/>
        </w:rPr>
        <w:t xml:space="preserve">tunden erhöhte Lehrleistung erbracht haben, können durch die </w:t>
      </w:r>
      <w:r w:rsidR="00D20965">
        <w:rPr>
          <w:rFonts w:ascii="Arial" w:hAnsi="Arial" w:cs="Arial"/>
          <w:bCs/>
        </w:rPr>
        <w:t xml:space="preserve">zuständige </w:t>
      </w:r>
      <w:r w:rsidRPr="00CD5C12">
        <w:rPr>
          <w:rFonts w:ascii="Arial" w:hAnsi="Arial" w:cs="Arial"/>
          <w:bCs/>
        </w:rPr>
        <w:t xml:space="preserve">Dekanin oder den Dekan im </w:t>
      </w:r>
      <w:r w:rsidR="009D6ADC" w:rsidRPr="00CD5C12">
        <w:rPr>
          <w:rFonts w:ascii="Arial" w:hAnsi="Arial" w:cs="Arial"/>
          <w:bCs/>
        </w:rPr>
        <w:t>Benehmen</w:t>
      </w:r>
      <w:r w:rsidRPr="00CD5C12">
        <w:rPr>
          <w:rFonts w:ascii="Arial" w:hAnsi="Arial" w:cs="Arial"/>
          <w:bCs/>
        </w:rPr>
        <w:t xml:space="preserve"> mit der Studiendekanin oder dem Studiendekan, soweit dienstliche Belange nicht entgegenstehen</w:t>
      </w:r>
      <w:r w:rsidR="009F4521">
        <w:rPr>
          <w:rFonts w:ascii="Arial" w:hAnsi="Arial" w:cs="Arial"/>
          <w:bCs/>
        </w:rPr>
        <w:t>,</w:t>
      </w:r>
      <w:r w:rsidRPr="00CD5C12">
        <w:rPr>
          <w:rFonts w:ascii="Arial" w:hAnsi="Arial" w:cs="Arial"/>
          <w:bCs/>
        </w:rPr>
        <w:t xml:space="preserve"> im Einzelfall zur Förderung eigener Forschungstätigkeit für ein Semester vollständig von der Lehrverpflichtung befreit werden. </w:t>
      </w:r>
      <w:r w:rsidRPr="00CD5C12">
        <w:rPr>
          <w:rFonts w:ascii="Arial" w:hAnsi="Arial" w:cs="Arial"/>
          <w:bCs/>
          <w:vertAlign w:val="superscript"/>
        </w:rPr>
        <w:t>2</w:t>
      </w:r>
      <w:r w:rsidRPr="00CD5C12">
        <w:rPr>
          <w:rFonts w:ascii="Arial" w:hAnsi="Arial" w:cs="Arial"/>
          <w:bCs/>
        </w:rPr>
        <w:t xml:space="preserve">Die Präsidentin oder der Präsident delegiert </w:t>
      </w:r>
      <w:r w:rsidRPr="00CD5C12">
        <w:rPr>
          <w:rFonts w:ascii="Arial" w:hAnsi="Arial" w:cs="Arial"/>
          <w:bCs/>
        </w:rPr>
        <w:lastRenderedPageBreak/>
        <w:t>insoweit ihre oder seine Befugnisse</w:t>
      </w:r>
      <w:r w:rsidR="009D6ADC" w:rsidRPr="00CD5C12">
        <w:rPr>
          <w:rFonts w:ascii="Arial" w:hAnsi="Arial" w:cs="Arial"/>
          <w:bCs/>
        </w:rPr>
        <w:t xml:space="preserve"> gemäß § 3 Abs. 2 Satz 6 AVBayHIG</w:t>
      </w:r>
      <w:r w:rsidRPr="00CD5C12">
        <w:rPr>
          <w:rFonts w:ascii="Arial" w:hAnsi="Arial" w:cs="Arial"/>
          <w:bCs/>
        </w:rPr>
        <w:t xml:space="preserve"> </w:t>
      </w:r>
      <w:r w:rsidR="009F4521">
        <w:rPr>
          <w:rFonts w:ascii="Arial" w:hAnsi="Arial" w:cs="Arial"/>
          <w:bCs/>
        </w:rPr>
        <w:t>an</w:t>
      </w:r>
      <w:r w:rsidR="009F4521" w:rsidRPr="00CD5C12">
        <w:rPr>
          <w:rFonts w:ascii="Arial" w:hAnsi="Arial" w:cs="Arial"/>
          <w:bCs/>
        </w:rPr>
        <w:t xml:space="preserve"> </w:t>
      </w:r>
      <w:r w:rsidRPr="00CD5C12">
        <w:rPr>
          <w:rFonts w:ascii="Arial" w:hAnsi="Arial" w:cs="Arial"/>
          <w:bCs/>
        </w:rPr>
        <w:t>die Dekanin</w:t>
      </w:r>
      <w:r w:rsidR="00D20965">
        <w:rPr>
          <w:rFonts w:ascii="Arial" w:hAnsi="Arial" w:cs="Arial"/>
          <w:bCs/>
        </w:rPr>
        <w:t>nen</w:t>
      </w:r>
      <w:r w:rsidRPr="00CD5C12">
        <w:rPr>
          <w:rFonts w:ascii="Arial" w:hAnsi="Arial" w:cs="Arial"/>
          <w:bCs/>
        </w:rPr>
        <w:t xml:space="preserve"> </w:t>
      </w:r>
      <w:r w:rsidR="00562F68">
        <w:rPr>
          <w:rFonts w:ascii="Arial" w:hAnsi="Arial" w:cs="Arial"/>
          <w:bCs/>
        </w:rPr>
        <w:t>und</w:t>
      </w:r>
      <w:r w:rsidRPr="00CD5C12">
        <w:rPr>
          <w:rFonts w:ascii="Arial" w:hAnsi="Arial" w:cs="Arial"/>
          <w:bCs/>
        </w:rPr>
        <w:t xml:space="preserve"> Dekan</w:t>
      </w:r>
      <w:r w:rsidR="00562F68">
        <w:rPr>
          <w:rFonts w:ascii="Arial" w:hAnsi="Arial" w:cs="Arial"/>
          <w:bCs/>
        </w:rPr>
        <w:t>e</w:t>
      </w:r>
      <w:r w:rsidRPr="00CD5C12">
        <w:rPr>
          <w:rFonts w:ascii="Arial" w:hAnsi="Arial" w:cs="Arial"/>
          <w:bCs/>
        </w:rPr>
        <w:t>.</w:t>
      </w:r>
    </w:p>
    <w:p w14:paraId="0DBAE69D" w14:textId="77777777" w:rsidR="00F575E6" w:rsidRDefault="00F575E6" w:rsidP="0064665D">
      <w:pPr>
        <w:spacing w:after="0" w:line="276" w:lineRule="auto"/>
        <w:ind w:firstLine="397"/>
        <w:jc w:val="both"/>
        <w:rPr>
          <w:rFonts w:ascii="Arial" w:hAnsi="Arial" w:cs="Arial"/>
          <w:b/>
        </w:rPr>
      </w:pPr>
    </w:p>
    <w:p w14:paraId="48348861" w14:textId="77777777" w:rsidR="003D2EA9" w:rsidRDefault="003D2EA9" w:rsidP="0064665D">
      <w:pPr>
        <w:spacing w:after="0" w:line="276" w:lineRule="auto"/>
        <w:ind w:firstLine="397"/>
        <w:jc w:val="both"/>
        <w:rPr>
          <w:rFonts w:ascii="Arial" w:hAnsi="Arial" w:cs="Arial"/>
          <w:b/>
        </w:rPr>
      </w:pPr>
    </w:p>
    <w:p w14:paraId="277E1B2B" w14:textId="77777777" w:rsidR="00583326" w:rsidRDefault="00583326" w:rsidP="0064665D">
      <w:pPr>
        <w:spacing w:after="0" w:line="276" w:lineRule="auto"/>
        <w:ind w:firstLine="397"/>
        <w:jc w:val="both"/>
        <w:rPr>
          <w:rFonts w:ascii="Arial" w:hAnsi="Arial" w:cs="Arial"/>
          <w:b/>
        </w:rPr>
      </w:pPr>
    </w:p>
    <w:p w14:paraId="0534452A" w14:textId="1C64B0F0" w:rsidR="003D2EA9" w:rsidRDefault="003D2EA9" w:rsidP="003D2EA9">
      <w:pPr>
        <w:spacing w:after="0" w:line="276" w:lineRule="auto"/>
        <w:ind w:firstLine="397"/>
        <w:jc w:val="center"/>
        <w:rPr>
          <w:rFonts w:ascii="Arial" w:hAnsi="Arial" w:cs="Arial"/>
          <w:b/>
        </w:rPr>
      </w:pPr>
      <w:r>
        <w:rPr>
          <w:rFonts w:ascii="Arial" w:hAnsi="Arial" w:cs="Arial"/>
          <w:b/>
        </w:rPr>
        <w:t>§ 7</w:t>
      </w:r>
    </w:p>
    <w:p w14:paraId="0BC95080" w14:textId="269E9492" w:rsidR="003D2EA9" w:rsidRDefault="003D2EA9" w:rsidP="00715767">
      <w:pPr>
        <w:spacing w:after="0" w:line="276" w:lineRule="auto"/>
        <w:ind w:firstLine="397"/>
        <w:jc w:val="center"/>
        <w:rPr>
          <w:rFonts w:ascii="Arial" w:hAnsi="Arial" w:cs="Arial"/>
          <w:b/>
        </w:rPr>
      </w:pPr>
      <w:r>
        <w:rPr>
          <w:rFonts w:ascii="Arial" w:hAnsi="Arial" w:cs="Arial"/>
          <w:b/>
        </w:rPr>
        <w:t>Abweichungen von der Regellehrverpflichtung</w:t>
      </w:r>
    </w:p>
    <w:p w14:paraId="0C568DAB" w14:textId="77777777" w:rsidR="003D2EA9" w:rsidRDefault="003D2EA9" w:rsidP="0064665D">
      <w:pPr>
        <w:spacing w:after="0" w:line="276" w:lineRule="auto"/>
        <w:ind w:firstLine="397"/>
        <w:jc w:val="both"/>
        <w:rPr>
          <w:rFonts w:ascii="Arial" w:hAnsi="Arial" w:cs="Arial"/>
          <w:b/>
        </w:rPr>
      </w:pPr>
    </w:p>
    <w:p w14:paraId="7ED00220" w14:textId="59490FD5" w:rsidR="003D2EA9" w:rsidRDefault="003D2EA9" w:rsidP="003D2EA9">
      <w:pPr>
        <w:spacing w:after="0"/>
        <w:ind w:firstLine="397"/>
        <w:jc w:val="both"/>
        <w:rPr>
          <w:rFonts w:ascii="Arial" w:hAnsi="Arial" w:cs="Arial"/>
        </w:rPr>
      </w:pPr>
      <w:r w:rsidRPr="00343210">
        <w:rPr>
          <w:rFonts w:ascii="Arial" w:hAnsi="Arial" w:cs="Arial"/>
        </w:rPr>
        <w:t>(</w:t>
      </w:r>
      <w:r>
        <w:rPr>
          <w:rFonts w:ascii="Arial" w:hAnsi="Arial" w:cs="Arial"/>
        </w:rPr>
        <w:t>1</w:t>
      </w:r>
      <w:r w:rsidRPr="00343210">
        <w:rPr>
          <w:rFonts w:ascii="Arial" w:hAnsi="Arial" w:cs="Arial"/>
        </w:rPr>
        <w:t xml:space="preserve">) </w:t>
      </w:r>
      <w:r w:rsidRPr="00292E37">
        <w:rPr>
          <w:rFonts w:ascii="Arial" w:hAnsi="Arial" w:cs="Arial"/>
        </w:rPr>
        <w:t>D</w:t>
      </w:r>
      <w:r>
        <w:rPr>
          <w:rFonts w:ascii="Arial" w:hAnsi="Arial" w:cs="Arial"/>
        </w:rPr>
        <w:t xml:space="preserve">ie Präsidentin oder der Präsident kann die individuelle Lehrverpflichtung nach Maßgabe von § 2 Abs. 3 </w:t>
      </w:r>
      <w:proofErr w:type="spellStart"/>
      <w:r>
        <w:rPr>
          <w:rFonts w:ascii="Arial" w:hAnsi="Arial" w:cs="Arial"/>
        </w:rPr>
        <w:t>AVBayHIG</w:t>
      </w:r>
      <w:proofErr w:type="spellEnd"/>
      <w:r>
        <w:rPr>
          <w:rFonts w:ascii="Arial" w:hAnsi="Arial" w:cs="Arial"/>
        </w:rPr>
        <w:t xml:space="preserve"> und § 4 abweichend von der Regellehrverpflichtung vorübergehend höher festsetzen oder ein</w:t>
      </w:r>
      <w:r w:rsidR="00583326">
        <w:rPr>
          <w:rFonts w:ascii="Arial" w:hAnsi="Arial" w:cs="Arial"/>
        </w:rPr>
        <w:t>en</w:t>
      </w:r>
      <w:r>
        <w:rPr>
          <w:rFonts w:ascii="Arial" w:hAnsi="Arial" w:cs="Arial"/>
        </w:rPr>
        <w:t xml:space="preserve"> Ausgleich von Unterschreitungen an</w:t>
      </w:r>
      <w:r w:rsidR="00583326">
        <w:rPr>
          <w:rFonts w:ascii="Arial" w:hAnsi="Arial" w:cs="Arial"/>
        </w:rPr>
        <w:t>ordnen</w:t>
      </w:r>
      <w:r>
        <w:rPr>
          <w:rFonts w:ascii="Arial" w:hAnsi="Arial" w:cs="Arial"/>
        </w:rPr>
        <w:t>, soweit und solange ein dienstliches Interesse daran besteht, dass die betreffende Lehrperson vorübergehend zusätzliche Aufgaben in der Lehre im jeweiligen Fach wahrnimmt, insbesondere, soweit dies aufgrund eines erhöhten Lehrbedarfs in dem betreffenden Fach erforderlich ist.</w:t>
      </w:r>
    </w:p>
    <w:p w14:paraId="0CEE7280" w14:textId="77777777" w:rsidR="003D2EA9" w:rsidRDefault="003D2EA9" w:rsidP="003D2EA9">
      <w:pPr>
        <w:spacing w:after="0"/>
        <w:ind w:firstLine="397"/>
        <w:jc w:val="both"/>
        <w:rPr>
          <w:rFonts w:ascii="Arial" w:hAnsi="Arial" w:cs="Arial"/>
        </w:rPr>
      </w:pPr>
    </w:p>
    <w:p w14:paraId="32AB4921" w14:textId="36DC346F" w:rsidR="003D2EA9" w:rsidRDefault="003D2EA9" w:rsidP="003D2EA9">
      <w:pPr>
        <w:spacing w:after="0"/>
        <w:ind w:firstLine="397"/>
        <w:jc w:val="both"/>
        <w:rPr>
          <w:rFonts w:ascii="Arial" w:hAnsi="Arial" w:cs="Arial"/>
        </w:rPr>
      </w:pPr>
      <w:r w:rsidRPr="006E0014">
        <w:rPr>
          <w:rFonts w:ascii="Arial" w:hAnsi="Arial" w:cs="Arial"/>
        </w:rPr>
        <w:t>(</w:t>
      </w:r>
      <w:r>
        <w:rPr>
          <w:rFonts w:ascii="Arial" w:hAnsi="Arial" w:cs="Arial"/>
        </w:rPr>
        <w:t>2</w:t>
      </w:r>
      <w:r w:rsidRPr="006E0014">
        <w:rPr>
          <w:rFonts w:ascii="Arial" w:hAnsi="Arial" w:cs="Arial"/>
        </w:rPr>
        <w:t xml:space="preserve">) </w:t>
      </w:r>
      <w:r w:rsidRPr="006E0014">
        <w:rPr>
          <w:rFonts w:ascii="Arial" w:hAnsi="Arial" w:cs="Arial"/>
          <w:vertAlign w:val="superscript"/>
        </w:rPr>
        <w:t>1</w:t>
      </w:r>
      <w:r w:rsidRPr="006E0014">
        <w:rPr>
          <w:rFonts w:ascii="Arial" w:hAnsi="Arial" w:cs="Arial"/>
        </w:rPr>
        <w:t xml:space="preserve">Die Dekanin oder der Dekan bzw. die Leitung der </w:t>
      </w:r>
      <w:r>
        <w:rPr>
          <w:rFonts w:ascii="Arial" w:hAnsi="Arial" w:cs="Arial"/>
        </w:rPr>
        <w:t>zentralen</w:t>
      </w:r>
      <w:r w:rsidRPr="006E0014">
        <w:rPr>
          <w:rFonts w:ascii="Arial" w:hAnsi="Arial" w:cs="Arial"/>
        </w:rPr>
        <w:t xml:space="preserve"> Einrichtung kann, </w:t>
      </w:r>
      <w:r>
        <w:rPr>
          <w:rFonts w:ascii="Arial" w:hAnsi="Arial" w:cs="Arial"/>
        </w:rPr>
        <w:t xml:space="preserve">nach Maßgabe von § 4 und </w:t>
      </w:r>
      <w:r w:rsidRPr="006E0014">
        <w:rPr>
          <w:rFonts w:ascii="Arial" w:hAnsi="Arial" w:cs="Arial"/>
        </w:rPr>
        <w:t xml:space="preserve">wenn dienstliche Gründe nicht entgegenstehen, für die Dauer eines Semesters Abweichungen von der Regellehrverpflichtung festsetzen, die von der Lehrperson selbst ausgeglichen werden. </w:t>
      </w:r>
      <w:r w:rsidRPr="006E0014">
        <w:rPr>
          <w:rFonts w:ascii="Arial" w:hAnsi="Arial" w:cs="Arial"/>
          <w:vertAlign w:val="superscript"/>
        </w:rPr>
        <w:t>2</w:t>
      </w:r>
      <w:r w:rsidRPr="006E0014">
        <w:rPr>
          <w:rFonts w:ascii="Arial" w:hAnsi="Arial" w:cs="Arial"/>
        </w:rPr>
        <w:t xml:space="preserve">Dabei sind bezüglich der Übertragbarkeit Unterschreitungen höchstens bis zur Hälfte und Überschreitungen höchstens bis zum Doppelten der Regellehrverpflichtung zulässig. </w:t>
      </w:r>
      <w:r w:rsidRPr="006E0014">
        <w:rPr>
          <w:rFonts w:ascii="Arial" w:hAnsi="Arial" w:cs="Arial"/>
          <w:vertAlign w:val="superscript"/>
        </w:rPr>
        <w:t>3</w:t>
      </w:r>
      <w:r w:rsidRPr="006E0014">
        <w:rPr>
          <w:rFonts w:ascii="Arial" w:hAnsi="Arial" w:cs="Arial"/>
        </w:rPr>
        <w:t xml:space="preserve">Der Ausgleich der Unterschreitungen muss innerhalb der folgenden drei Studienjahre erfolgen. </w:t>
      </w:r>
      <w:r w:rsidRPr="006E0014">
        <w:rPr>
          <w:rFonts w:ascii="Arial" w:hAnsi="Arial" w:cs="Arial"/>
          <w:vertAlign w:val="superscript"/>
        </w:rPr>
        <w:t>4</w:t>
      </w:r>
      <w:r w:rsidRPr="006E0014">
        <w:rPr>
          <w:rFonts w:ascii="Arial" w:hAnsi="Arial" w:cs="Arial"/>
        </w:rPr>
        <w:t xml:space="preserve">Überschreitungen, die bis zum Ende des Dienstverhältnisses nicht ausgeglichen werden, verfallen. </w:t>
      </w:r>
    </w:p>
    <w:p w14:paraId="598A3645" w14:textId="77777777" w:rsidR="003D2EA9" w:rsidRDefault="003D2EA9" w:rsidP="0064665D">
      <w:pPr>
        <w:spacing w:after="0" w:line="276" w:lineRule="auto"/>
        <w:ind w:firstLine="397"/>
        <w:jc w:val="both"/>
        <w:rPr>
          <w:rFonts w:ascii="Arial" w:hAnsi="Arial" w:cs="Arial"/>
          <w:b/>
        </w:rPr>
      </w:pPr>
    </w:p>
    <w:p w14:paraId="394CA308" w14:textId="77777777" w:rsidR="003D2EA9" w:rsidRPr="00343210" w:rsidRDefault="003D2EA9" w:rsidP="0064665D">
      <w:pPr>
        <w:spacing w:after="0" w:line="276" w:lineRule="auto"/>
        <w:ind w:firstLine="397"/>
        <w:jc w:val="both"/>
        <w:rPr>
          <w:rFonts w:ascii="Arial" w:hAnsi="Arial" w:cs="Arial"/>
          <w:b/>
        </w:rPr>
      </w:pPr>
    </w:p>
    <w:p w14:paraId="7A450F4A" w14:textId="1E1D00C4" w:rsidR="0064665D" w:rsidRPr="00343210" w:rsidRDefault="008D7A22" w:rsidP="0064665D">
      <w:pPr>
        <w:spacing w:after="0" w:line="276" w:lineRule="auto"/>
        <w:ind w:left="3540" w:firstLine="708"/>
        <w:jc w:val="both"/>
        <w:rPr>
          <w:rFonts w:ascii="Arial" w:hAnsi="Arial" w:cs="Arial"/>
          <w:b/>
        </w:rPr>
      </w:pPr>
      <w:r w:rsidRPr="00343210">
        <w:rPr>
          <w:rFonts w:ascii="Arial" w:hAnsi="Arial" w:cs="Arial"/>
          <w:b/>
        </w:rPr>
        <w:t xml:space="preserve">§ </w:t>
      </w:r>
      <w:r w:rsidR="003D2EA9">
        <w:rPr>
          <w:rFonts w:ascii="Arial" w:hAnsi="Arial" w:cs="Arial"/>
          <w:b/>
        </w:rPr>
        <w:t>8</w:t>
      </w:r>
    </w:p>
    <w:p w14:paraId="2885F2A4" w14:textId="19A0948D" w:rsidR="0064665D" w:rsidRPr="00343210" w:rsidRDefault="00F043E5" w:rsidP="0064665D">
      <w:pPr>
        <w:spacing w:after="0" w:line="276" w:lineRule="auto"/>
        <w:jc w:val="center"/>
        <w:rPr>
          <w:rFonts w:ascii="Arial" w:hAnsi="Arial" w:cs="Arial"/>
          <w:b/>
        </w:rPr>
      </w:pPr>
      <w:r w:rsidRPr="00343210">
        <w:rPr>
          <w:rFonts w:ascii="Arial" w:hAnsi="Arial" w:cs="Arial"/>
          <w:b/>
        </w:rPr>
        <w:t>Arten</w:t>
      </w:r>
      <w:r w:rsidR="003F1500" w:rsidRPr="00343210">
        <w:rPr>
          <w:rFonts w:ascii="Arial" w:hAnsi="Arial" w:cs="Arial"/>
          <w:b/>
        </w:rPr>
        <w:t>, Gewichtung</w:t>
      </w:r>
      <w:r w:rsidR="00174C5F" w:rsidRPr="00343210">
        <w:rPr>
          <w:rFonts w:ascii="Arial" w:hAnsi="Arial" w:cs="Arial"/>
          <w:b/>
        </w:rPr>
        <w:t xml:space="preserve"> und </w:t>
      </w:r>
      <w:r w:rsidRPr="00343210">
        <w:rPr>
          <w:rFonts w:ascii="Arial" w:hAnsi="Arial" w:cs="Arial"/>
          <w:b/>
        </w:rPr>
        <w:t>Anrechnung von Lehrveranstaltungen</w:t>
      </w:r>
    </w:p>
    <w:p w14:paraId="1B39B202" w14:textId="77777777" w:rsidR="00753800" w:rsidRPr="00343210" w:rsidRDefault="00753800" w:rsidP="000C0136">
      <w:pPr>
        <w:pStyle w:val="Listenabsatz"/>
        <w:spacing w:after="0" w:line="276" w:lineRule="auto"/>
        <w:ind w:left="851"/>
        <w:jc w:val="both"/>
        <w:rPr>
          <w:rFonts w:ascii="Arial" w:hAnsi="Arial" w:cs="Arial"/>
        </w:rPr>
      </w:pPr>
    </w:p>
    <w:p w14:paraId="0A1C0004" w14:textId="0C540787" w:rsidR="00753800" w:rsidRDefault="009D0BE5" w:rsidP="00CD5C12">
      <w:pPr>
        <w:spacing w:after="0"/>
        <w:ind w:firstLine="397"/>
        <w:rPr>
          <w:rFonts w:ascii="Arial" w:hAnsi="Arial" w:cs="Arial"/>
        </w:rPr>
      </w:pPr>
      <w:r w:rsidRPr="00343210">
        <w:rPr>
          <w:rFonts w:ascii="Arial" w:hAnsi="Arial" w:cs="Arial"/>
        </w:rPr>
        <w:t>(1)</w:t>
      </w:r>
      <w:r w:rsidRPr="00343210">
        <w:rPr>
          <w:rFonts w:ascii="Arial" w:hAnsi="Arial" w:cs="Arial"/>
          <w:vertAlign w:val="superscript"/>
        </w:rPr>
        <w:t xml:space="preserve"> </w:t>
      </w:r>
      <w:r w:rsidR="00753800" w:rsidRPr="00343210">
        <w:rPr>
          <w:rFonts w:ascii="Arial" w:hAnsi="Arial" w:cs="Arial"/>
          <w:vertAlign w:val="superscript"/>
        </w:rPr>
        <w:t>1</w:t>
      </w:r>
      <w:r w:rsidR="00753800" w:rsidRPr="00343210">
        <w:rPr>
          <w:rFonts w:ascii="Arial" w:hAnsi="Arial" w:cs="Arial"/>
        </w:rPr>
        <w:t>Die nachstehenden Lehrveranstaltung</w:t>
      </w:r>
      <w:r w:rsidR="005E1BA5">
        <w:rPr>
          <w:rFonts w:ascii="Arial" w:hAnsi="Arial" w:cs="Arial"/>
        </w:rPr>
        <w:t>sformate</w:t>
      </w:r>
      <w:r w:rsidR="00753800" w:rsidRPr="00343210">
        <w:rPr>
          <w:rFonts w:ascii="Arial" w:hAnsi="Arial" w:cs="Arial"/>
        </w:rPr>
        <w:t xml:space="preserve"> </w:t>
      </w:r>
      <w:r w:rsidR="005E1BA5">
        <w:rPr>
          <w:rFonts w:ascii="Arial" w:hAnsi="Arial" w:cs="Arial"/>
        </w:rPr>
        <w:t>dienen als verbindlicher Orientierungsrahmen für die Anrechnung auf die Lehrverpflichtung:</w:t>
      </w:r>
    </w:p>
    <w:p w14:paraId="6D948980" w14:textId="77777777" w:rsidR="0013603B" w:rsidRDefault="0013603B" w:rsidP="0013603B">
      <w:pPr>
        <w:spacing w:after="0"/>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121"/>
      </w:tblGrid>
      <w:tr w:rsidR="0013603B" w14:paraId="2A6C37DB" w14:textId="77777777" w:rsidTr="0013603B">
        <w:tc>
          <w:tcPr>
            <w:tcW w:w="6941" w:type="dxa"/>
          </w:tcPr>
          <w:p w14:paraId="641523B3" w14:textId="56F649B8" w:rsidR="0013603B" w:rsidRPr="0013603B" w:rsidRDefault="0013603B" w:rsidP="0013603B">
            <w:pPr>
              <w:pStyle w:val="Listenabsatz"/>
              <w:numPr>
                <w:ilvl w:val="0"/>
                <w:numId w:val="29"/>
              </w:numPr>
              <w:rPr>
                <w:rFonts w:ascii="Arial" w:hAnsi="Arial" w:cs="Arial"/>
              </w:rPr>
            </w:pPr>
            <w:r w:rsidRPr="0013603B">
              <w:rPr>
                <w:rFonts w:ascii="Arial" w:hAnsi="Arial" w:cs="Arial"/>
              </w:rPr>
              <w:t>Vorlesungen, Übungen, Seminare, Sprachkurs</w:t>
            </w:r>
            <w:r w:rsidR="00C12BB6">
              <w:rPr>
                <w:rFonts w:ascii="Arial" w:hAnsi="Arial" w:cs="Arial"/>
              </w:rPr>
              <w:t>e</w:t>
            </w:r>
            <w:r w:rsidRPr="0013603B">
              <w:rPr>
                <w:rFonts w:ascii="Arial" w:hAnsi="Arial" w:cs="Arial"/>
              </w:rPr>
              <w:t xml:space="preserve"> und Äquivalente in Präsenz</w:t>
            </w:r>
          </w:p>
        </w:tc>
        <w:tc>
          <w:tcPr>
            <w:tcW w:w="2121" w:type="dxa"/>
          </w:tcPr>
          <w:p w14:paraId="1A07704F" w14:textId="4BF27ED6" w:rsidR="0013603B" w:rsidRDefault="0013603B" w:rsidP="0013603B">
            <w:pPr>
              <w:rPr>
                <w:rFonts w:ascii="Arial" w:hAnsi="Arial" w:cs="Arial"/>
              </w:rPr>
            </w:pPr>
            <w:r w:rsidRPr="00343210">
              <w:rPr>
                <w:rFonts w:ascii="Arial" w:hAnsi="Arial" w:cs="Arial"/>
              </w:rPr>
              <w:t>zu 100%</w:t>
            </w:r>
          </w:p>
        </w:tc>
      </w:tr>
      <w:tr w:rsidR="0013603B" w14:paraId="6096D031" w14:textId="77777777" w:rsidTr="0013603B">
        <w:tc>
          <w:tcPr>
            <w:tcW w:w="6941" w:type="dxa"/>
          </w:tcPr>
          <w:p w14:paraId="14A78608" w14:textId="18A7ABD4" w:rsidR="0013603B" w:rsidRPr="0013603B" w:rsidRDefault="0013603B" w:rsidP="0013603B">
            <w:pPr>
              <w:pStyle w:val="Listenabsatz"/>
              <w:numPr>
                <w:ilvl w:val="0"/>
                <w:numId w:val="29"/>
              </w:numPr>
              <w:rPr>
                <w:rFonts w:ascii="Arial" w:hAnsi="Arial" w:cs="Arial"/>
              </w:rPr>
            </w:pPr>
            <w:r w:rsidRPr="00343210">
              <w:rPr>
                <w:rFonts w:ascii="Arial" w:hAnsi="Arial" w:cs="Arial"/>
              </w:rPr>
              <w:t>Kolloquien</w:t>
            </w:r>
          </w:p>
        </w:tc>
        <w:tc>
          <w:tcPr>
            <w:tcW w:w="2121" w:type="dxa"/>
          </w:tcPr>
          <w:p w14:paraId="79CDA098" w14:textId="2376D54A" w:rsidR="0013603B" w:rsidRDefault="0013603B" w:rsidP="00C12BB6">
            <w:pPr>
              <w:spacing w:line="276" w:lineRule="auto"/>
              <w:rPr>
                <w:rFonts w:ascii="Arial" w:hAnsi="Arial" w:cs="Arial"/>
              </w:rPr>
            </w:pPr>
            <w:r w:rsidRPr="0013603B">
              <w:rPr>
                <w:rFonts w:ascii="Arial" w:hAnsi="Arial" w:cs="Arial"/>
              </w:rPr>
              <w:t>zu 70%</w:t>
            </w:r>
          </w:p>
        </w:tc>
      </w:tr>
      <w:tr w:rsidR="0013603B" w14:paraId="5BCD6BBE" w14:textId="77777777" w:rsidTr="0013603B">
        <w:tc>
          <w:tcPr>
            <w:tcW w:w="6941" w:type="dxa"/>
          </w:tcPr>
          <w:p w14:paraId="14BDD413" w14:textId="72D145CF" w:rsidR="0013603B" w:rsidRPr="0013603B" w:rsidRDefault="0013603B" w:rsidP="0013603B">
            <w:pPr>
              <w:pStyle w:val="Listenabsatz"/>
              <w:numPr>
                <w:ilvl w:val="0"/>
                <w:numId w:val="29"/>
              </w:numPr>
              <w:rPr>
                <w:rFonts w:ascii="Arial" w:hAnsi="Arial" w:cs="Arial"/>
              </w:rPr>
            </w:pPr>
            <w:r w:rsidRPr="0013603B">
              <w:rPr>
                <w:rFonts w:ascii="Arial" w:hAnsi="Arial" w:cs="Arial"/>
              </w:rPr>
              <w:t>Exkursionen</w:t>
            </w:r>
            <w:r>
              <w:rPr>
                <w:rFonts w:ascii="Arial" w:hAnsi="Arial" w:cs="Arial"/>
              </w:rPr>
              <w:t xml:space="preserve"> </w:t>
            </w:r>
            <w:r w:rsidRPr="0013603B">
              <w:rPr>
                <w:rFonts w:ascii="Arial" w:hAnsi="Arial" w:cs="Arial"/>
              </w:rPr>
              <w:t>(je Tag werden höchstens acht Zeitstunden Lehre zugrunde gelegt)</w:t>
            </w:r>
          </w:p>
        </w:tc>
        <w:tc>
          <w:tcPr>
            <w:tcW w:w="2121" w:type="dxa"/>
          </w:tcPr>
          <w:p w14:paraId="517DA26F" w14:textId="586F2658" w:rsidR="0013603B" w:rsidRDefault="0013603B" w:rsidP="0013603B">
            <w:pPr>
              <w:rPr>
                <w:rFonts w:ascii="Arial" w:hAnsi="Arial" w:cs="Arial"/>
              </w:rPr>
            </w:pPr>
            <w:r>
              <w:rPr>
                <w:rFonts w:ascii="Arial" w:hAnsi="Arial" w:cs="Arial"/>
              </w:rPr>
              <w:t xml:space="preserve">zu </w:t>
            </w:r>
            <w:r w:rsidR="00F142E5">
              <w:rPr>
                <w:rFonts w:ascii="Arial" w:hAnsi="Arial" w:cs="Arial"/>
              </w:rPr>
              <w:t>4</w:t>
            </w:r>
            <w:r>
              <w:rPr>
                <w:rFonts w:ascii="Arial" w:hAnsi="Arial" w:cs="Arial"/>
              </w:rPr>
              <w:t>0%</w:t>
            </w:r>
          </w:p>
        </w:tc>
      </w:tr>
      <w:tr w:rsidR="0013603B" w14:paraId="3EF8F4E4" w14:textId="77777777" w:rsidTr="0013603B">
        <w:tc>
          <w:tcPr>
            <w:tcW w:w="6941" w:type="dxa"/>
          </w:tcPr>
          <w:p w14:paraId="72AB35AE" w14:textId="034DCE10" w:rsidR="0013603B" w:rsidRPr="0013603B" w:rsidRDefault="0013603B" w:rsidP="0013603B">
            <w:pPr>
              <w:pStyle w:val="Listenabsatz"/>
              <w:numPr>
                <w:ilvl w:val="0"/>
                <w:numId w:val="29"/>
              </w:numPr>
              <w:spacing w:line="276" w:lineRule="auto"/>
              <w:rPr>
                <w:rFonts w:ascii="Arial" w:hAnsi="Arial" w:cs="Arial"/>
              </w:rPr>
            </w:pPr>
            <w:r w:rsidRPr="00343210">
              <w:rPr>
                <w:rFonts w:ascii="Arial" w:hAnsi="Arial" w:cs="Arial"/>
              </w:rPr>
              <w:t>Begleitung Schulpraktika</w:t>
            </w:r>
          </w:p>
        </w:tc>
        <w:tc>
          <w:tcPr>
            <w:tcW w:w="2121" w:type="dxa"/>
          </w:tcPr>
          <w:p w14:paraId="2D37565D" w14:textId="21D4F8CA" w:rsidR="0013603B" w:rsidRDefault="00F142E5" w:rsidP="0013603B">
            <w:pPr>
              <w:rPr>
                <w:rFonts w:ascii="Arial" w:hAnsi="Arial" w:cs="Arial"/>
              </w:rPr>
            </w:pPr>
            <w:r>
              <w:rPr>
                <w:rFonts w:ascii="Arial" w:hAnsi="Arial" w:cs="Arial"/>
              </w:rPr>
              <w:t xml:space="preserve">zu 50 % </w:t>
            </w:r>
            <w:r w:rsidR="0013603B" w:rsidRPr="00343210">
              <w:rPr>
                <w:rFonts w:ascii="Arial" w:hAnsi="Arial" w:cs="Arial"/>
              </w:rPr>
              <w:t>mit maximal 2 L</w:t>
            </w:r>
            <w:r w:rsidR="0013603B">
              <w:rPr>
                <w:rFonts w:ascii="Arial" w:hAnsi="Arial" w:cs="Arial"/>
              </w:rPr>
              <w:t>VS</w:t>
            </w:r>
          </w:p>
        </w:tc>
      </w:tr>
    </w:tbl>
    <w:p w14:paraId="04182574" w14:textId="3F5A35A4" w:rsidR="00F7000F" w:rsidRPr="00343210" w:rsidRDefault="00F7000F" w:rsidP="00F7000F">
      <w:pPr>
        <w:spacing w:after="0" w:line="276" w:lineRule="auto"/>
        <w:rPr>
          <w:rFonts w:ascii="Arial" w:hAnsi="Arial" w:cs="Arial"/>
        </w:rPr>
      </w:pPr>
    </w:p>
    <w:p w14:paraId="5F8425F7" w14:textId="0F9117B5" w:rsidR="00CD5C12" w:rsidRDefault="00F34219" w:rsidP="002B60E5">
      <w:pPr>
        <w:spacing w:after="0" w:line="276" w:lineRule="auto"/>
        <w:jc w:val="both"/>
        <w:rPr>
          <w:rFonts w:ascii="Arial" w:hAnsi="Arial" w:cs="Arial"/>
        </w:rPr>
      </w:pPr>
      <w:r w:rsidRPr="00343210">
        <w:rPr>
          <w:rFonts w:ascii="Arial" w:hAnsi="Arial" w:cs="Arial"/>
          <w:vertAlign w:val="superscript"/>
        </w:rPr>
        <w:t>2</w:t>
      </w:r>
      <w:r w:rsidR="005E1BA5" w:rsidRPr="005E1BA5">
        <w:rPr>
          <w:rFonts w:ascii="Arial" w:hAnsi="Arial" w:cs="Arial"/>
        </w:rPr>
        <w:t xml:space="preserve">Abweichungen von den Vorgaben des Satz 1 </w:t>
      </w:r>
      <w:r w:rsidR="005D757C">
        <w:rPr>
          <w:rFonts w:ascii="Arial" w:hAnsi="Arial" w:cs="Arial"/>
        </w:rPr>
        <w:t>können</w:t>
      </w:r>
      <w:r w:rsidR="005E1BA5" w:rsidRPr="005E1BA5">
        <w:rPr>
          <w:rFonts w:ascii="Arial" w:hAnsi="Arial" w:cs="Arial"/>
        </w:rPr>
        <w:t xml:space="preserve"> in begründeten Einzelfällen</w:t>
      </w:r>
      <w:r w:rsidR="005D757C">
        <w:rPr>
          <w:rFonts w:ascii="Arial" w:hAnsi="Arial" w:cs="Arial"/>
        </w:rPr>
        <w:t xml:space="preserve"> von der Dekanin oder dem Dekan festgelegt werden; die Präsidentin oder Präsident kann hierzu einheitliche Vorgaben machen.</w:t>
      </w:r>
      <w:r w:rsidR="00C55471" w:rsidRPr="00C55471">
        <w:t xml:space="preserve"> </w:t>
      </w:r>
      <w:r w:rsidR="00C55471">
        <w:rPr>
          <w:rFonts w:ascii="Arial" w:hAnsi="Arial" w:cs="Arial"/>
          <w:vertAlign w:val="superscript"/>
        </w:rPr>
        <w:t>3</w:t>
      </w:r>
      <w:r w:rsidR="00C55471" w:rsidRPr="00C55471">
        <w:rPr>
          <w:rFonts w:ascii="Arial" w:hAnsi="Arial" w:cs="Arial"/>
        </w:rPr>
        <w:t xml:space="preserve">Nach Studien- und Prüfungsordnungen oder Modulkatalogen nicht vorgesehene Lehrveranstaltungen können nur angerechnet werden, wenn die vollständige und ordnungsgemäße Durchführung der Lehre einschließlich der Prüfungen </w:t>
      </w:r>
      <w:r w:rsidR="00C12BB6">
        <w:rPr>
          <w:rFonts w:ascii="Arial" w:hAnsi="Arial" w:cs="Arial"/>
        </w:rPr>
        <w:t>sowie</w:t>
      </w:r>
      <w:r w:rsidR="00C12BB6" w:rsidRPr="00C55471">
        <w:rPr>
          <w:rFonts w:ascii="Arial" w:hAnsi="Arial" w:cs="Arial"/>
        </w:rPr>
        <w:t xml:space="preserve"> </w:t>
      </w:r>
      <w:r w:rsidR="0060734B">
        <w:rPr>
          <w:rFonts w:ascii="Arial" w:hAnsi="Arial" w:cs="Arial"/>
        </w:rPr>
        <w:t xml:space="preserve">die </w:t>
      </w:r>
      <w:r w:rsidR="00C55471" w:rsidRPr="00C55471">
        <w:rPr>
          <w:rFonts w:ascii="Arial" w:hAnsi="Arial" w:cs="Arial"/>
        </w:rPr>
        <w:t>Betreuung der Studierenden und wissenschaftliche</w:t>
      </w:r>
      <w:r w:rsidR="00A0110C">
        <w:rPr>
          <w:rFonts w:ascii="Arial" w:hAnsi="Arial" w:cs="Arial"/>
        </w:rPr>
        <w:t>r</w:t>
      </w:r>
      <w:r w:rsidR="00C55471" w:rsidRPr="00C55471">
        <w:rPr>
          <w:rFonts w:ascii="Arial" w:hAnsi="Arial" w:cs="Arial"/>
        </w:rPr>
        <w:t xml:space="preserve"> Arbeiten sichergestellt </w:t>
      </w:r>
      <w:r w:rsidR="0060734B">
        <w:rPr>
          <w:rFonts w:ascii="Arial" w:hAnsi="Arial" w:cs="Arial"/>
        </w:rPr>
        <w:t>sind</w:t>
      </w:r>
      <w:r w:rsidR="00850920">
        <w:rPr>
          <w:rFonts w:ascii="Arial" w:hAnsi="Arial" w:cs="Arial"/>
        </w:rPr>
        <w:t>.</w:t>
      </w:r>
    </w:p>
    <w:p w14:paraId="63B9889A" w14:textId="77777777" w:rsidR="00850920" w:rsidRDefault="00850920" w:rsidP="002B60E5">
      <w:pPr>
        <w:spacing w:after="0" w:line="276" w:lineRule="auto"/>
        <w:jc w:val="both"/>
        <w:rPr>
          <w:rFonts w:ascii="Arial" w:hAnsi="Arial" w:cs="Arial"/>
        </w:rPr>
      </w:pPr>
    </w:p>
    <w:p w14:paraId="52968EE6" w14:textId="0CCAF173" w:rsidR="006569C3" w:rsidRPr="00577169" w:rsidRDefault="00CD5C12" w:rsidP="006569C3">
      <w:pPr>
        <w:spacing w:after="0" w:line="276" w:lineRule="auto"/>
        <w:ind w:firstLine="397"/>
        <w:jc w:val="both"/>
        <w:rPr>
          <w:rFonts w:ascii="Arial" w:hAnsi="Arial" w:cs="Arial"/>
        </w:rPr>
      </w:pPr>
      <w:bookmarkStart w:id="2" w:name="_Hlk214638712"/>
      <w:r w:rsidRPr="00577169">
        <w:rPr>
          <w:rFonts w:ascii="Arial" w:hAnsi="Arial" w:cs="Arial"/>
        </w:rPr>
        <w:t>(2)</w:t>
      </w:r>
      <w:r w:rsidR="0065659A" w:rsidRPr="00577169">
        <w:rPr>
          <w:rFonts w:ascii="Arial" w:hAnsi="Arial" w:cs="Arial"/>
        </w:rPr>
        <w:t xml:space="preserve"> ¹Lehrveranstaltungen, die in Echtzeit (synchron) zugleich in Präsenz und online (hybrid) angeboten werden, sowie synchrone Lehrveranstaltungen, die höchstens zu 20 Prozent (bis zu drei von 15 Einheiten) ausschließlich online angeboten werden, gelten als Präsenzveranstaltungen im Sinne von Abs. 1 Satz 1. ²Synchrone Lehrveranstaltungen, die zu über 20 </w:t>
      </w:r>
      <w:r w:rsidR="0065659A" w:rsidRPr="00577169">
        <w:rPr>
          <w:rFonts w:ascii="Arial" w:hAnsi="Arial" w:cs="Arial"/>
        </w:rPr>
        <w:lastRenderedPageBreak/>
        <w:t xml:space="preserve">Prozent (mehr als drei von 15 Einheiten) ausschließlich online angeboten werden, können mit Zustimmung der Dekanin oder des Dekans bzw. der Leitung der zentralen Einrichtung bis zu einem Umfang von 25 Prozent der individuellen Lehrverpflichtung, aufgerundet auf ganze Semesterwochenstunden, im Sinne von Abs. 1 Satz 1 angerechnet werden. ³Das gleiche gilt für Lehrveranstaltungen, bei denen Lehrperson und Studierende überwiegend nicht in Echtzeit (asynchron) interagieren (z. B. </w:t>
      </w:r>
      <w:proofErr w:type="spellStart"/>
      <w:r w:rsidR="0065659A" w:rsidRPr="00577169">
        <w:rPr>
          <w:rFonts w:ascii="Arial" w:hAnsi="Arial" w:cs="Arial"/>
        </w:rPr>
        <w:t>Blended</w:t>
      </w:r>
      <w:proofErr w:type="spellEnd"/>
      <w:r w:rsidR="0065659A" w:rsidRPr="00577169">
        <w:rPr>
          <w:rFonts w:ascii="Arial" w:hAnsi="Arial" w:cs="Arial"/>
        </w:rPr>
        <w:t xml:space="preserve">-Learning-Veranstaltungen mit mehrheitlich asynchronen Selbstlernphasen), sofern die Lehrperson die Studierenden aktiv </w:t>
      </w:r>
      <w:proofErr w:type="gramStart"/>
      <w:r w:rsidR="0065659A" w:rsidRPr="00577169">
        <w:rPr>
          <w:rFonts w:ascii="Arial" w:hAnsi="Arial" w:cs="Arial"/>
        </w:rPr>
        <w:t>betreut</w:t>
      </w:r>
      <w:proofErr w:type="gramEnd"/>
      <w:r w:rsidR="0065659A" w:rsidRPr="00577169">
        <w:rPr>
          <w:rStyle w:val="Funotenzeichen"/>
          <w:rFonts w:ascii="Arial" w:hAnsi="Arial" w:cs="Arial"/>
        </w:rPr>
        <w:footnoteReference w:id="1"/>
      </w:r>
      <w:r w:rsidR="0065659A" w:rsidRPr="00577169">
        <w:rPr>
          <w:rFonts w:ascii="Arial" w:hAnsi="Arial" w:cs="Arial"/>
        </w:rPr>
        <w:t xml:space="preserve">. ⁴Die erstmalige Konzeption, Produktion und Erprobung einer digitalen oder digital gestützten Lehrveranstaltung (z. B. vhb-Kurs) kann zu 100 Prozent im Sinne von Abs. 1 Satz 1 auf die individuelle Lehrverpflichtung angerechnet werden, ihre Aktualisierung und aktive Betreuung zu 30 Prozent. </w:t>
      </w:r>
      <w:r w:rsidR="006569C3" w:rsidRPr="00577169">
        <w:rPr>
          <w:rFonts w:ascii="Arial" w:hAnsi="Arial" w:cs="Arial"/>
        </w:rPr>
        <w:t>⁵</w:t>
      </w:r>
      <w:proofErr w:type="gramStart"/>
      <w:r w:rsidR="006569C3" w:rsidRPr="00577169">
        <w:rPr>
          <w:rFonts w:ascii="Arial" w:hAnsi="Arial" w:cs="Arial"/>
        </w:rPr>
        <w:t>Abweichend</w:t>
      </w:r>
      <w:proofErr w:type="gramEnd"/>
      <w:r w:rsidR="006569C3" w:rsidRPr="00577169">
        <w:rPr>
          <w:rFonts w:ascii="Arial" w:hAnsi="Arial" w:cs="Arial"/>
        </w:rPr>
        <w:t xml:space="preserve"> von Satz 2 können auf Antrag synchrone Lehrveranstaltungen, die zu über 20 Prozent (mehr als drei von 15 Einheiten) ausschließlich online angeboten werden, mit Zustimmung der Dekanin oder des Dekans bzw. der Leitung der zentralen Einrichtung bis zu einem Umfang von 100 Prozent der individuellen Lehrverpflichtung im Sinne von Abs. 1 Satz</w:t>
      </w:r>
      <w:r w:rsidR="00583326">
        <w:rPr>
          <w:rFonts w:ascii="Arial" w:hAnsi="Arial" w:cs="Arial"/>
        </w:rPr>
        <w:t> </w:t>
      </w:r>
      <w:r w:rsidR="006569C3" w:rsidRPr="00577169">
        <w:rPr>
          <w:rFonts w:ascii="Arial" w:hAnsi="Arial" w:cs="Arial"/>
        </w:rPr>
        <w:t>1 angerechnet werden, wenn die Überschreitung begründet ist durch</w:t>
      </w:r>
    </w:p>
    <w:p w14:paraId="74F4FAB9" w14:textId="77777777" w:rsidR="006569C3" w:rsidRPr="00577169" w:rsidRDefault="006569C3" w:rsidP="006569C3">
      <w:pPr>
        <w:spacing w:after="0" w:line="276" w:lineRule="auto"/>
        <w:ind w:firstLine="397"/>
        <w:jc w:val="both"/>
        <w:rPr>
          <w:rFonts w:ascii="Arial" w:hAnsi="Arial" w:cs="Arial"/>
        </w:rPr>
      </w:pPr>
      <w:r w:rsidRPr="00577169">
        <w:rPr>
          <w:rFonts w:ascii="Arial" w:hAnsi="Arial" w:cs="Arial"/>
        </w:rPr>
        <w:tab/>
        <w:t>1. gesundheitliche Beeinträchtigung der Lehrperson,</w:t>
      </w:r>
    </w:p>
    <w:p w14:paraId="75437DFF" w14:textId="77777777" w:rsidR="006569C3" w:rsidRPr="00577169" w:rsidRDefault="006569C3" w:rsidP="006569C3">
      <w:pPr>
        <w:spacing w:after="0" w:line="276" w:lineRule="auto"/>
        <w:ind w:firstLine="397"/>
        <w:jc w:val="both"/>
        <w:rPr>
          <w:rFonts w:ascii="Arial" w:hAnsi="Arial" w:cs="Arial"/>
        </w:rPr>
      </w:pPr>
      <w:r w:rsidRPr="00577169">
        <w:rPr>
          <w:rFonts w:ascii="Arial" w:hAnsi="Arial" w:cs="Arial"/>
        </w:rPr>
        <w:tab/>
        <w:t>2. Nichtverfügbarkeit geeigneter Räumlichkeiten,</w:t>
      </w:r>
    </w:p>
    <w:p w14:paraId="394583F7" w14:textId="77777777" w:rsidR="006569C3" w:rsidRPr="00577169" w:rsidRDefault="006569C3" w:rsidP="006569C3">
      <w:pPr>
        <w:spacing w:after="0" w:line="276" w:lineRule="auto"/>
        <w:ind w:firstLine="397"/>
        <w:jc w:val="both"/>
        <w:rPr>
          <w:rFonts w:ascii="Arial" w:hAnsi="Arial" w:cs="Arial"/>
        </w:rPr>
      </w:pPr>
      <w:r w:rsidRPr="00577169">
        <w:rPr>
          <w:rFonts w:ascii="Arial" w:hAnsi="Arial" w:cs="Arial"/>
        </w:rPr>
        <w:tab/>
        <w:t>3. Interesse der Universität (z. B. Lehre in digitalen Studiengängen) oder</w:t>
      </w:r>
    </w:p>
    <w:p w14:paraId="24C4E36C" w14:textId="6966E164" w:rsidR="00E72AEB" w:rsidRDefault="006569C3" w:rsidP="006569C3">
      <w:pPr>
        <w:spacing w:after="0" w:line="276" w:lineRule="auto"/>
        <w:ind w:firstLine="397"/>
        <w:jc w:val="both"/>
        <w:rPr>
          <w:rFonts w:ascii="Arial" w:hAnsi="Arial" w:cs="Arial"/>
        </w:rPr>
      </w:pPr>
      <w:r w:rsidRPr="00577169">
        <w:rPr>
          <w:rFonts w:ascii="Arial" w:hAnsi="Arial" w:cs="Arial"/>
        </w:rPr>
        <w:tab/>
        <w:t>4. andere zwingende und von der Lehrperson nicht zu vertretende Umstände.</w:t>
      </w:r>
    </w:p>
    <w:p w14:paraId="58564AA5" w14:textId="77777777" w:rsidR="00E72AEB" w:rsidRDefault="00E72AEB" w:rsidP="006569C3">
      <w:pPr>
        <w:spacing w:after="0" w:line="276" w:lineRule="auto"/>
        <w:ind w:firstLine="397"/>
        <w:jc w:val="both"/>
        <w:rPr>
          <w:rFonts w:ascii="Arial" w:hAnsi="Arial" w:cs="Arial"/>
        </w:rPr>
      </w:pPr>
    </w:p>
    <w:bookmarkEnd w:id="2"/>
    <w:p w14:paraId="67DF32BE" w14:textId="446C1DCD" w:rsidR="00F043E5" w:rsidRPr="00343210" w:rsidRDefault="001D3CB8" w:rsidP="00086E1C">
      <w:pPr>
        <w:spacing w:after="0" w:line="276" w:lineRule="auto"/>
        <w:ind w:firstLine="397"/>
        <w:jc w:val="both"/>
        <w:rPr>
          <w:rFonts w:ascii="Arial" w:hAnsi="Arial" w:cs="Arial"/>
        </w:rPr>
      </w:pPr>
      <w:r w:rsidRPr="00343210">
        <w:rPr>
          <w:rFonts w:ascii="Arial" w:hAnsi="Arial" w:cs="Arial"/>
        </w:rPr>
        <w:t>(</w:t>
      </w:r>
      <w:r w:rsidR="00C55471">
        <w:rPr>
          <w:rFonts w:ascii="Arial" w:hAnsi="Arial" w:cs="Arial"/>
        </w:rPr>
        <w:t>3</w:t>
      </w:r>
      <w:r w:rsidRPr="00343210">
        <w:rPr>
          <w:rFonts w:ascii="Arial" w:hAnsi="Arial" w:cs="Arial"/>
        </w:rPr>
        <w:t>)</w:t>
      </w:r>
      <w:r w:rsidRPr="00343210">
        <w:rPr>
          <w:rFonts w:ascii="Arial" w:hAnsi="Arial" w:cs="Arial"/>
          <w:vertAlign w:val="superscript"/>
        </w:rPr>
        <w:t xml:space="preserve"> </w:t>
      </w:r>
      <w:r w:rsidR="00A17FCA" w:rsidRPr="00343210">
        <w:rPr>
          <w:rFonts w:ascii="Arial" w:hAnsi="Arial" w:cs="Arial"/>
          <w:vertAlign w:val="superscript"/>
        </w:rPr>
        <w:t>1</w:t>
      </w:r>
      <w:r w:rsidR="00F043E5" w:rsidRPr="00343210">
        <w:rPr>
          <w:rFonts w:ascii="Arial" w:hAnsi="Arial" w:cs="Arial"/>
        </w:rPr>
        <w:t>Lehrveranstaltungen, an denen zwei</w:t>
      </w:r>
      <w:r w:rsidR="00D56BED" w:rsidRPr="00343210">
        <w:rPr>
          <w:rFonts w:ascii="Arial" w:hAnsi="Arial" w:cs="Arial"/>
        </w:rPr>
        <w:t xml:space="preserve"> oder mehr</w:t>
      </w:r>
      <w:r w:rsidR="00F043E5" w:rsidRPr="00343210">
        <w:rPr>
          <w:rFonts w:ascii="Arial" w:hAnsi="Arial" w:cs="Arial"/>
        </w:rPr>
        <w:t xml:space="preserve"> Lehrpersonen beteiligt sind, </w:t>
      </w:r>
      <w:r w:rsidR="0050402A" w:rsidRPr="00343210">
        <w:rPr>
          <w:rFonts w:ascii="Arial" w:hAnsi="Arial" w:cs="Arial"/>
        </w:rPr>
        <w:t>werden den einzelnen an der Durchführung der Lehrveranstaltung Beteiligten</w:t>
      </w:r>
      <w:r w:rsidR="00F043E5" w:rsidRPr="00343210">
        <w:rPr>
          <w:rFonts w:ascii="Arial" w:hAnsi="Arial" w:cs="Arial"/>
        </w:rPr>
        <w:t xml:space="preserve"> </w:t>
      </w:r>
      <w:r w:rsidR="0050402A" w:rsidRPr="00343210">
        <w:rPr>
          <w:rFonts w:ascii="Arial" w:hAnsi="Arial" w:cs="Arial"/>
        </w:rPr>
        <w:t>entsprechend dem Maß ihrer jeweiligen</w:t>
      </w:r>
      <w:r w:rsidR="00F043E5" w:rsidRPr="00343210">
        <w:rPr>
          <w:rFonts w:ascii="Arial" w:hAnsi="Arial" w:cs="Arial"/>
        </w:rPr>
        <w:t xml:space="preserve"> </w:t>
      </w:r>
      <w:r w:rsidR="0050402A" w:rsidRPr="00343210">
        <w:rPr>
          <w:rFonts w:ascii="Arial" w:hAnsi="Arial" w:cs="Arial"/>
        </w:rPr>
        <w:t xml:space="preserve">Lehrbeteiligung anteilig, insgesamt </w:t>
      </w:r>
      <w:r w:rsidR="002D407E" w:rsidRPr="00343210">
        <w:rPr>
          <w:rFonts w:ascii="Arial" w:hAnsi="Arial" w:cs="Arial"/>
        </w:rPr>
        <w:t xml:space="preserve">jedoch </w:t>
      </w:r>
      <w:r w:rsidR="0050402A" w:rsidRPr="00343210">
        <w:rPr>
          <w:rFonts w:ascii="Arial" w:hAnsi="Arial" w:cs="Arial"/>
        </w:rPr>
        <w:t xml:space="preserve">nur einmal angerechnet. </w:t>
      </w:r>
      <w:r w:rsidR="00A17FCA" w:rsidRPr="00343210">
        <w:rPr>
          <w:rFonts w:ascii="Arial" w:hAnsi="Arial" w:cs="Arial"/>
          <w:vertAlign w:val="superscript"/>
        </w:rPr>
        <w:t>2</w:t>
      </w:r>
      <w:r w:rsidR="0050402A" w:rsidRPr="00343210">
        <w:rPr>
          <w:rFonts w:ascii="Arial" w:hAnsi="Arial" w:cs="Arial"/>
        </w:rPr>
        <w:t xml:space="preserve">Soweit eine Lehrveranstaltung </w:t>
      </w:r>
      <w:r w:rsidR="00D56BED" w:rsidRPr="00343210">
        <w:rPr>
          <w:rFonts w:ascii="Arial" w:hAnsi="Arial" w:cs="Arial"/>
        </w:rPr>
        <w:t>interdisziplinär</w:t>
      </w:r>
      <w:r w:rsidR="0050402A" w:rsidRPr="00343210">
        <w:rPr>
          <w:rFonts w:ascii="Arial" w:hAnsi="Arial" w:cs="Arial"/>
        </w:rPr>
        <w:t xml:space="preserve"> durchgeführt wird, darf sie bei den beteiligten Lehrpersonen insgesamt höchstens zweifach angerechnet werden. </w:t>
      </w:r>
    </w:p>
    <w:p w14:paraId="78AA97FC" w14:textId="77777777" w:rsidR="00F043E5" w:rsidRPr="00343210" w:rsidRDefault="00F043E5" w:rsidP="00F043E5">
      <w:pPr>
        <w:pStyle w:val="Listenabsatz"/>
        <w:spacing w:after="0" w:line="276" w:lineRule="auto"/>
        <w:jc w:val="both"/>
        <w:rPr>
          <w:rFonts w:ascii="Arial" w:hAnsi="Arial" w:cs="Arial"/>
        </w:rPr>
      </w:pPr>
    </w:p>
    <w:p w14:paraId="43958D24" w14:textId="1F4C1915" w:rsidR="00F043E5" w:rsidRPr="00343210" w:rsidRDefault="001D3CB8" w:rsidP="00086E1C">
      <w:pPr>
        <w:spacing w:after="0" w:line="276" w:lineRule="auto"/>
        <w:ind w:firstLine="397"/>
        <w:jc w:val="both"/>
        <w:rPr>
          <w:rFonts w:ascii="Arial" w:hAnsi="Arial" w:cs="Arial"/>
        </w:rPr>
      </w:pPr>
      <w:r w:rsidRPr="00343210">
        <w:rPr>
          <w:rFonts w:ascii="Arial" w:hAnsi="Arial" w:cs="Arial"/>
        </w:rPr>
        <w:t>(</w:t>
      </w:r>
      <w:r w:rsidR="00C55471">
        <w:rPr>
          <w:rFonts w:ascii="Arial" w:hAnsi="Arial" w:cs="Arial"/>
        </w:rPr>
        <w:t>4</w:t>
      </w:r>
      <w:r w:rsidRPr="00343210">
        <w:rPr>
          <w:rFonts w:ascii="Arial" w:hAnsi="Arial" w:cs="Arial"/>
        </w:rPr>
        <w:t>)</w:t>
      </w:r>
      <w:r w:rsidR="00D76FF6">
        <w:rPr>
          <w:rFonts w:ascii="Arial" w:hAnsi="Arial" w:cs="Arial"/>
        </w:rPr>
        <w:t xml:space="preserve"> </w:t>
      </w:r>
      <w:r w:rsidR="00D76FF6" w:rsidRPr="00D76FF6">
        <w:rPr>
          <w:rFonts w:ascii="Arial" w:hAnsi="Arial" w:cs="Arial"/>
          <w:vertAlign w:val="superscript"/>
        </w:rPr>
        <w:t>1</w:t>
      </w:r>
      <w:r w:rsidR="00F043E5" w:rsidRPr="00343210">
        <w:rPr>
          <w:rFonts w:ascii="Arial" w:hAnsi="Arial" w:cs="Arial"/>
        </w:rPr>
        <w:t xml:space="preserve">An </w:t>
      </w:r>
      <w:r w:rsidR="00F043E5" w:rsidRPr="003A399E">
        <w:rPr>
          <w:rFonts w:ascii="Arial" w:hAnsi="Arial" w:cs="Arial"/>
        </w:rPr>
        <w:t>Partnerhochschulen im Ausland</w:t>
      </w:r>
      <w:r w:rsidR="00E330D3">
        <w:rPr>
          <w:rFonts w:ascii="Arial" w:hAnsi="Arial" w:cs="Arial"/>
        </w:rPr>
        <w:t xml:space="preserve"> im Rahmen von Kooperationsvereinbarungen</w:t>
      </w:r>
      <w:r w:rsidR="00F043E5" w:rsidRPr="003A399E">
        <w:rPr>
          <w:rFonts w:ascii="Arial" w:hAnsi="Arial" w:cs="Arial"/>
        </w:rPr>
        <w:t xml:space="preserve"> durchgeführte Lehrveranstaltungen</w:t>
      </w:r>
      <w:r w:rsidR="00F043E5" w:rsidRPr="00812311">
        <w:rPr>
          <w:rFonts w:ascii="Arial" w:hAnsi="Arial" w:cs="Arial"/>
        </w:rPr>
        <w:t xml:space="preserve"> </w:t>
      </w:r>
      <w:r w:rsidR="009C3174" w:rsidRPr="00812311">
        <w:rPr>
          <w:rFonts w:ascii="Arial" w:hAnsi="Arial" w:cs="Arial"/>
        </w:rPr>
        <w:t xml:space="preserve">können </w:t>
      </w:r>
      <w:r w:rsidR="00871628" w:rsidRPr="00343210">
        <w:rPr>
          <w:rFonts w:ascii="Arial" w:hAnsi="Arial" w:cs="Arial"/>
        </w:rPr>
        <w:t>im Einvernehmen mit der Dekanin oder dem Dekan</w:t>
      </w:r>
      <w:r w:rsidR="009C3174" w:rsidRPr="00445E99">
        <w:rPr>
          <w:rFonts w:ascii="Arial" w:hAnsi="Arial" w:cs="Arial"/>
        </w:rPr>
        <w:t xml:space="preserve"> </w:t>
      </w:r>
      <w:r w:rsidR="009C3174" w:rsidRPr="0058213E">
        <w:rPr>
          <w:rFonts w:ascii="Arial" w:hAnsi="Arial" w:cs="Arial"/>
        </w:rPr>
        <w:t xml:space="preserve">bis zu einer Dauer von </w:t>
      </w:r>
      <w:r w:rsidR="009C3174" w:rsidRPr="00DA2A7D">
        <w:rPr>
          <w:rFonts w:ascii="Arial" w:hAnsi="Arial" w:cs="Arial"/>
        </w:rPr>
        <w:t>zwei Wochen</w:t>
      </w:r>
      <w:r w:rsidR="009C3174" w:rsidRPr="00343210">
        <w:rPr>
          <w:rFonts w:ascii="Arial" w:hAnsi="Arial" w:cs="Arial"/>
        </w:rPr>
        <w:t xml:space="preserve"> und maximal in Höhe der individuellen wöchentlichen Lehrverpflichtung angerechnet werden, wenn die Dozierenden der Partnerhochschule Lehrveranstaltungen an der Universität </w:t>
      </w:r>
      <w:r w:rsidR="002D407E" w:rsidRPr="00343210">
        <w:rPr>
          <w:rFonts w:ascii="Arial" w:hAnsi="Arial" w:cs="Arial"/>
        </w:rPr>
        <w:t>Passau</w:t>
      </w:r>
      <w:r w:rsidR="009C3174" w:rsidRPr="00343210">
        <w:rPr>
          <w:rFonts w:ascii="Arial" w:hAnsi="Arial" w:cs="Arial"/>
        </w:rPr>
        <w:t xml:space="preserve"> i</w:t>
      </w:r>
      <w:r w:rsidR="00D65BDE">
        <w:rPr>
          <w:rFonts w:ascii="Arial" w:hAnsi="Arial" w:cs="Arial"/>
        </w:rPr>
        <w:t>n</w:t>
      </w:r>
      <w:r w:rsidR="009C3174" w:rsidRPr="00343210">
        <w:rPr>
          <w:rFonts w:ascii="Arial" w:hAnsi="Arial" w:cs="Arial"/>
        </w:rPr>
        <w:t xml:space="preserve"> </w:t>
      </w:r>
      <w:r w:rsidR="00D65BDE">
        <w:rPr>
          <w:rFonts w:ascii="Arial" w:hAnsi="Arial" w:cs="Arial"/>
        </w:rPr>
        <w:t>vergleichbare</w:t>
      </w:r>
      <w:r w:rsidR="00900BFD">
        <w:rPr>
          <w:rFonts w:ascii="Arial" w:hAnsi="Arial" w:cs="Arial"/>
        </w:rPr>
        <w:t>m</w:t>
      </w:r>
      <w:r w:rsidR="00D65BDE" w:rsidRPr="00343210">
        <w:rPr>
          <w:rFonts w:ascii="Arial" w:hAnsi="Arial" w:cs="Arial"/>
        </w:rPr>
        <w:t xml:space="preserve"> </w:t>
      </w:r>
      <w:r w:rsidR="009C3174" w:rsidRPr="00343210">
        <w:rPr>
          <w:rFonts w:ascii="Arial" w:hAnsi="Arial" w:cs="Arial"/>
        </w:rPr>
        <w:t>Umfang übernehmen, für die Lehrveranstaltungen an der Partneruniversität keine Vergütung gewährt wird und die wegfallenden Lehrveranstaltungen vertreten werden.</w:t>
      </w:r>
      <w:r w:rsidR="00D76FF6">
        <w:rPr>
          <w:rFonts w:ascii="Arial" w:hAnsi="Arial" w:cs="Arial"/>
        </w:rPr>
        <w:t xml:space="preserve"> </w:t>
      </w:r>
      <w:r w:rsidR="00DE1AF0" w:rsidRPr="00DE1AF0">
        <w:rPr>
          <w:rFonts w:ascii="Arial" w:hAnsi="Arial" w:cs="Arial"/>
          <w:vertAlign w:val="superscript"/>
        </w:rPr>
        <w:t>2</w:t>
      </w:r>
      <w:r w:rsidR="00DE1AF0" w:rsidRPr="00DE1AF0">
        <w:rPr>
          <w:rFonts w:ascii="Arial" w:hAnsi="Arial" w:cs="Arial"/>
        </w:rPr>
        <w:t xml:space="preserve">Über eine Anrechnung von </w:t>
      </w:r>
      <w:r w:rsidR="00DE1AF0" w:rsidRPr="0087212A">
        <w:rPr>
          <w:rFonts w:ascii="Arial" w:hAnsi="Arial" w:cs="Arial"/>
        </w:rPr>
        <w:t>mehr als zwei Wochen</w:t>
      </w:r>
      <w:r w:rsidR="00D65BDE">
        <w:rPr>
          <w:rFonts w:ascii="Arial" w:hAnsi="Arial" w:cs="Arial"/>
        </w:rPr>
        <w:t xml:space="preserve"> und in einem Umfang, der die individuelle wöchentliche Lehrverpflichtung überschreitet,</w:t>
      </w:r>
      <w:r w:rsidR="00DE1AF0" w:rsidRPr="00DE1AF0">
        <w:rPr>
          <w:rFonts w:ascii="Arial" w:hAnsi="Arial" w:cs="Arial"/>
        </w:rPr>
        <w:t xml:space="preserve"> entscheidet die</w:t>
      </w:r>
      <w:r w:rsidR="00D65BDE">
        <w:rPr>
          <w:rFonts w:ascii="Arial" w:hAnsi="Arial" w:cs="Arial"/>
        </w:rPr>
        <w:t xml:space="preserve"> Dekanin oder der Dekan im Einvernehmen mit der</w:t>
      </w:r>
      <w:r w:rsidR="00DE1AF0" w:rsidRPr="00DE1AF0">
        <w:rPr>
          <w:rFonts w:ascii="Arial" w:hAnsi="Arial" w:cs="Arial"/>
        </w:rPr>
        <w:t xml:space="preserve"> Präsidentin oder de</w:t>
      </w:r>
      <w:r w:rsidR="00D65BDE">
        <w:rPr>
          <w:rFonts w:ascii="Arial" w:hAnsi="Arial" w:cs="Arial"/>
        </w:rPr>
        <w:t>m</w:t>
      </w:r>
      <w:r w:rsidR="00DE1AF0" w:rsidRPr="00DE1AF0">
        <w:rPr>
          <w:rFonts w:ascii="Arial" w:hAnsi="Arial" w:cs="Arial"/>
        </w:rPr>
        <w:t xml:space="preserve"> Präsident</w:t>
      </w:r>
      <w:r w:rsidR="00D65BDE">
        <w:rPr>
          <w:rFonts w:ascii="Arial" w:hAnsi="Arial" w:cs="Arial"/>
        </w:rPr>
        <w:t>en</w:t>
      </w:r>
      <w:r w:rsidR="00DE1AF0" w:rsidRPr="00DE1AF0">
        <w:rPr>
          <w:rFonts w:ascii="Arial" w:hAnsi="Arial" w:cs="Arial"/>
        </w:rPr>
        <w:t>.</w:t>
      </w:r>
    </w:p>
    <w:p w14:paraId="5B547BD0" w14:textId="77777777" w:rsidR="00F043E5" w:rsidRPr="00343210" w:rsidRDefault="00F043E5" w:rsidP="00DE1AF0">
      <w:pPr>
        <w:pStyle w:val="Listenabsatz"/>
        <w:spacing w:after="0" w:line="276" w:lineRule="auto"/>
        <w:jc w:val="both"/>
        <w:rPr>
          <w:rFonts w:ascii="Arial" w:hAnsi="Arial" w:cs="Arial"/>
        </w:rPr>
      </w:pPr>
    </w:p>
    <w:p w14:paraId="42943BD1" w14:textId="41477D0D" w:rsidR="00363CC5" w:rsidRPr="0065158D" w:rsidRDefault="00FF1571" w:rsidP="00957DB8">
      <w:pPr>
        <w:spacing w:after="0"/>
        <w:ind w:firstLine="397"/>
        <w:jc w:val="both"/>
        <w:rPr>
          <w:rFonts w:ascii="Arial" w:hAnsi="Arial" w:cs="Arial"/>
        </w:rPr>
      </w:pPr>
      <w:bookmarkStart w:id="3" w:name="_Hlk148455542"/>
      <w:r w:rsidRPr="00343210">
        <w:rPr>
          <w:rFonts w:ascii="Arial" w:hAnsi="Arial" w:cs="Arial"/>
        </w:rPr>
        <w:t>(</w:t>
      </w:r>
      <w:r w:rsidR="00C55471">
        <w:rPr>
          <w:rFonts w:ascii="Arial" w:hAnsi="Arial" w:cs="Arial"/>
        </w:rPr>
        <w:t>5</w:t>
      </w:r>
      <w:r w:rsidRPr="00343210">
        <w:rPr>
          <w:rFonts w:ascii="Arial" w:hAnsi="Arial" w:cs="Arial"/>
        </w:rPr>
        <w:t xml:space="preserve">) </w:t>
      </w:r>
      <w:r w:rsidR="004E6A3B" w:rsidRPr="00343210">
        <w:rPr>
          <w:rFonts w:ascii="Arial" w:hAnsi="Arial" w:cs="Arial"/>
          <w:vertAlign w:val="superscript"/>
        </w:rPr>
        <w:t>1</w:t>
      </w:r>
      <w:r w:rsidR="002D407E" w:rsidRPr="00343210">
        <w:rPr>
          <w:rFonts w:ascii="Arial" w:hAnsi="Arial" w:cs="Arial"/>
        </w:rPr>
        <w:t>Hauptam</w:t>
      </w:r>
      <w:r w:rsidR="00DA4426">
        <w:rPr>
          <w:rFonts w:ascii="Arial" w:hAnsi="Arial" w:cs="Arial"/>
        </w:rPr>
        <w:t>t</w:t>
      </w:r>
      <w:r w:rsidR="002D407E" w:rsidRPr="00343210">
        <w:rPr>
          <w:rFonts w:ascii="Arial" w:hAnsi="Arial" w:cs="Arial"/>
        </w:rPr>
        <w:t xml:space="preserve">lich erbrachte Lehr- und Betreuungstätigkeiten im Bereich der </w:t>
      </w:r>
      <w:r w:rsidR="00F043E5" w:rsidRPr="00343210">
        <w:rPr>
          <w:rFonts w:ascii="Arial" w:hAnsi="Arial" w:cs="Arial"/>
        </w:rPr>
        <w:t>Weiterbildung</w:t>
      </w:r>
      <w:r w:rsidR="002D407E" w:rsidRPr="00343210">
        <w:rPr>
          <w:rFonts w:ascii="Arial" w:hAnsi="Arial" w:cs="Arial"/>
        </w:rPr>
        <w:t xml:space="preserve"> nach Art. 78 BayHIG</w:t>
      </w:r>
      <w:r w:rsidR="00F043E5" w:rsidRPr="00343210">
        <w:rPr>
          <w:rFonts w:ascii="Arial" w:hAnsi="Arial" w:cs="Arial"/>
        </w:rPr>
        <w:t xml:space="preserve"> können auf </w:t>
      </w:r>
      <w:r w:rsidR="009736A3" w:rsidRPr="00343210">
        <w:rPr>
          <w:rFonts w:ascii="Arial" w:hAnsi="Arial" w:cs="Arial"/>
        </w:rPr>
        <w:t xml:space="preserve">die individuelle Lehrverpflichtung </w:t>
      </w:r>
      <w:r w:rsidR="00F043E5" w:rsidRPr="00343210">
        <w:rPr>
          <w:rFonts w:ascii="Arial" w:hAnsi="Arial" w:cs="Arial"/>
        </w:rPr>
        <w:t xml:space="preserve">angerechnet werden, sofern </w:t>
      </w:r>
      <w:r w:rsidR="00F043E5" w:rsidRPr="00343210">
        <w:rPr>
          <w:rFonts w:ascii="Arial" w:hAnsi="Arial" w:cs="Arial"/>
        </w:rPr>
        <w:lastRenderedPageBreak/>
        <w:t>keine separate Vergütung an die Lehrpersonen erfolgt</w:t>
      </w:r>
      <w:r w:rsidR="004E6A3B" w:rsidRPr="00343210">
        <w:rPr>
          <w:rFonts w:ascii="Arial" w:hAnsi="Arial" w:cs="Arial"/>
        </w:rPr>
        <w:t xml:space="preserve"> und</w:t>
      </w:r>
      <w:r w:rsidR="00354427" w:rsidRPr="00343210">
        <w:rPr>
          <w:rFonts w:ascii="Arial" w:hAnsi="Arial" w:cs="Arial"/>
        </w:rPr>
        <w:t xml:space="preserve"> die Kapazitätserfüllung im grundständigen Bereich vollständig gesichert ist</w:t>
      </w:r>
      <w:r w:rsidR="00A17FCA" w:rsidRPr="00343210">
        <w:rPr>
          <w:rFonts w:ascii="Arial" w:hAnsi="Arial" w:cs="Arial"/>
        </w:rPr>
        <w:t xml:space="preserve">. </w:t>
      </w:r>
      <w:r w:rsidR="00A17FCA" w:rsidRPr="00343210">
        <w:rPr>
          <w:rFonts w:ascii="Arial" w:hAnsi="Arial" w:cs="Arial"/>
          <w:vertAlign w:val="superscript"/>
        </w:rPr>
        <w:t>2</w:t>
      </w:r>
      <w:r w:rsidR="00A17FCA" w:rsidRPr="00343210">
        <w:rPr>
          <w:rFonts w:ascii="Arial" w:hAnsi="Arial" w:cs="Arial"/>
        </w:rPr>
        <w:t xml:space="preserve">Eine Anrechnung </w:t>
      </w:r>
      <w:r w:rsidRPr="00343210">
        <w:rPr>
          <w:rFonts w:ascii="Arial" w:hAnsi="Arial" w:cs="Arial"/>
        </w:rPr>
        <w:t>kann</w:t>
      </w:r>
      <w:r w:rsidR="004E6A3B" w:rsidRPr="00343210">
        <w:rPr>
          <w:rFonts w:ascii="Arial" w:hAnsi="Arial" w:cs="Arial"/>
        </w:rPr>
        <w:t xml:space="preserve"> höchstens bis zu 25</w:t>
      </w:r>
      <w:r w:rsidR="00A0110C">
        <w:rPr>
          <w:rFonts w:ascii="Arial" w:hAnsi="Arial" w:cs="Arial"/>
        </w:rPr>
        <w:t xml:space="preserve"> Prozent</w:t>
      </w:r>
      <w:r w:rsidR="00A0110C" w:rsidRPr="00343210">
        <w:rPr>
          <w:rFonts w:ascii="Arial" w:hAnsi="Arial" w:cs="Arial"/>
        </w:rPr>
        <w:t xml:space="preserve"> </w:t>
      </w:r>
      <w:r w:rsidR="004E6A3B" w:rsidRPr="00343210">
        <w:rPr>
          <w:rFonts w:ascii="Arial" w:hAnsi="Arial" w:cs="Arial"/>
        </w:rPr>
        <w:t>der festgesetzten Lehrverpflichtung</w:t>
      </w:r>
      <w:r w:rsidRPr="00343210">
        <w:rPr>
          <w:rFonts w:ascii="Arial" w:hAnsi="Arial" w:cs="Arial"/>
        </w:rPr>
        <w:t xml:space="preserve"> erfolgen</w:t>
      </w:r>
      <w:r w:rsidR="00F043E5" w:rsidRPr="00343210">
        <w:rPr>
          <w:rFonts w:ascii="Arial" w:hAnsi="Arial" w:cs="Arial"/>
        </w:rPr>
        <w:t>.</w:t>
      </w:r>
      <w:bookmarkEnd w:id="3"/>
    </w:p>
    <w:p w14:paraId="42DA0F92" w14:textId="77777777" w:rsidR="00363CC5" w:rsidRPr="00343210" w:rsidRDefault="00363CC5" w:rsidP="00363CC5">
      <w:pPr>
        <w:pStyle w:val="Listenabsatz"/>
        <w:spacing w:after="0" w:line="276" w:lineRule="auto"/>
        <w:ind w:left="851"/>
        <w:jc w:val="both"/>
        <w:rPr>
          <w:rFonts w:ascii="Arial" w:hAnsi="Arial" w:cs="Arial"/>
        </w:rPr>
      </w:pPr>
    </w:p>
    <w:p w14:paraId="534259CE" w14:textId="7A920F56" w:rsidR="00EB6851" w:rsidRPr="00343210" w:rsidRDefault="009505B6" w:rsidP="00957DB8">
      <w:pPr>
        <w:spacing w:after="120" w:line="276" w:lineRule="auto"/>
        <w:ind w:firstLine="397"/>
        <w:jc w:val="both"/>
        <w:rPr>
          <w:rFonts w:ascii="Arial" w:hAnsi="Arial" w:cs="Arial"/>
        </w:rPr>
      </w:pPr>
      <w:bookmarkStart w:id="4" w:name="_Hlk136953190"/>
      <w:r w:rsidRPr="00343210">
        <w:rPr>
          <w:rFonts w:ascii="Arial" w:hAnsi="Arial" w:cs="Arial"/>
        </w:rPr>
        <w:t>(</w:t>
      </w:r>
      <w:r w:rsidR="00492DF1">
        <w:rPr>
          <w:rFonts w:ascii="Arial" w:hAnsi="Arial" w:cs="Arial"/>
        </w:rPr>
        <w:t>6</w:t>
      </w:r>
      <w:r w:rsidRPr="00343210">
        <w:rPr>
          <w:rFonts w:ascii="Arial" w:hAnsi="Arial" w:cs="Arial"/>
        </w:rPr>
        <w:t xml:space="preserve">) </w:t>
      </w:r>
      <w:r w:rsidR="004E6A3B" w:rsidRPr="00343210">
        <w:rPr>
          <w:rFonts w:ascii="Arial" w:hAnsi="Arial" w:cs="Arial"/>
          <w:vertAlign w:val="superscript"/>
        </w:rPr>
        <w:t>1</w:t>
      </w:r>
      <w:r w:rsidR="00F043E5" w:rsidRPr="00343210">
        <w:rPr>
          <w:rFonts w:ascii="Arial" w:hAnsi="Arial" w:cs="Arial"/>
        </w:rPr>
        <w:t>Betreuungstätigkeiten für Bachelor-</w:t>
      </w:r>
      <w:r w:rsidR="00671C0A" w:rsidRPr="00343210">
        <w:rPr>
          <w:rFonts w:ascii="Arial" w:hAnsi="Arial" w:cs="Arial"/>
        </w:rPr>
        <w:t>,</w:t>
      </w:r>
      <w:r w:rsidR="00F043E5" w:rsidRPr="00343210">
        <w:rPr>
          <w:rFonts w:ascii="Arial" w:hAnsi="Arial" w:cs="Arial"/>
        </w:rPr>
        <w:t xml:space="preserve"> Master</w:t>
      </w:r>
      <w:r w:rsidR="00671C0A" w:rsidRPr="00343210">
        <w:rPr>
          <w:rFonts w:ascii="Arial" w:hAnsi="Arial" w:cs="Arial"/>
        </w:rPr>
        <w:t>- und andere Studienabschlussarbeiten</w:t>
      </w:r>
      <w:r w:rsidR="00F043E5" w:rsidRPr="00343210">
        <w:rPr>
          <w:rFonts w:ascii="Arial" w:hAnsi="Arial" w:cs="Arial"/>
        </w:rPr>
        <w:t xml:space="preserve"> können </w:t>
      </w:r>
      <w:r w:rsidR="00671C0A" w:rsidRPr="00343210">
        <w:rPr>
          <w:rFonts w:ascii="Arial" w:hAnsi="Arial" w:cs="Arial"/>
        </w:rPr>
        <w:t xml:space="preserve">unter Berücksichtigung des notwendigen Aufwandes </w:t>
      </w:r>
      <w:r w:rsidR="00F043E5" w:rsidRPr="00343210">
        <w:rPr>
          <w:rFonts w:ascii="Arial" w:hAnsi="Arial" w:cs="Arial"/>
        </w:rPr>
        <w:t xml:space="preserve">nur einmal je </w:t>
      </w:r>
      <w:r w:rsidR="008E551F">
        <w:rPr>
          <w:rFonts w:ascii="Arial" w:hAnsi="Arial" w:cs="Arial"/>
        </w:rPr>
        <w:t>Studienabschlussarbeit</w:t>
      </w:r>
      <w:r w:rsidR="008E551F" w:rsidRPr="00343210">
        <w:rPr>
          <w:rFonts w:ascii="Arial" w:hAnsi="Arial" w:cs="Arial"/>
        </w:rPr>
        <w:t xml:space="preserve"> </w:t>
      </w:r>
      <w:r w:rsidR="00F043E5" w:rsidRPr="00343210">
        <w:rPr>
          <w:rFonts w:ascii="Arial" w:hAnsi="Arial" w:cs="Arial"/>
        </w:rPr>
        <w:t xml:space="preserve">bis zu einem Umfang von </w:t>
      </w:r>
      <w:r w:rsidR="00FE3D8F">
        <w:rPr>
          <w:rFonts w:ascii="Arial" w:hAnsi="Arial" w:cs="Arial"/>
        </w:rPr>
        <w:t xml:space="preserve">insgesamt </w:t>
      </w:r>
      <w:r w:rsidR="00671C0A" w:rsidRPr="00343210">
        <w:rPr>
          <w:rFonts w:ascii="Arial" w:hAnsi="Arial" w:cs="Arial"/>
        </w:rPr>
        <w:t>zwei</w:t>
      </w:r>
      <w:r w:rsidR="00F043E5" w:rsidRPr="00343210">
        <w:rPr>
          <w:rFonts w:ascii="Arial" w:hAnsi="Arial" w:cs="Arial"/>
        </w:rPr>
        <w:t xml:space="preserve"> Lehrveranstaltungsstunden pro Semester angerechnet werden. </w:t>
      </w:r>
      <w:r w:rsidR="004E6A3B" w:rsidRPr="00343210">
        <w:rPr>
          <w:rFonts w:ascii="Arial" w:hAnsi="Arial" w:cs="Arial"/>
          <w:vertAlign w:val="superscript"/>
        </w:rPr>
        <w:t>2</w:t>
      </w:r>
      <w:r w:rsidR="00F043E5" w:rsidRPr="00343210">
        <w:rPr>
          <w:rFonts w:ascii="Arial" w:hAnsi="Arial" w:cs="Arial"/>
        </w:rPr>
        <w:t xml:space="preserve">Dabei kann der Betreuungsaufwand für </w:t>
      </w:r>
      <w:r w:rsidR="00FE3D8F">
        <w:rPr>
          <w:rFonts w:ascii="Arial" w:hAnsi="Arial" w:cs="Arial"/>
        </w:rPr>
        <w:t>eine</w:t>
      </w:r>
      <w:r w:rsidR="00FE3D8F" w:rsidRPr="00343210">
        <w:rPr>
          <w:rFonts w:ascii="Arial" w:hAnsi="Arial" w:cs="Arial"/>
        </w:rPr>
        <w:t xml:space="preserve"> </w:t>
      </w:r>
      <w:r w:rsidR="00F043E5" w:rsidRPr="00343210">
        <w:rPr>
          <w:rFonts w:ascii="Arial" w:hAnsi="Arial" w:cs="Arial"/>
        </w:rPr>
        <w:t xml:space="preserve">einzelne Abschlussarbeit </w:t>
      </w:r>
      <w:r w:rsidR="00FE3D8F">
        <w:rPr>
          <w:rFonts w:ascii="Arial" w:hAnsi="Arial" w:cs="Arial"/>
        </w:rPr>
        <w:t xml:space="preserve">jeweils </w:t>
      </w:r>
      <w:r w:rsidR="00BF706A">
        <w:rPr>
          <w:rFonts w:ascii="Arial" w:hAnsi="Arial" w:cs="Arial"/>
        </w:rPr>
        <w:t xml:space="preserve">mit </w:t>
      </w:r>
      <w:r w:rsidR="00FE3D8F">
        <w:rPr>
          <w:rFonts w:ascii="Arial" w:hAnsi="Arial" w:cs="Arial"/>
        </w:rPr>
        <w:t>dem</w:t>
      </w:r>
      <w:r w:rsidR="00FE3D8F" w:rsidRPr="00343210">
        <w:rPr>
          <w:rFonts w:ascii="Arial" w:hAnsi="Arial" w:cs="Arial"/>
        </w:rPr>
        <w:t xml:space="preserve"> </w:t>
      </w:r>
      <w:r w:rsidR="00F043E5" w:rsidRPr="0028403E">
        <w:rPr>
          <w:rFonts w:ascii="Arial" w:hAnsi="Arial" w:cs="Arial"/>
        </w:rPr>
        <w:t>Bruchteil einer Lehrveranstaltungsstunde</w:t>
      </w:r>
      <w:r w:rsidR="00F043E5" w:rsidRPr="00343210">
        <w:rPr>
          <w:rFonts w:ascii="Arial" w:hAnsi="Arial" w:cs="Arial"/>
        </w:rPr>
        <w:t xml:space="preserve"> </w:t>
      </w:r>
      <w:r w:rsidR="00FE3D8F">
        <w:rPr>
          <w:rFonts w:ascii="Arial" w:hAnsi="Arial" w:cs="Arial"/>
        </w:rPr>
        <w:t xml:space="preserve">wie folgt </w:t>
      </w:r>
      <w:r w:rsidR="00F043E5" w:rsidRPr="00343210">
        <w:rPr>
          <w:rFonts w:ascii="Arial" w:hAnsi="Arial" w:cs="Arial"/>
        </w:rPr>
        <w:t xml:space="preserve">auf die </w:t>
      </w:r>
      <w:r w:rsidR="00FE3D8F">
        <w:rPr>
          <w:rFonts w:ascii="Arial" w:hAnsi="Arial" w:cs="Arial"/>
        </w:rPr>
        <w:t xml:space="preserve">individuelle </w:t>
      </w:r>
      <w:r w:rsidR="00F043E5" w:rsidRPr="00343210">
        <w:rPr>
          <w:rFonts w:ascii="Arial" w:hAnsi="Arial" w:cs="Arial"/>
        </w:rPr>
        <w:t>Lehrverpflichtung angerechnet werden:</w:t>
      </w:r>
    </w:p>
    <w:p w14:paraId="0B5CE056" w14:textId="77777777" w:rsidR="00C55471" w:rsidRDefault="00881450" w:rsidP="00211106">
      <w:pPr>
        <w:pStyle w:val="Listenabsatz"/>
        <w:rPr>
          <w:rFonts w:ascii="Arial" w:hAnsi="Arial" w:cs="Arial"/>
        </w:rPr>
      </w:pPr>
      <w:r w:rsidRPr="00464D8E">
        <w:rPr>
          <w:rFonts w:ascii="Arial" w:hAnsi="Arial" w:cs="Arial"/>
        </w:rPr>
        <w:t>1.</w:t>
      </w:r>
      <w:r>
        <w:tab/>
      </w:r>
      <w:r w:rsidR="0058213E" w:rsidRPr="0058213E">
        <w:rPr>
          <w:rFonts w:ascii="Arial" w:hAnsi="Arial" w:cs="Arial"/>
        </w:rPr>
        <w:t>Bachelorarbeit</w:t>
      </w:r>
    </w:p>
    <w:p w14:paraId="35B36700" w14:textId="55D9AE07" w:rsidR="00881450" w:rsidRDefault="00C55471" w:rsidP="00C55471">
      <w:pPr>
        <w:pStyle w:val="Listenabsatz"/>
        <w:ind w:firstLine="696"/>
        <w:rPr>
          <w:rFonts w:ascii="Arial" w:hAnsi="Arial" w:cs="Arial"/>
        </w:rPr>
      </w:pPr>
      <w:r>
        <w:rPr>
          <w:rFonts w:ascii="Arial" w:hAnsi="Arial" w:cs="Arial"/>
        </w:rPr>
        <w:t>a)</w:t>
      </w:r>
      <w:r>
        <w:rPr>
          <w:rFonts w:ascii="Arial" w:hAnsi="Arial" w:cs="Arial"/>
        </w:rPr>
        <w:tab/>
        <w:t>mit naturwissenschaftlichem Schwerpunkt</w:t>
      </w:r>
      <w:r w:rsidR="0058213E">
        <w:rPr>
          <w:rFonts w:ascii="Arial" w:hAnsi="Arial" w:cs="Arial"/>
        </w:rPr>
        <w:tab/>
      </w:r>
      <w:r w:rsidR="0058213E">
        <w:rPr>
          <w:rFonts w:ascii="Arial" w:hAnsi="Arial" w:cs="Arial"/>
        </w:rPr>
        <w:tab/>
      </w:r>
      <w:r>
        <w:rPr>
          <w:rFonts w:ascii="Arial" w:hAnsi="Arial" w:cs="Arial"/>
        </w:rPr>
        <w:tab/>
      </w:r>
      <w:r w:rsidR="0058213E">
        <w:rPr>
          <w:rFonts w:ascii="Arial" w:hAnsi="Arial" w:cs="Arial"/>
        </w:rPr>
        <w:t>0,</w:t>
      </w:r>
      <w:r>
        <w:rPr>
          <w:rFonts w:ascii="Arial" w:hAnsi="Arial" w:cs="Arial"/>
        </w:rPr>
        <w:t>2</w:t>
      </w:r>
    </w:p>
    <w:p w14:paraId="76FA00D9" w14:textId="7877F06F" w:rsidR="00C55471" w:rsidRPr="00C55471" w:rsidRDefault="00C55471" w:rsidP="00C55471">
      <w:pPr>
        <w:pStyle w:val="Listenabsatz"/>
        <w:ind w:firstLine="696"/>
        <w:rPr>
          <w:rFonts w:ascii="Arial" w:hAnsi="Arial" w:cs="Arial"/>
        </w:rPr>
      </w:pPr>
      <w:r>
        <w:rPr>
          <w:rFonts w:ascii="Arial" w:hAnsi="Arial" w:cs="Arial"/>
        </w:rPr>
        <w:t>b)</w:t>
      </w:r>
      <w:r>
        <w:rPr>
          <w:rFonts w:ascii="Arial" w:hAnsi="Arial" w:cs="Arial"/>
        </w:rPr>
        <w:tab/>
        <w:t>mit geisteswissenschaftlichem Schwerpunkt</w:t>
      </w:r>
      <w:r>
        <w:rPr>
          <w:rFonts w:ascii="Arial" w:hAnsi="Arial" w:cs="Arial"/>
        </w:rPr>
        <w:tab/>
      </w:r>
      <w:r>
        <w:rPr>
          <w:rFonts w:ascii="Arial" w:hAnsi="Arial" w:cs="Arial"/>
        </w:rPr>
        <w:tab/>
        <w:t>0,1</w:t>
      </w:r>
    </w:p>
    <w:p w14:paraId="46E5622F" w14:textId="2464089F" w:rsidR="0058213E" w:rsidRDefault="0058213E" w:rsidP="00211106">
      <w:pPr>
        <w:pStyle w:val="Listenabsatz"/>
        <w:rPr>
          <w:rFonts w:ascii="Arial" w:hAnsi="Arial" w:cs="Arial"/>
        </w:rPr>
      </w:pPr>
      <w:r>
        <w:rPr>
          <w:rFonts w:ascii="Arial" w:hAnsi="Arial" w:cs="Arial"/>
        </w:rPr>
        <w:t>2.</w:t>
      </w:r>
      <w:r>
        <w:rPr>
          <w:rFonts w:ascii="Arial" w:hAnsi="Arial" w:cs="Arial"/>
        </w:rPr>
        <w:tab/>
        <w:t>Masterarbeit</w:t>
      </w:r>
    </w:p>
    <w:p w14:paraId="4CED6E3F" w14:textId="4F222297" w:rsidR="00C55471" w:rsidRDefault="00C55471" w:rsidP="00C55471">
      <w:pPr>
        <w:pStyle w:val="Listenabsatz"/>
        <w:ind w:left="1416"/>
        <w:rPr>
          <w:rFonts w:ascii="Arial" w:hAnsi="Arial" w:cs="Arial"/>
        </w:rPr>
      </w:pPr>
      <w:r>
        <w:rPr>
          <w:rFonts w:ascii="Arial" w:hAnsi="Arial" w:cs="Arial"/>
        </w:rPr>
        <w:t>a)</w:t>
      </w:r>
      <w:r>
        <w:rPr>
          <w:rFonts w:ascii="Arial" w:hAnsi="Arial" w:cs="Arial"/>
        </w:rPr>
        <w:tab/>
        <w:t>mit naturwissenschaftlichem Schwerpunkt</w:t>
      </w:r>
      <w:r>
        <w:rPr>
          <w:rFonts w:ascii="Arial" w:hAnsi="Arial" w:cs="Arial"/>
        </w:rPr>
        <w:tab/>
      </w:r>
      <w:r>
        <w:rPr>
          <w:rFonts w:ascii="Arial" w:hAnsi="Arial" w:cs="Arial"/>
        </w:rPr>
        <w:tab/>
      </w:r>
      <w:r>
        <w:rPr>
          <w:rFonts w:ascii="Arial" w:hAnsi="Arial" w:cs="Arial"/>
        </w:rPr>
        <w:tab/>
        <w:t>0,6</w:t>
      </w:r>
    </w:p>
    <w:p w14:paraId="69DB2994" w14:textId="2C4FCE2F" w:rsidR="00C55471" w:rsidRDefault="00C55471" w:rsidP="00C55471">
      <w:pPr>
        <w:pStyle w:val="Listenabsatz"/>
        <w:ind w:left="1416"/>
        <w:rPr>
          <w:rFonts w:ascii="Arial" w:hAnsi="Arial" w:cs="Arial"/>
        </w:rPr>
      </w:pPr>
      <w:r>
        <w:rPr>
          <w:rFonts w:ascii="Arial" w:hAnsi="Arial" w:cs="Arial"/>
        </w:rPr>
        <w:t>b)</w:t>
      </w:r>
      <w:r>
        <w:rPr>
          <w:rFonts w:ascii="Arial" w:hAnsi="Arial" w:cs="Arial"/>
        </w:rPr>
        <w:tab/>
        <w:t>mit geisteswissenschaftlichem Schwerpunkt</w:t>
      </w:r>
      <w:r>
        <w:rPr>
          <w:rFonts w:ascii="Arial" w:hAnsi="Arial" w:cs="Arial"/>
        </w:rPr>
        <w:tab/>
      </w:r>
      <w:r>
        <w:rPr>
          <w:rFonts w:ascii="Arial" w:hAnsi="Arial" w:cs="Arial"/>
        </w:rPr>
        <w:tab/>
        <w:t>0,2</w:t>
      </w:r>
    </w:p>
    <w:p w14:paraId="08493775" w14:textId="7A6051E4" w:rsidR="0058213E" w:rsidRDefault="0058213E" w:rsidP="00211106">
      <w:pPr>
        <w:pStyle w:val="Listenabsatz"/>
        <w:rPr>
          <w:rFonts w:ascii="Arial" w:hAnsi="Arial" w:cs="Arial"/>
        </w:rPr>
      </w:pPr>
      <w:r>
        <w:rPr>
          <w:rFonts w:ascii="Arial" w:hAnsi="Arial" w:cs="Arial"/>
        </w:rPr>
        <w:t>3.</w:t>
      </w:r>
      <w:r>
        <w:rPr>
          <w:rFonts w:ascii="Arial" w:hAnsi="Arial" w:cs="Arial"/>
        </w:rPr>
        <w:tab/>
        <w:t>Zulassung</w:t>
      </w:r>
      <w:r w:rsidR="00025313">
        <w:rPr>
          <w:rFonts w:ascii="Arial" w:hAnsi="Arial" w:cs="Arial"/>
        </w:rPr>
        <w:t>s</w:t>
      </w:r>
      <w:r>
        <w:rPr>
          <w:rFonts w:ascii="Arial" w:hAnsi="Arial" w:cs="Arial"/>
        </w:rPr>
        <w:t>arbeit Staatsexamen Lehramt</w:t>
      </w:r>
      <w:r>
        <w:rPr>
          <w:rFonts w:ascii="Arial" w:hAnsi="Arial" w:cs="Arial"/>
        </w:rPr>
        <w:tab/>
      </w:r>
      <w:r>
        <w:rPr>
          <w:rFonts w:ascii="Arial" w:hAnsi="Arial" w:cs="Arial"/>
        </w:rPr>
        <w:tab/>
      </w:r>
      <w:r>
        <w:rPr>
          <w:rFonts w:ascii="Arial" w:hAnsi="Arial" w:cs="Arial"/>
        </w:rPr>
        <w:tab/>
      </w:r>
      <w:r>
        <w:rPr>
          <w:rFonts w:ascii="Arial" w:hAnsi="Arial" w:cs="Arial"/>
        </w:rPr>
        <w:tab/>
        <w:t>0,2</w:t>
      </w:r>
    </w:p>
    <w:p w14:paraId="1406DBB6" w14:textId="77836965" w:rsidR="0058213E" w:rsidRDefault="0058213E" w:rsidP="00211106">
      <w:pPr>
        <w:pStyle w:val="Listenabsatz"/>
        <w:rPr>
          <w:rFonts w:ascii="Arial" w:hAnsi="Arial" w:cs="Arial"/>
        </w:rPr>
      </w:pPr>
      <w:r>
        <w:rPr>
          <w:rFonts w:ascii="Arial" w:hAnsi="Arial" w:cs="Arial"/>
        </w:rPr>
        <w:t>4.</w:t>
      </w:r>
      <w:r>
        <w:rPr>
          <w:rFonts w:ascii="Arial" w:hAnsi="Arial" w:cs="Arial"/>
        </w:rPr>
        <w:tab/>
        <w:t xml:space="preserve">Studienbegleitende wissenschaftliche Arbeit </w:t>
      </w:r>
    </w:p>
    <w:p w14:paraId="6269CB1E" w14:textId="61414823" w:rsidR="0058213E" w:rsidRDefault="0058213E" w:rsidP="00211106">
      <w:pPr>
        <w:pStyle w:val="Listenabsatz"/>
        <w:rPr>
          <w:rFonts w:ascii="Arial" w:hAnsi="Arial" w:cs="Arial"/>
        </w:rPr>
      </w:pPr>
      <w:r>
        <w:rPr>
          <w:rFonts w:ascii="Arial" w:hAnsi="Arial" w:cs="Arial"/>
        </w:rPr>
        <w:tab/>
      </w:r>
      <w:r w:rsidR="00464D8E">
        <w:rPr>
          <w:rFonts w:ascii="Arial" w:hAnsi="Arial" w:cs="Arial"/>
        </w:rPr>
        <w:t>Rechtswissenschaft nach § 40 Abs. 1 Satz 1 Nr. 1 JAPO</w:t>
      </w:r>
      <w:r w:rsidR="00464D8E">
        <w:rPr>
          <w:rFonts w:ascii="Arial" w:hAnsi="Arial" w:cs="Arial"/>
        </w:rPr>
        <w:tab/>
      </w:r>
      <w:r w:rsidR="00C4161E">
        <w:rPr>
          <w:rFonts w:ascii="Arial" w:hAnsi="Arial" w:cs="Arial"/>
        </w:rPr>
        <w:tab/>
      </w:r>
      <w:r w:rsidR="00464D8E">
        <w:rPr>
          <w:rFonts w:ascii="Arial" w:hAnsi="Arial" w:cs="Arial"/>
        </w:rPr>
        <w:t>0,</w:t>
      </w:r>
      <w:r w:rsidR="00D65BDE">
        <w:rPr>
          <w:rFonts w:ascii="Arial" w:hAnsi="Arial" w:cs="Arial"/>
        </w:rPr>
        <w:t>1</w:t>
      </w:r>
    </w:p>
    <w:p w14:paraId="0814F0D4" w14:textId="3DC32A88" w:rsidR="0097020D" w:rsidRDefault="00D76FF6" w:rsidP="0022226A">
      <w:pPr>
        <w:pStyle w:val="Listenabsatz"/>
        <w:spacing w:line="276" w:lineRule="auto"/>
        <w:rPr>
          <w:rFonts w:ascii="Arial" w:hAnsi="Arial" w:cs="Arial"/>
        </w:rPr>
      </w:pPr>
      <w:r>
        <w:rPr>
          <w:rFonts w:ascii="Arial" w:hAnsi="Arial" w:cs="Arial"/>
        </w:rPr>
        <w:t>5.</w:t>
      </w:r>
      <w:r w:rsidR="00627104">
        <w:rPr>
          <w:rFonts w:ascii="Arial" w:hAnsi="Arial" w:cs="Arial"/>
        </w:rPr>
        <w:tab/>
      </w:r>
      <w:r w:rsidRPr="002661BB">
        <w:rPr>
          <w:rFonts w:ascii="Arial" w:hAnsi="Arial" w:cs="Arial"/>
        </w:rPr>
        <w:t>Diplomarbeit</w:t>
      </w:r>
      <w:r w:rsidR="00BF706A">
        <w:rPr>
          <w:rFonts w:ascii="Arial" w:hAnsi="Arial" w:cs="Arial"/>
        </w:rPr>
        <w:tab/>
      </w:r>
      <w:r w:rsidR="002661BB">
        <w:rPr>
          <w:rFonts w:ascii="Arial" w:hAnsi="Arial" w:cs="Arial"/>
        </w:rPr>
        <w:tab/>
      </w:r>
      <w:r w:rsidR="002661BB">
        <w:rPr>
          <w:rFonts w:ascii="Arial" w:hAnsi="Arial" w:cs="Arial"/>
        </w:rPr>
        <w:tab/>
      </w:r>
      <w:r w:rsidR="002661BB">
        <w:rPr>
          <w:rFonts w:ascii="Arial" w:hAnsi="Arial" w:cs="Arial"/>
        </w:rPr>
        <w:tab/>
      </w:r>
      <w:r w:rsidR="002661BB">
        <w:rPr>
          <w:rFonts w:ascii="Arial" w:hAnsi="Arial" w:cs="Arial"/>
        </w:rPr>
        <w:tab/>
      </w:r>
      <w:r w:rsidR="002661BB">
        <w:rPr>
          <w:rFonts w:ascii="Arial" w:hAnsi="Arial" w:cs="Arial"/>
        </w:rPr>
        <w:tab/>
      </w:r>
      <w:r w:rsidR="002661BB">
        <w:rPr>
          <w:rFonts w:ascii="Arial" w:hAnsi="Arial" w:cs="Arial"/>
        </w:rPr>
        <w:tab/>
      </w:r>
      <w:r w:rsidR="002661BB">
        <w:rPr>
          <w:rFonts w:ascii="Arial" w:hAnsi="Arial" w:cs="Arial"/>
        </w:rPr>
        <w:tab/>
        <w:t>0,2</w:t>
      </w:r>
    </w:p>
    <w:bookmarkEnd w:id="4"/>
    <w:p w14:paraId="45310A8E" w14:textId="77777777" w:rsidR="00072545" w:rsidRPr="00343210" w:rsidRDefault="00072545" w:rsidP="00957DB8">
      <w:pPr>
        <w:spacing w:after="0"/>
        <w:jc w:val="both"/>
        <w:rPr>
          <w:rFonts w:ascii="Arial" w:hAnsi="Arial" w:cs="Arial"/>
        </w:rPr>
      </w:pPr>
    </w:p>
    <w:p w14:paraId="37A09791" w14:textId="77777777" w:rsidR="00550234" w:rsidRPr="00881450" w:rsidRDefault="00550234" w:rsidP="00D8576A">
      <w:pPr>
        <w:spacing w:after="0" w:line="276" w:lineRule="auto"/>
        <w:jc w:val="both"/>
        <w:rPr>
          <w:rFonts w:ascii="Arial" w:hAnsi="Arial" w:cs="Arial"/>
          <w:b/>
          <w:kern w:val="0"/>
        </w:rPr>
      </w:pPr>
    </w:p>
    <w:p w14:paraId="5E6F2C70" w14:textId="61F6D1FA" w:rsidR="008A2785" w:rsidRPr="00343210" w:rsidRDefault="00760078" w:rsidP="00957DB8">
      <w:pPr>
        <w:pStyle w:val="Listenabsatz"/>
        <w:spacing w:after="0" w:line="276" w:lineRule="auto"/>
        <w:ind w:left="0"/>
        <w:jc w:val="center"/>
        <w:rPr>
          <w:rFonts w:ascii="Arial" w:hAnsi="Arial" w:cs="Arial"/>
          <w:b/>
          <w:kern w:val="0"/>
        </w:rPr>
      </w:pPr>
      <w:r w:rsidRPr="00343210">
        <w:rPr>
          <w:rFonts w:ascii="Arial" w:hAnsi="Arial" w:cs="Arial"/>
          <w:b/>
        </w:rPr>
        <w:t xml:space="preserve">§ </w:t>
      </w:r>
      <w:r w:rsidR="003D2EA9">
        <w:rPr>
          <w:rFonts w:ascii="Arial" w:hAnsi="Arial" w:cs="Arial"/>
          <w:b/>
        </w:rPr>
        <w:t>9</w:t>
      </w:r>
    </w:p>
    <w:p w14:paraId="4D4E73A8" w14:textId="6628ADA8" w:rsidR="00F043E5" w:rsidRPr="00D76FF6" w:rsidRDefault="00D76FF6" w:rsidP="00957DB8">
      <w:pPr>
        <w:pStyle w:val="Listenabsatz"/>
        <w:spacing w:after="0" w:line="276" w:lineRule="auto"/>
        <w:ind w:left="0"/>
        <w:jc w:val="center"/>
        <w:rPr>
          <w:rFonts w:ascii="Arial" w:hAnsi="Arial" w:cs="Arial"/>
          <w:b/>
        </w:rPr>
      </w:pPr>
      <w:r>
        <w:rPr>
          <w:rFonts w:ascii="Arial" w:hAnsi="Arial" w:cs="Arial"/>
          <w:b/>
        </w:rPr>
        <w:t xml:space="preserve">Zuständigkeiten, </w:t>
      </w:r>
      <w:r w:rsidR="006D0B01" w:rsidRPr="00D76FF6">
        <w:rPr>
          <w:rFonts w:ascii="Arial" w:hAnsi="Arial" w:cs="Arial"/>
          <w:b/>
        </w:rPr>
        <w:t>Verfahren</w:t>
      </w:r>
      <w:r w:rsidR="00F043E5" w:rsidRPr="00D76FF6">
        <w:rPr>
          <w:rFonts w:ascii="Arial" w:hAnsi="Arial" w:cs="Arial"/>
          <w:b/>
        </w:rPr>
        <w:t xml:space="preserve"> und Dokumentation</w:t>
      </w:r>
    </w:p>
    <w:p w14:paraId="5F20BDB1" w14:textId="061A1C66" w:rsidR="00D97AD2" w:rsidRDefault="00D97AD2" w:rsidP="00F20287">
      <w:pPr>
        <w:autoSpaceDE w:val="0"/>
        <w:autoSpaceDN w:val="0"/>
        <w:adjustRightInd w:val="0"/>
        <w:spacing w:after="0" w:line="276" w:lineRule="auto"/>
        <w:jc w:val="both"/>
        <w:rPr>
          <w:rFonts w:ascii="Arial" w:hAnsi="Arial" w:cs="Arial"/>
        </w:rPr>
      </w:pPr>
      <w:bookmarkStart w:id="5" w:name="_Toc120615243"/>
    </w:p>
    <w:p w14:paraId="32C03A84" w14:textId="2AF9BB50" w:rsidR="00D97AD2" w:rsidRDefault="007C2CE6" w:rsidP="00136291">
      <w:pPr>
        <w:autoSpaceDE w:val="0"/>
        <w:autoSpaceDN w:val="0"/>
        <w:adjustRightInd w:val="0"/>
        <w:spacing w:after="0" w:line="276" w:lineRule="auto"/>
        <w:ind w:firstLine="454"/>
        <w:jc w:val="both"/>
        <w:rPr>
          <w:rFonts w:ascii="Arial" w:hAnsi="Arial" w:cs="Arial"/>
        </w:rPr>
      </w:pPr>
      <w:r>
        <w:rPr>
          <w:rFonts w:ascii="Arial" w:hAnsi="Arial" w:cs="Arial"/>
        </w:rPr>
        <w:t>(1)</w:t>
      </w:r>
      <w:r w:rsidR="00D730F7" w:rsidRPr="00343210">
        <w:rPr>
          <w:rFonts w:ascii="Arial" w:hAnsi="Arial" w:cs="Arial"/>
        </w:rPr>
        <w:t xml:space="preserve"> Es ist sicherzustellen, dass in jedem Semester die sich nach den §§ 3 bis 7 </w:t>
      </w:r>
      <w:proofErr w:type="spellStart"/>
      <w:r w:rsidR="00D730F7" w:rsidRPr="00343210">
        <w:rPr>
          <w:rFonts w:ascii="Arial" w:hAnsi="Arial" w:cs="Arial"/>
        </w:rPr>
        <w:t>AVBayHIG</w:t>
      </w:r>
      <w:proofErr w:type="spellEnd"/>
      <w:r w:rsidR="00D730F7" w:rsidRPr="00343210">
        <w:rPr>
          <w:rFonts w:ascii="Arial" w:hAnsi="Arial" w:cs="Arial"/>
        </w:rPr>
        <w:t xml:space="preserve"> für die Universität Passau ergebende Gesamtlehrverpflichtung durch die festgesetzten Lehrverpflichtungen aller Lehrpersonen im Rahmen vorhandener Stellen und Mittel erbracht wird. </w:t>
      </w:r>
    </w:p>
    <w:p w14:paraId="579314CC" w14:textId="77777777" w:rsidR="00A15815" w:rsidRDefault="00A15815" w:rsidP="00136291">
      <w:pPr>
        <w:autoSpaceDE w:val="0"/>
        <w:autoSpaceDN w:val="0"/>
        <w:adjustRightInd w:val="0"/>
        <w:spacing w:after="0" w:line="276" w:lineRule="auto"/>
        <w:ind w:firstLine="454"/>
        <w:jc w:val="both"/>
        <w:rPr>
          <w:rFonts w:ascii="Arial" w:hAnsi="Arial" w:cs="Arial"/>
        </w:rPr>
      </w:pPr>
    </w:p>
    <w:p w14:paraId="24D552EB" w14:textId="4A8AEAD1" w:rsidR="00A15815" w:rsidRPr="006E0014" w:rsidRDefault="00A15815" w:rsidP="00136291">
      <w:pPr>
        <w:autoSpaceDE w:val="0"/>
        <w:autoSpaceDN w:val="0"/>
        <w:adjustRightInd w:val="0"/>
        <w:spacing w:after="0" w:line="276" w:lineRule="auto"/>
        <w:ind w:firstLine="454"/>
        <w:jc w:val="both"/>
        <w:rPr>
          <w:rFonts w:ascii="Arial" w:hAnsi="Arial" w:cs="Arial"/>
        </w:rPr>
      </w:pPr>
      <w:r w:rsidRPr="006E0014">
        <w:rPr>
          <w:rFonts w:ascii="Arial" w:hAnsi="Arial" w:cs="Arial"/>
        </w:rPr>
        <w:t xml:space="preserve">(2) </w:t>
      </w:r>
      <w:r w:rsidRPr="006E0014">
        <w:rPr>
          <w:rFonts w:ascii="Arial" w:hAnsi="Arial" w:cs="Arial"/>
          <w:vertAlign w:val="superscript"/>
        </w:rPr>
        <w:t>1</w:t>
      </w:r>
      <w:r w:rsidRPr="006E0014">
        <w:rPr>
          <w:rFonts w:ascii="Arial" w:hAnsi="Arial" w:cs="Arial"/>
        </w:rPr>
        <w:t xml:space="preserve">Innerhalb der Universität sind die Fakultäten zur Sicherstellung des Lehrangebots der Universität verpflichtet (Art. 37 Abs. 1 Satz 3 BayHIG). </w:t>
      </w:r>
      <w:r w:rsidRPr="006E0014">
        <w:rPr>
          <w:rFonts w:ascii="Arial" w:hAnsi="Arial" w:cs="Arial"/>
          <w:vertAlign w:val="superscript"/>
        </w:rPr>
        <w:t>2</w:t>
      </w:r>
      <w:r w:rsidRPr="006E0014">
        <w:rPr>
          <w:rFonts w:ascii="Arial" w:hAnsi="Arial" w:cs="Arial"/>
        </w:rPr>
        <w:t>Nach Art. 31 Abs. 11 BayHIG trägt die Präsidentin oder der Präsident im Zusammenwirken mit de</w:t>
      </w:r>
      <w:r w:rsidR="00C4161E">
        <w:rPr>
          <w:rFonts w:ascii="Arial" w:hAnsi="Arial" w:cs="Arial"/>
        </w:rPr>
        <w:t>n Dekaninnen und Dekanen</w:t>
      </w:r>
      <w:r w:rsidRPr="006E0014">
        <w:rPr>
          <w:rFonts w:ascii="Arial" w:hAnsi="Arial" w:cs="Arial"/>
        </w:rPr>
        <w:t xml:space="preserve"> dafür Sorge, dass die Professorinnen und die Professoren sowie die sonstigen zur Lehre verpflichteten Personen ihre Lehr- und Prüfungsverpflichtungen ordnungsgemäß erfüllen</w:t>
      </w:r>
      <w:r w:rsidR="00231BE7" w:rsidRPr="006E0014">
        <w:rPr>
          <w:rFonts w:ascii="Arial" w:hAnsi="Arial" w:cs="Arial"/>
        </w:rPr>
        <w:t xml:space="preserve">. </w:t>
      </w:r>
      <w:r w:rsidR="00231BE7" w:rsidRPr="006E0014">
        <w:rPr>
          <w:rFonts w:ascii="Arial" w:hAnsi="Arial" w:cs="Arial"/>
          <w:vertAlign w:val="superscript"/>
        </w:rPr>
        <w:t>3</w:t>
      </w:r>
      <w:r w:rsidR="00231BE7" w:rsidRPr="006E0014">
        <w:rPr>
          <w:rFonts w:ascii="Arial" w:hAnsi="Arial" w:cs="Arial"/>
        </w:rPr>
        <w:t>Ihr oder ihm</w:t>
      </w:r>
      <w:r w:rsidRPr="006E0014">
        <w:rPr>
          <w:rFonts w:ascii="Arial" w:hAnsi="Arial" w:cs="Arial"/>
        </w:rPr>
        <w:t xml:space="preserve"> steht insoweit gegenüber der Dekanin oder dem Dekan ein Aufsichts- und Weisungsrecht zu.</w:t>
      </w:r>
    </w:p>
    <w:p w14:paraId="28E82339" w14:textId="77777777" w:rsidR="00A15815" w:rsidRPr="006E0014" w:rsidRDefault="00A15815" w:rsidP="00136291">
      <w:pPr>
        <w:autoSpaceDE w:val="0"/>
        <w:autoSpaceDN w:val="0"/>
        <w:adjustRightInd w:val="0"/>
        <w:spacing w:after="0" w:line="276" w:lineRule="auto"/>
        <w:ind w:firstLine="454"/>
        <w:jc w:val="both"/>
        <w:rPr>
          <w:rFonts w:ascii="Arial" w:hAnsi="Arial" w:cs="Arial"/>
        </w:rPr>
      </w:pPr>
    </w:p>
    <w:p w14:paraId="6DC82A9D" w14:textId="57D61673" w:rsidR="00A15815" w:rsidRPr="00213542" w:rsidRDefault="00A15815" w:rsidP="00136291">
      <w:pPr>
        <w:autoSpaceDE w:val="0"/>
        <w:autoSpaceDN w:val="0"/>
        <w:adjustRightInd w:val="0"/>
        <w:spacing w:after="0" w:line="276" w:lineRule="auto"/>
        <w:ind w:firstLine="454"/>
        <w:jc w:val="both"/>
        <w:rPr>
          <w:rFonts w:ascii="Arial" w:hAnsi="Arial" w:cs="Arial"/>
        </w:rPr>
      </w:pPr>
      <w:r w:rsidRPr="006E0014">
        <w:rPr>
          <w:rFonts w:ascii="Arial" w:hAnsi="Arial" w:cs="Arial"/>
        </w:rPr>
        <w:t xml:space="preserve">(3) </w:t>
      </w:r>
      <w:r w:rsidRPr="006E0014">
        <w:rPr>
          <w:rFonts w:ascii="Arial" w:hAnsi="Arial" w:cs="Arial"/>
          <w:vertAlign w:val="superscript"/>
        </w:rPr>
        <w:t>1</w:t>
      </w:r>
      <w:r w:rsidRPr="006E0014">
        <w:rPr>
          <w:rFonts w:ascii="Arial" w:hAnsi="Arial" w:cs="Arial"/>
        </w:rPr>
        <w:t>Innerhalb der Fakultät trägt nach Art. 38 Abs. 4 BayHIG die Dekanin oder der Dekan im Zusammenwirken mit der Studiendekanin oder dem Studiendekan für die Einhaltung der Lehrverpflichtung und dem nach Studien</w:t>
      </w:r>
      <w:r w:rsidR="00231BE7" w:rsidRPr="006E0014">
        <w:rPr>
          <w:rFonts w:ascii="Arial" w:hAnsi="Arial" w:cs="Arial"/>
        </w:rPr>
        <w:t>- und Prüfungs</w:t>
      </w:r>
      <w:r w:rsidRPr="006E0014">
        <w:rPr>
          <w:rFonts w:ascii="Arial" w:hAnsi="Arial" w:cs="Arial"/>
        </w:rPr>
        <w:t xml:space="preserve">ordnungen vorgesehenen Lehrangebot Sorge. </w:t>
      </w:r>
      <w:r w:rsidRPr="006E0014">
        <w:rPr>
          <w:rFonts w:ascii="Arial" w:hAnsi="Arial" w:cs="Arial"/>
          <w:vertAlign w:val="superscript"/>
        </w:rPr>
        <w:t>2</w:t>
      </w:r>
      <w:r w:rsidRPr="006E0014">
        <w:rPr>
          <w:rFonts w:ascii="Arial" w:hAnsi="Arial" w:cs="Arial"/>
        </w:rPr>
        <w:t xml:space="preserve">Der Dekanin oder dem Dekan steht insofern ein Aufsichts- und Weisungsrecht zu. </w:t>
      </w:r>
      <w:r w:rsidRPr="006E0014">
        <w:rPr>
          <w:rFonts w:ascii="Arial" w:hAnsi="Arial" w:cs="Arial"/>
          <w:vertAlign w:val="superscript"/>
        </w:rPr>
        <w:t>3</w:t>
      </w:r>
      <w:r w:rsidRPr="006E0014">
        <w:rPr>
          <w:rFonts w:ascii="Arial" w:hAnsi="Arial" w:cs="Arial"/>
        </w:rPr>
        <w:t>Die Dekanin oder der Dekan trägt die Gesamtverantwortung für die Einhaltung de</w:t>
      </w:r>
      <w:r w:rsidR="00E330D3" w:rsidRPr="006E0014">
        <w:rPr>
          <w:rFonts w:ascii="Arial" w:hAnsi="Arial" w:cs="Arial"/>
        </w:rPr>
        <w:t>r Lehrverpflichtung</w:t>
      </w:r>
      <w:r w:rsidRPr="006E0014">
        <w:rPr>
          <w:rFonts w:ascii="Arial" w:hAnsi="Arial" w:cs="Arial"/>
        </w:rPr>
        <w:t>.</w:t>
      </w:r>
    </w:p>
    <w:p w14:paraId="4DA08F92" w14:textId="23B0C51C" w:rsidR="00D730F7" w:rsidRDefault="00D730F7" w:rsidP="00F20287">
      <w:pPr>
        <w:autoSpaceDE w:val="0"/>
        <w:autoSpaceDN w:val="0"/>
        <w:adjustRightInd w:val="0"/>
        <w:spacing w:after="0" w:line="276" w:lineRule="auto"/>
        <w:jc w:val="both"/>
        <w:rPr>
          <w:rFonts w:ascii="Arial" w:hAnsi="Arial" w:cs="Arial"/>
        </w:rPr>
      </w:pPr>
    </w:p>
    <w:p w14:paraId="4F867A52" w14:textId="5194EF0D" w:rsidR="00D730F7" w:rsidRPr="005D0C31" w:rsidRDefault="00D730F7" w:rsidP="00136291">
      <w:pPr>
        <w:autoSpaceDE w:val="0"/>
        <w:autoSpaceDN w:val="0"/>
        <w:adjustRightInd w:val="0"/>
        <w:spacing w:after="0" w:line="276" w:lineRule="auto"/>
        <w:ind w:firstLine="397"/>
        <w:jc w:val="both"/>
        <w:rPr>
          <w:rFonts w:ascii="Arial" w:hAnsi="Arial" w:cs="Arial"/>
        </w:rPr>
      </w:pPr>
      <w:r>
        <w:rPr>
          <w:rFonts w:ascii="Arial" w:hAnsi="Arial" w:cs="Arial"/>
        </w:rPr>
        <w:t>(</w:t>
      </w:r>
      <w:r w:rsidR="00E330D3">
        <w:rPr>
          <w:rFonts w:ascii="Arial" w:hAnsi="Arial" w:cs="Arial"/>
        </w:rPr>
        <w:t>4</w:t>
      </w:r>
      <w:r>
        <w:rPr>
          <w:rFonts w:ascii="Arial" w:hAnsi="Arial" w:cs="Arial"/>
        </w:rPr>
        <w:t xml:space="preserve">) </w:t>
      </w:r>
      <w:r w:rsidR="005D0C31" w:rsidRPr="005D0C31">
        <w:rPr>
          <w:rFonts w:ascii="Arial" w:hAnsi="Arial" w:cs="Arial"/>
          <w:vertAlign w:val="superscript"/>
        </w:rPr>
        <w:t>1</w:t>
      </w:r>
      <w:r w:rsidR="00213542" w:rsidRPr="00213542">
        <w:rPr>
          <w:rFonts w:ascii="Arial" w:hAnsi="Arial" w:cs="Arial"/>
        </w:rPr>
        <w:t xml:space="preserve">Die </w:t>
      </w:r>
      <w:r w:rsidR="00213542">
        <w:rPr>
          <w:rFonts w:ascii="Arial" w:hAnsi="Arial" w:cs="Arial"/>
        </w:rPr>
        <w:t>Festsetzung von Umfang und Dauer von Ermäßigungen</w:t>
      </w:r>
      <w:r w:rsidR="00CA3281">
        <w:rPr>
          <w:rFonts w:ascii="Arial" w:hAnsi="Arial" w:cs="Arial"/>
        </w:rPr>
        <w:t xml:space="preserve"> der individuellen Lehrverpflichtung</w:t>
      </w:r>
      <w:r w:rsidR="00213542">
        <w:rPr>
          <w:rFonts w:ascii="Arial" w:hAnsi="Arial" w:cs="Arial"/>
        </w:rPr>
        <w:t xml:space="preserve"> erfolgt</w:t>
      </w:r>
      <w:r w:rsidR="00513764">
        <w:rPr>
          <w:rFonts w:ascii="Arial" w:hAnsi="Arial" w:cs="Arial"/>
        </w:rPr>
        <w:t xml:space="preserve"> durch die Präsidentin oder de</w:t>
      </w:r>
      <w:r w:rsidR="00627104">
        <w:rPr>
          <w:rFonts w:ascii="Arial" w:hAnsi="Arial" w:cs="Arial"/>
        </w:rPr>
        <w:t>n</w:t>
      </w:r>
      <w:r w:rsidR="00513764">
        <w:rPr>
          <w:rFonts w:ascii="Arial" w:hAnsi="Arial" w:cs="Arial"/>
        </w:rPr>
        <w:t xml:space="preserve"> Präsidenten</w:t>
      </w:r>
      <w:r w:rsidR="0031298A">
        <w:rPr>
          <w:rFonts w:ascii="Arial" w:hAnsi="Arial" w:cs="Arial"/>
        </w:rPr>
        <w:t xml:space="preserve"> bzw. die Dekaninnen und Dekane</w:t>
      </w:r>
      <w:r w:rsidR="00213542">
        <w:rPr>
          <w:rFonts w:ascii="Arial" w:hAnsi="Arial" w:cs="Arial"/>
        </w:rPr>
        <w:t xml:space="preserve"> auf Antrag der Lehrperson bei der zuständigen Fakultät oder zentralen Einrichtung (z.</w:t>
      </w:r>
      <w:r w:rsidR="00DA4426">
        <w:rPr>
          <w:rFonts w:ascii="Arial" w:hAnsi="Arial" w:cs="Arial"/>
        </w:rPr>
        <w:t xml:space="preserve"> </w:t>
      </w:r>
      <w:r w:rsidR="00213542">
        <w:rPr>
          <w:rFonts w:ascii="Arial" w:hAnsi="Arial" w:cs="Arial"/>
        </w:rPr>
        <w:t>B. dem Sprachenzentrum)</w:t>
      </w:r>
      <w:r w:rsidR="00366ACE">
        <w:rPr>
          <w:rFonts w:ascii="Arial" w:hAnsi="Arial" w:cs="Arial"/>
        </w:rPr>
        <w:t xml:space="preserve"> nur mit Wirkung für die Zukunft und ist zu befristen</w:t>
      </w:r>
      <w:r w:rsidR="00213542">
        <w:rPr>
          <w:rFonts w:ascii="Arial" w:hAnsi="Arial" w:cs="Arial"/>
        </w:rPr>
        <w:t>.</w:t>
      </w:r>
      <w:r w:rsidR="00366ACE" w:rsidRPr="00366ACE">
        <w:t xml:space="preserve"> </w:t>
      </w:r>
      <w:r w:rsidR="00366ACE" w:rsidRPr="00366ACE">
        <w:rPr>
          <w:rFonts w:ascii="Arial" w:hAnsi="Arial" w:cs="Arial"/>
          <w:vertAlign w:val="superscript"/>
        </w:rPr>
        <w:t>2</w:t>
      </w:r>
      <w:r w:rsidR="00366ACE" w:rsidRPr="00366ACE">
        <w:rPr>
          <w:rFonts w:ascii="Arial" w:hAnsi="Arial" w:cs="Arial"/>
        </w:rPr>
        <w:t xml:space="preserve">Die Präsidentin bzw. der Präsident kann verbindliche Vorgaben zu Form, Inhalt und Begründung von Anträgen </w:t>
      </w:r>
      <w:r w:rsidR="00366ACE" w:rsidRPr="00366ACE">
        <w:rPr>
          <w:rFonts w:ascii="Arial" w:hAnsi="Arial" w:cs="Arial"/>
        </w:rPr>
        <w:lastRenderedPageBreak/>
        <w:t xml:space="preserve">nach dieser </w:t>
      </w:r>
      <w:r w:rsidR="00366ACE">
        <w:rPr>
          <w:rFonts w:ascii="Arial" w:hAnsi="Arial" w:cs="Arial"/>
        </w:rPr>
        <w:t>Satzung</w:t>
      </w:r>
      <w:r w:rsidR="00366ACE" w:rsidRPr="00366ACE">
        <w:rPr>
          <w:rFonts w:ascii="Arial" w:hAnsi="Arial" w:cs="Arial"/>
        </w:rPr>
        <w:t xml:space="preserve"> festlegen.</w:t>
      </w:r>
      <w:r w:rsidR="00213542">
        <w:rPr>
          <w:rFonts w:ascii="Arial" w:hAnsi="Arial" w:cs="Arial"/>
        </w:rPr>
        <w:t xml:space="preserve"> </w:t>
      </w:r>
      <w:r w:rsidR="00366ACE">
        <w:rPr>
          <w:rFonts w:ascii="Arial" w:hAnsi="Arial" w:cs="Arial"/>
          <w:kern w:val="0"/>
          <w:vertAlign w:val="superscript"/>
        </w:rPr>
        <w:t>3</w:t>
      </w:r>
      <w:r w:rsidR="00366ACE" w:rsidRPr="00F20287">
        <w:rPr>
          <w:rFonts w:ascii="Arial" w:hAnsi="Arial" w:cs="Arial"/>
          <w:kern w:val="0"/>
        </w:rPr>
        <w:t xml:space="preserve">Jede </w:t>
      </w:r>
      <w:r w:rsidR="00414B2F" w:rsidRPr="00F20287">
        <w:rPr>
          <w:rFonts w:ascii="Arial" w:hAnsi="Arial" w:cs="Arial"/>
          <w:kern w:val="0"/>
        </w:rPr>
        <w:t xml:space="preserve">Lehrperson hat die Erfüllung ihrer individuellen Lehrverpflichtung für jedes Semester gegenüber der Fakultät </w:t>
      </w:r>
      <w:r w:rsidR="00513764">
        <w:rPr>
          <w:rFonts w:ascii="Arial" w:hAnsi="Arial" w:cs="Arial"/>
          <w:kern w:val="0"/>
        </w:rPr>
        <w:t xml:space="preserve">oder zentralen Einrichtung </w:t>
      </w:r>
      <w:r w:rsidR="00414B2F" w:rsidRPr="00F20287">
        <w:rPr>
          <w:rFonts w:ascii="Arial" w:hAnsi="Arial" w:cs="Arial"/>
          <w:kern w:val="0"/>
        </w:rPr>
        <w:t>in einer geeigneten Form und innerhalb einer Frist nachzuweisen, die jeweils von der Fakultät</w:t>
      </w:r>
      <w:r w:rsidR="00513764">
        <w:rPr>
          <w:rFonts w:ascii="Arial" w:hAnsi="Arial" w:cs="Arial"/>
          <w:kern w:val="0"/>
        </w:rPr>
        <w:t xml:space="preserve"> oder zentralen Einrichtung</w:t>
      </w:r>
      <w:r w:rsidR="00414B2F" w:rsidRPr="00F20287">
        <w:rPr>
          <w:rFonts w:ascii="Arial" w:hAnsi="Arial" w:cs="Arial"/>
          <w:kern w:val="0"/>
        </w:rPr>
        <w:t xml:space="preserve"> festgelegt wird</w:t>
      </w:r>
      <w:r w:rsidR="00D76FF6" w:rsidRPr="001C2838">
        <w:rPr>
          <w:rFonts w:ascii="Arial" w:hAnsi="Arial" w:cs="Arial"/>
          <w:kern w:val="0"/>
        </w:rPr>
        <w:t>.</w:t>
      </w:r>
      <w:r w:rsidR="00414B2F" w:rsidRPr="001C2838">
        <w:rPr>
          <w:rFonts w:ascii="Arial" w:hAnsi="Arial" w:cs="Arial"/>
        </w:rPr>
        <w:t xml:space="preserve"> </w:t>
      </w:r>
      <w:r w:rsidR="00A074AF">
        <w:rPr>
          <w:rFonts w:ascii="Arial" w:hAnsi="Arial" w:cs="Arial"/>
          <w:vertAlign w:val="superscript"/>
        </w:rPr>
        <w:t>4</w:t>
      </w:r>
      <w:r w:rsidR="005D0C31">
        <w:rPr>
          <w:rFonts w:ascii="Arial" w:hAnsi="Arial" w:cs="Arial"/>
        </w:rPr>
        <w:t xml:space="preserve">Die Präsidentin oder der Präsident kann </w:t>
      </w:r>
      <w:r w:rsidR="005D0C31" w:rsidRPr="006E0014">
        <w:rPr>
          <w:rFonts w:ascii="Arial" w:hAnsi="Arial" w:cs="Arial"/>
        </w:rPr>
        <w:t xml:space="preserve">nähere Vorgaben </w:t>
      </w:r>
      <w:r w:rsidR="00D65BDE" w:rsidRPr="006E0014">
        <w:rPr>
          <w:rFonts w:ascii="Arial" w:hAnsi="Arial" w:cs="Arial"/>
        </w:rPr>
        <w:t>z</w:t>
      </w:r>
      <w:r w:rsidR="00B21EA0" w:rsidRPr="006E0014">
        <w:rPr>
          <w:rFonts w:ascii="Arial" w:hAnsi="Arial" w:cs="Arial"/>
        </w:rPr>
        <w:t>u den inhaltlichen Anforderungen</w:t>
      </w:r>
      <w:r w:rsidR="00D65BDE" w:rsidRPr="006E0014">
        <w:rPr>
          <w:rFonts w:ascii="Arial" w:hAnsi="Arial" w:cs="Arial"/>
        </w:rPr>
        <w:t xml:space="preserve"> der</w:t>
      </w:r>
      <w:r w:rsidR="00C264F4">
        <w:rPr>
          <w:rFonts w:ascii="Arial" w:hAnsi="Arial" w:cs="Arial"/>
        </w:rPr>
        <w:t xml:space="preserve"> Nachweise </w:t>
      </w:r>
      <w:r w:rsidR="005D0C31">
        <w:rPr>
          <w:rFonts w:ascii="Arial" w:hAnsi="Arial" w:cs="Arial"/>
        </w:rPr>
        <w:t xml:space="preserve">nach Satz </w:t>
      </w:r>
      <w:r w:rsidR="00366ACE">
        <w:rPr>
          <w:rFonts w:ascii="Arial" w:hAnsi="Arial" w:cs="Arial"/>
        </w:rPr>
        <w:t>3</w:t>
      </w:r>
      <w:r w:rsidR="00C264F4">
        <w:rPr>
          <w:rFonts w:ascii="Arial" w:hAnsi="Arial" w:cs="Arial"/>
        </w:rPr>
        <w:t xml:space="preserve"> </w:t>
      </w:r>
      <w:r w:rsidR="00CA3281">
        <w:rPr>
          <w:rFonts w:ascii="Arial" w:hAnsi="Arial" w:cs="Arial"/>
        </w:rPr>
        <w:t>machen</w:t>
      </w:r>
      <w:r w:rsidR="00C264F4">
        <w:rPr>
          <w:rFonts w:ascii="Arial" w:hAnsi="Arial" w:cs="Arial"/>
        </w:rPr>
        <w:t>.</w:t>
      </w:r>
    </w:p>
    <w:p w14:paraId="4B9CE870" w14:textId="77777777" w:rsidR="005D0C31" w:rsidRDefault="005D0C31" w:rsidP="00F20287">
      <w:pPr>
        <w:autoSpaceDE w:val="0"/>
        <w:autoSpaceDN w:val="0"/>
        <w:adjustRightInd w:val="0"/>
        <w:spacing w:after="0" w:line="276" w:lineRule="auto"/>
        <w:jc w:val="both"/>
        <w:rPr>
          <w:rFonts w:ascii="Arial" w:hAnsi="Arial" w:cs="Arial"/>
        </w:rPr>
      </w:pPr>
    </w:p>
    <w:p w14:paraId="0930E8FA" w14:textId="59A393B9" w:rsidR="00414B2F" w:rsidRPr="00343210" w:rsidRDefault="00D97AD2" w:rsidP="00414B2F">
      <w:pPr>
        <w:spacing w:after="0" w:line="276" w:lineRule="auto"/>
        <w:ind w:firstLine="397"/>
        <w:jc w:val="both"/>
        <w:rPr>
          <w:rFonts w:ascii="Arial" w:hAnsi="Arial" w:cs="Arial"/>
        </w:rPr>
      </w:pPr>
      <w:r>
        <w:rPr>
          <w:rFonts w:ascii="Arial" w:hAnsi="Arial" w:cs="Arial"/>
          <w:kern w:val="0"/>
        </w:rPr>
        <w:t>(</w:t>
      </w:r>
      <w:r w:rsidR="00E330D3">
        <w:rPr>
          <w:rFonts w:ascii="Arial" w:hAnsi="Arial" w:cs="Arial"/>
          <w:kern w:val="0"/>
        </w:rPr>
        <w:t>5</w:t>
      </w:r>
      <w:r>
        <w:rPr>
          <w:rFonts w:ascii="Arial" w:hAnsi="Arial" w:cs="Arial"/>
          <w:kern w:val="0"/>
        </w:rPr>
        <w:t xml:space="preserve">) </w:t>
      </w:r>
      <w:r w:rsidRPr="00F20287">
        <w:rPr>
          <w:rFonts w:ascii="Arial" w:hAnsi="Arial" w:cs="Arial"/>
          <w:kern w:val="0"/>
          <w:vertAlign w:val="superscript"/>
        </w:rPr>
        <w:t>1</w:t>
      </w:r>
      <w:r w:rsidRPr="00F20287">
        <w:rPr>
          <w:rFonts w:ascii="Arial" w:hAnsi="Arial" w:cs="Arial"/>
          <w:kern w:val="0"/>
        </w:rPr>
        <w:t>Die Dekanin</w:t>
      </w:r>
      <w:r w:rsidR="00A074AF">
        <w:rPr>
          <w:rFonts w:ascii="Arial" w:hAnsi="Arial" w:cs="Arial"/>
          <w:kern w:val="0"/>
        </w:rPr>
        <w:t>n</w:t>
      </w:r>
      <w:r w:rsidRPr="00F20287">
        <w:rPr>
          <w:rFonts w:ascii="Arial" w:hAnsi="Arial" w:cs="Arial"/>
          <w:kern w:val="0"/>
        </w:rPr>
        <w:t xml:space="preserve">en und Dekane bestätigen jedes Semester gegenüber der Präsidentin oder dem Präsidenten die Erfüllung der Lehrverpflichtung in geeigneter Form. </w:t>
      </w:r>
      <w:r w:rsidRPr="00F20287">
        <w:rPr>
          <w:rFonts w:ascii="Arial" w:hAnsi="Arial" w:cs="Arial"/>
          <w:kern w:val="0"/>
          <w:vertAlign w:val="superscript"/>
        </w:rPr>
        <w:t>2</w:t>
      </w:r>
      <w:r w:rsidR="00414B2F" w:rsidRPr="00F20287">
        <w:rPr>
          <w:rFonts w:ascii="Arial" w:hAnsi="Arial" w:cs="Arial"/>
          <w:kern w:val="0"/>
        </w:rPr>
        <w:t xml:space="preserve">Aus der Dokumentation nach Satz </w:t>
      </w:r>
      <w:r w:rsidR="00C264F4">
        <w:rPr>
          <w:rFonts w:ascii="Arial" w:hAnsi="Arial" w:cs="Arial"/>
          <w:kern w:val="0"/>
        </w:rPr>
        <w:t>1</w:t>
      </w:r>
      <w:r w:rsidR="00414B2F" w:rsidRPr="00F20287">
        <w:rPr>
          <w:rFonts w:ascii="Arial" w:hAnsi="Arial" w:cs="Arial"/>
          <w:kern w:val="0"/>
        </w:rPr>
        <w:t xml:space="preserve"> muss hinreichend konkret hervorgehen, wie die jeweiligen Lehrpersonen ihre individuellen Lehrverpflichtungen erfüllt haben</w:t>
      </w:r>
      <w:r w:rsidR="00414B2F">
        <w:rPr>
          <w:rFonts w:ascii="Arial" w:hAnsi="Arial" w:cs="Arial"/>
          <w:kern w:val="0"/>
        </w:rPr>
        <w:t>, welche Ermäßigungen, Freistellungen oder anderen Gründe (z.</w:t>
      </w:r>
      <w:r w:rsidR="00DA4426">
        <w:rPr>
          <w:rFonts w:ascii="Arial" w:hAnsi="Arial" w:cs="Arial"/>
          <w:kern w:val="0"/>
        </w:rPr>
        <w:t xml:space="preserve"> </w:t>
      </w:r>
      <w:r w:rsidR="00414B2F">
        <w:rPr>
          <w:rFonts w:ascii="Arial" w:hAnsi="Arial" w:cs="Arial"/>
          <w:kern w:val="0"/>
        </w:rPr>
        <w:t>B. Mutterschutz oder Elte</w:t>
      </w:r>
      <w:r w:rsidR="00475635">
        <w:rPr>
          <w:rFonts w:ascii="Arial" w:hAnsi="Arial" w:cs="Arial"/>
          <w:kern w:val="0"/>
        </w:rPr>
        <w:t>r</w:t>
      </w:r>
      <w:r w:rsidR="00414B2F">
        <w:rPr>
          <w:rFonts w:ascii="Arial" w:hAnsi="Arial" w:cs="Arial"/>
          <w:kern w:val="0"/>
        </w:rPr>
        <w:t xml:space="preserve">nzeit) zu einer Nicht- oder Teilerfüllung der Lehrverpflichtung geführt haben (Dokumentationspflicht). </w:t>
      </w:r>
      <w:r w:rsidR="00C264F4" w:rsidRPr="00C264F4">
        <w:rPr>
          <w:rFonts w:ascii="Arial" w:hAnsi="Arial" w:cs="Arial"/>
          <w:kern w:val="0"/>
          <w:vertAlign w:val="superscript"/>
        </w:rPr>
        <w:t>3</w:t>
      </w:r>
      <w:r w:rsidR="00213542" w:rsidRPr="00213542">
        <w:rPr>
          <w:rFonts w:ascii="Arial" w:hAnsi="Arial" w:cs="Arial"/>
          <w:kern w:val="0"/>
        </w:rPr>
        <w:t>Die</w:t>
      </w:r>
      <w:r w:rsidR="00414B2F" w:rsidRPr="00343210">
        <w:rPr>
          <w:rFonts w:ascii="Arial" w:hAnsi="Arial" w:cs="Arial"/>
        </w:rPr>
        <w:t xml:space="preserve"> </w:t>
      </w:r>
      <w:r w:rsidR="003D2EA9">
        <w:rPr>
          <w:rFonts w:ascii="Arial" w:hAnsi="Arial" w:cs="Arial"/>
        </w:rPr>
        <w:t>Präsidentin oder der Präsident</w:t>
      </w:r>
      <w:r w:rsidR="003D2EA9" w:rsidRPr="00343210">
        <w:rPr>
          <w:rFonts w:ascii="Arial" w:hAnsi="Arial" w:cs="Arial"/>
        </w:rPr>
        <w:t xml:space="preserve"> </w:t>
      </w:r>
      <w:r w:rsidR="00414B2F" w:rsidRPr="00343210">
        <w:rPr>
          <w:rFonts w:ascii="Arial" w:hAnsi="Arial" w:cs="Arial"/>
        </w:rPr>
        <w:t>kann zu der Dokumentationspflicht</w:t>
      </w:r>
      <w:r w:rsidR="00414B2F" w:rsidRPr="004E5F97">
        <w:rPr>
          <w:rFonts w:ascii="Arial" w:hAnsi="Arial" w:cs="Arial"/>
        </w:rPr>
        <w:t xml:space="preserve"> </w:t>
      </w:r>
      <w:r w:rsidR="00414B2F" w:rsidRPr="00343210">
        <w:rPr>
          <w:rFonts w:ascii="Arial" w:hAnsi="Arial" w:cs="Arial"/>
        </w:rPr>
        <w:t xml:space="preserve">aus Satz </w:t>
      </w:r>
      <w:r w:rsidR="00C264F4">
        <w:rPr>
          <w:rFonts w:ascii="Arial" w:hAnsi="Arial" w:cs="Arial"/>
        </w:rPr>
        <w:t>2</w:t>
      </w:r>
      <w:r w:rsidR="00414B2F">
        <w:rPr>
          <w:rFonts w:ascii="Arial" w:hAnsi="Arial" w:cs="Arial"/>
        </w:rPr>
        <w:t xml:space="preserve"> weitere</w:t>
      </w:r>
      <w:r w:rsidR="00414B2F" w:rsidRPr="00343210">
        <w:rPr>
          <w:rFonts w:ascii="Arial" w:hAnsi="Arial" w:cs="Arial"/>
        </w:rPr>
        <w:t xml:space="preserve"> Vorgaben</w:t>
      </w:r>
      <w:r w:rsidR="00414B2F">
        <w:rPr>
          <w:rFonts w:ascii="Arial" w:hAnsi="Arial" w:cs="Arial"/>
        </w:rPr>
        <w:t xml:space="preserve"> </w:t>
      </w:r>
      <w:r w:rsidR="00414B2F" w:rsidRPr="00343210">
        <w:rPr>
          <w:rFonts w:ascii="Arial" w:hAnsi="Arial" w:cs="Arial"/>
        </w:rPr>
        <w:t>machen</w:t>
      </w:r>
      <w:r w:rsidR="00414B2F">
        <w:rPr>
          <w:rFonts w:ascii="Arial" w:hAnsi="Arial" w:cs="Arial"/>
        </w:rPr>
        <w:t>.</w:t>
      </w:r>
    </w:p>
    <w:p w14:paraId="6D099F4A" w14:textId="77777777" w:rsidR="00D97AD2" w:rsidRPr="00F20287" w:rsidRDefault="00D97AD2" w:rsidP="00D97AD2">
      <w:pPr>
        <w:autoSpaceDE w:val="0"/>
        <w:autoSpaceDN w:val="0"/>
        <w:adjustRightInd w:val="0"/>
        <w:spacing w:after="0" w:line="276" w:lineRule="auto"/>
        <w:ind w:firstLine="397"/>
        <w:jc w:val="both"/>
        <w:rPr>
          <w:rFonts w:ascii="Arial" w:hAnsi="Arial" w:cs="Arial"/>
          <w:kern w:val="0"/>
        </w:rPr>
      </w:pPr>
    </w:p>
    <w:p w14:paraId="1A0506B5" w14:textId="360CC5BD" w:rsidR="00DA2A7D" w:rsidRPr="00F20287" w:rsidRDefault="00DA2A7D" w:rsidP="00DA2A7D">
      <w:pPr>
        <w:autoSpaceDE w:val="0"/>
        <w:autoSpaceDN w:val="0"/>
        <w:adjustRightInd w:val="0"/>
        <w:spacing w:after="0" w:line="276" w:lineRule="auto"/>
        <w:ind w:firstLine="397"/>
        <w:jc w:val="both"/>
        <w:rPr>
          <w:rFonts w:ascii="Arial" w:hAnsi="Arial" w:cs="Arial"/>
        </w:rPr>
      </w:pPr>
      <w:r w:rsidRPr="00F20287">
        <w:rPr>
          <w:rFonts w:ascii="Arial" w:hAnsi="Arial" w:cs="Arial"/>
        </w:rPr>
        <w:t>(</w:t>
      </w:r>
      <w:r w:rsidR="00E330D3">
        <w:rPr>
          <w:rFonts w:ascii="Arial" w:hAnsi="Arial" w:cs="Arial"/>
        </w:rPr>
        <w:t>6</w:t>
      </w:r>
      <w:r w:rsidRPr="00F20287">
        <w:rPr>
          <w:rFonts w:ascii="Arial" w:hAnsi="Arial" w:cs="Arial"/>
        </w:rPr>
        <w:t>)</w:t>
      </w:r>
      <w:r>
        <w:rPr>
          <w:rFonts w:ascii="Arial" w:hAnsi="Arial" w:cs="Arial"/>
        </w:rPr>
        <w:t xml:space="preserve"> </w:t>
      </w:r>
      <w:r w:rsidRPr="00F20287">
        <w:rPr>
          <w:rFonts w:ascii="Arial" w:hAnsi="Arial" w:cs="Arial"/>
        </w:rPr>
        <w:t xml:space="preserve">Die Präsidentin oder der Präsident bestätigt die ordnungsgemäße Erfüllung der Gesamtlehrverpflichtung nach § 9 Abs. 2 AVBayHIG gegenüber dem Bayerischen Staatsministerium für Wissenschaft und Kunst jährlich bis zum 31. </w:t>
      </w:r>
      <w:r w:rsidRPr="006E0014">
        <w:rPr>
          <w:rFonts w:ascii="Arial" w:hAnsi="Arial" w:cs="Arial"/>
        </w:rPr>
        <w:t xml:space="preserve">Dezember </w:t>
      </w:r>
      <w:r w:rsidR="00D65BDE" w:rsidRPr="006E0014">
        <w:rPr>
          <w:rFonts w:ascii="Arial" w:hAnsi="Arial" w:cs="Arial"/>
        </w:rPr>
        <w:t xml:space="preserve">schriftlich </w:t>
      </w:r>
      <w:r w:rsidR="00996E3E" w:rsidRPr="006E0014">
        <w:rPr>
          <w:rFonts w:ascii="Arial" w:hAnsi="Arial" w:cs="Arial"/>
        </w:rPr>
        <w:t>oder elektronisch</w:t>
      </w:r>
      <w:r w:rsidR="001A0658">
        <w:rPr>
          <w:rFonts w:ascii="Arial" w:hAnsi="Arial" w:cs="Arial"/>
        </w:rPr>
        <w:t xml:space="preserve"> </w:t>
      </w:r>
      <w:r w:rsidRPr="00F20287">
        <w:rPr>
          <w:rFonts w:ascii="Arial" w:hAnsi="Arial" w:cs="Arial"/>
        </w:rPr>
        <w:t>für das zurückliegende Studienjahr, das heißt</w:t>
      </w:r>
      <w:r w:rsidR="002661BB">
        <w:rPr>
          <w:rFonts w:ascii="Arial" w:hAnsi="Arial" w:cs="Arial"/>
        </w:rPr>
        <w:t>,</w:t>
      </w:r>
      <w:r w:rsidRPr="00F20287">
        <w:rPr>
          <w:rFonts w:ascii="Arial" w:hAnsi="Arial" w:cs="Arial"/>
        </w:rPr>
        <w:t xml:space="preserve"> für das vergangene Wintersemester </w:t>
      </w:r>
      <w:r w:rsidR="00836F61">
        <w:rPr>
          <w:rFonts w:ascii="Arial" w:hAnsi="Arial" w:cs="Arial"/>
        </w:rPr>
        <w:t>und</w:t>
      </w:r>
      <w:r w:rsidR="00836F61" w:rsidRPr="00F20287">
        <w:rPr>
          <w:rFonts w:ascii="Arial" w:hAnsi="Arial" w:cs="Arial"/>
        </w:rPr>
        <w:t xml:space="preserve"> </w:t>
      </w:r>
      <w:r w:rsidR="004B6D9C" w:rsidRPr="00F20287">
        <w:rPr>
          <w:rFonts w:ascii="Arial" w:hAnsi="Arial" w:cs="Arial"/>
        </w:rPr>
        <w:t>d</w:t>
      </w:r>
      <w:r w:rsidR="004B6D9C">
        <w:rPr>
          <w:rFonts w:ascii="Arial" w:hAnsi="Arial" w:cs="Arial"/>
        </w:rPr>
        <w:t>as</w:t>
      </w:r>
      <w:r w:rsidR="004B6D9C" w:rsidRPr="00F20287">
        <w:rPr>
          <w:rFonts w:ascii="Arial" w:hAnsi="Arial" w:cs="Arial"/>
        </w:rPr>
        <w:t xml:space="preserve"> </w:t>
      </w:r>
      <w:r w:rsidR="00850920">
        <w:rPr>
          <w:rFonts w:ascii="Arial" w:hAnsi="Arial" w:cs="Arial"/>
        </w:rPr>
        <w:t>darauffolgende</w:t>
      </w:r>
      <w:r w:rsidRPr="00F20287">
        <w:rPr>
          <w:rFonts w:ascii="Arial" w:hAnsi="Arial" w:cs="Arial"/>
        </w:rPr>
        <w:t xml:space="preserve"> Sommersemester. </w:t>
      </w:r>
    </w:p>
    <w:p w14:paraId="04C6D995" w14:textId="5B95CA52" w:rsidR="00D97AD2" w:rsidRDefault="00D97AD2" w:rsidP="00F20287">
      <w:pPr>
        <w:autoSpaceDE w:val="0"/>
        <w:autoSpaceDN w:val="0"/>
        <w:adjustRightInd w:val="0"/>
        <w:spacing w:after="0" w:line="276" w:lineRule="auto"/>
        <w:jc w:val="both"/>
        <w:rPr>
          <w:rFonts w:ascii="Arial" w:hAnsi="Arial" w:cs="Arial"/>
        </w:rPr>
      </w:pPr>
    </w:p>
    <w:p w14:paraId="566279EF" w14:textId="77777777" w:rsidR="00F20287" w:rsidRPr="00F20287" w:rsidRDefault="00F20287" w:rsidP="00F20287">
      <w:pPr>
        <w:autoSpaceDE w:val="0"/>
        <w:autoSpaceDN w:val="0"/>
        <w:adjustRightInd w:val="0"/>
        <w:spacing w:after="0" w:line="276" w:lineRule="auto"/>
        <w:jc w:val="both"/>
        <w:rPr>
          <w:rFonts w:ascii="Arial" w:hAnsi="Arial" w:cs="Arial"/>
        </w:rPr>
      </w:pPr>
    </w:p>
    <w:p w14:paraId="11252A50" w14:textId="044F6578" w:rsidR="008A2785" w:rsidRPr="00343210" w:rsidRDefault="009A1B8F" w:rsidP="00957DB8">
      <w:pPr>
        <w:pStyle w:val="Listenabsatz"/>
        <w:autoSpaceDE w:val="0"/>
        <w:autoSpaceDN w:val="0"/>
        <w:adjustRightInd w:val="0"/>
        <w:spacing w:after="0" w:line="276" w:lineRule="auto"/>
        <w:ind w:left="0"/>
        <w:jc w:val="center"/>
        <w:rPr>
          <w:rFonts w:ascii="Arial" w:hAnsi="Arial" w:cs="Arial"/>
          <w:b/>
        </w:rPr>
      </w:pPr>
      <w:r w:rsidRPr="00343210">
        <w:rPr>
          <w:rFonts w:ascii="Arial" w:hAnsi="Arial" w:cs="Arial"/>
          <w:b/>
        </w:rPr>
        <w:t xml:space="preserve">§ </w:t>
      </w:r>
      <w:r w:rsidR="003D2EA9">
        <w:rPr>
          <w:rFonts w:ascii="Arial" w:hAnsi="Arial" w:cs="Arial"/>
          <w:b/>
        </w:rPr>
        <w:t>10</w:t>
      </w:r>
    </w:p>
    <w:p w14:paraId="3094C3EA" w14:textId="77777777" w:rsidR="00375DE7" w:rsidRDefault="00F043E5" w:rsidP="00957DB8">
      <w:pPr>
        <w:pStyle w:val="Listenabsatz"/>
        <w:autoSpaceDE w:val="0"/>
        <w:autoSpaceDN w:val="0"/>
        <w:adjustRightInd w:val="0"/>
        <w:spacing w:after="0" w:line="276" w:lineRule="auto"/>
        <w:ind w:left="0"/>
        <w:jc w:val="center"/>
        <w:rPr>
          <w:rFonts w:ascii="Arial" w:hAnsi="Arial" w:cs="Arial"/>
          <w:b/>
          <w:kern w:val="0"/>
        </w:rPr>
      </w:pPr>
      <w:r w:rsidRPr="00343210">
        <w:rPr>
          <w:rFonts w:ascii="Arial" w:hAnsi="Arial" w:cs="Arial"/>
          <w:b/>
        </w:rPr>
        <w:t>Inkrafttreten</w:t>
      </w:r>
      <w:bookmarkEnd w:id="5"/>
      <w:r w:rsidR="00F20287">
        <w:rPr>
          <w:rFonts w:ascii="Arial" w:hAnsi="Arial" w:cs="Arial"/>
          <w:b/>
        </w:rPr>
        <w:t>, Außerkrafttreten und Übergangsvorschriften</w:t>
      </w:r>
    </w:p>
    <w:p w14:paraId="3E7180C9" w14:textId="77777777" w:rsidR="00375DE7" w:rsidRDefault="00375DE7" w:rsidP="00375DE7">
      <w:pPr>
        <w:pStyle w:val="Listenabsatz"/>
        <w:autoSpaceDE w:val="0"/>
        <w:autoSpaceDN w:val="0"/>
        <w:adjustRightInd w:val="0"/>
        <w:spacing w:after="0" w:line="276" w:lineRule="auto"/>
        <w:jc w:val="center"/>
        <w:rPr>
          <w:rFonts w:ascii="Arial" w:hAnsi="Arial" w:cs="Arial"/>
          <w:vertAlign w:val="superscript"/>
        </w:rPr>
      </w:pPr>
    </w:p>
    <w:p w14:paraId="454FD50D" w14:textId="6827601A" w:rsidR="00F20287" w:rsidRDefault="00375DE7" w:rsidP="00375DE7">
      <w:pPr>
        <w:pStyle w:val="Listenabsatz"/>
        <w:autoSpaceDE w:val="0"/>
        <w:autoSpaceDN w:val="0"/>
        <w:adjustRightInd w:val="0"/>
        <w:spacing w:after="0" w:line="276" w:lineRule="auto"/>
        <w:ind w:left="0" w:firstLine="397"/>
        <w:jc w:val="both"/>
        <w:rPr>
          <w:rFonts w:ascii="Arial" w:hAnsi="Arial" w:cs="Arial"/>
        </w:rPr>
      </w:pPr>
      <w:r w:rsidRPr="00375DE7">
        <w:rPr>
          <w:rFonts w:ascii="Arial" w:hAnsi="Arial" w:cs="Arial"/>
        </w:rPr>
        <w:t>(1)</w:t>
      </w:r>
      <w:r>
        <w:rPr>
          <w:rFonts w:ascii="Arial" w:hAnsi="Arial" w:cs="Arial"/>
          <w:vertAlign w:val="superscript"/>
        </w:rPr>
        <w:t xml:space="preserve"> </w:t>
      </w:r>
      <w:r w:rsidR="00B06714" w:rsidRPr="00375DE7">
        <w:rPr>
          <w:rFonts w:ascii="Arial" w:hAnsi="Arial" w:cs="Arial"/>
          <w:vertAlign w:val="superscript"/>
        </w:rPr>
        <w:t>1</w:t>
      </w:r>
      <w:r w:rsidR="00F043E5" w:rsidRPr="00375DE7">
        <w:rPr>
          <w:rFonts w:ascii="Arial" w:hAnsi="Arial" w:cs="Arial"/>
        </w:rPr>
        <w:t xml:space="preserve">Diese </w:t>
      </w:r>
      <w:r w:rsidR="001758F4" w:rsidRPr="00375DE7">
        <w:rPr>
          <w:rFonts w:ascii="Arial" w:hAnsi="Arial" w:cs="Arial"/>
        </w:rPr>
        <w:t>Satzung</w:t>
      </w:r>
      <w:r w:rsidR="00F043E5" w:rsidRPr="00375DE7">
        <w:rPr>
          <w:rFonts w:ascii="Arial" w:hAnsi="Arial" w:cs="Arial"/>
        </w:rPr>
        <w:t xml:space="preserve"> t</w:t>
      </w:r>
      <w:r w:rsidR="001758F4" w:rsidRPr="00375DE7">
        <w:rPr>
          <w:rFonts w:ascii="Arial" w:hAnsi="Arial" w:cs="Arial"/>
        </w:rPr>
        <w:t>ritt</w:t>
      </w:r>
      <w:r w:rsidR="00F043E5" w:rsidRPr="00375DE7">
        <w:rPr>
          <w:rFonts w:ascii="Arial" w:hAnsi="Arial" w:cs="Arial"/>
        </w:rPr>
        <w:t xml:space="preserve"> </w:t>
      </w:r>
      <w:r w:rsidR="001758F4" w:rsidRPr="00C92FC8">
        <w:rPr>
          <w:rFonts w:ascii="Arial" w:hAnsi="Arial" w:cs="Arial"/>
        </w:rPr>
        <w:t>am</w:t>
      </w:r>
      <w:r w:rsidR="000E7BAD" w:rsidRPr="00C92FC8">
        <w:rPr>
          <w:rFonts w:ascii="Arial" w:hAnsi="Arial" w:cs="Arial"/>
        </w:rPr>
        <w:t xml:space="preserve"> </w:t>
      </w:r>
      <w:r w:rsidR="00A074AF" w:rsidRPr="00C92FC8">
        <w:rPr>
          <w:rFonts w:ascii="Arial" w:hAnsi="Arial" w:cs="Arial"/>
        </w:rPr>
        <w:t>01</w:t>
      </w:r>
      <w:r w:rsidR="000E7BAD" w:rsidRPr="00C92FC8">
        <w:rPr>
          <w:rFonts w:ascii="Arial" w:hAnsi="Arial" w:cs="Arial"/>
        </w:rPr>
        <w:t>.</w:t>
      </w:r>
      <w:r w:rsidR="00A074AF" w:rsidRPr="00C92FC8">
        <w:rPr>
          <w:rFonts w:ascii="Arial" w:hAnsi="Arial" w:cs="Arial"/>
        </w:rPr>
        <w:t xml:space="preserve"> März </w:t>
      </w:r>
      <w:r w:rsidR="000E7BAD" w:rsidRPr="00C92FC8">
        <w:rPr>
          <w:rFonts w:ascii="Arial" w:hAnsi="Arial" w:cs="Arial"/>
        </w:rPr>
        <w:t>20</w:t>
      </w:r>
      <w:r w:rsidR="00F20287" w:rsidRPr="00C92FC8">
        <w:rPr>
          <w:rFonts w:ascii="Arial" w:hAnsi="Arial" w:cs="Arial"/>
        </w:rPr>
        <w:t>2</w:t>
      </w:r>
      <w:r w:rsidR="00A074AF" w:rsidRPr="00C92FC8">
        <w:rPr>
          <w:rFonts w:ascii="Arial" w:hAnsi="Arial" w:cs="Arial"/>
        </w:rPr>
        <w:t>6</w:t>
      </w:r>
      <w:r w:rsidR="00F043E5" w:rsidRPr="00375DE7">
        <w:rPr>
          <w:rFonts w:ascii="Arial" w:hAnsi="Arial" w:cs="Arial"/>
        </w:rPr>
        <w:t xml:space="preserve"> </w:t>
      </w:r>
      <w:r w:rsidR="001758F4" w:rsidRPr="00375DE7">
        <w:rPr>
          <w:rFonts w:ascii="Arial" w:hAnsi="Arial" w:cs="Arial"/>
        </w:rPr>
        <w:t xml:space="preserve">in </w:t>
      </w:r>
      <w:r w:rsidR="00F043E5" w:rsidRPr="00375DE7">
        <w:rPr>
          <w:rFonts w:ascii="Arial" w:hAnsi="Arial" w:cs="Arial"/>
        </w:rPr>
        <w:t>Kraft.</w:t>
      </w:r>
      <w:r w:rsidR="00B06714" w:rsidRPr="00375DE7">
        <w:rPr>
          <w:rFonts w:ascii="Arial" w:hAnsi="Arial" w:cs="Arial"/>
        </w:rPr>
        <w:t xml:space="preserve"> </w:t>
      </w:r>
      <w:r w:rsidR="00B06714" w:rsidRPr="00375DE7">
        <w:rPr>
          <w:rFonts w:ascii="Arial" w:hAnsi="Arial" w:cs="Arial"/>
          <w:vertAlign w:val="superscript"/>
        </w:rPr>
        <w:t>2</w:t>
      </w:r>
      <w:r w:rsidR="00E1400D" w:rsidRPr="00375DE7">
        <w:rPr>
          <w:rFonts w:ascii="Arial" w:hAnsi="Arial" w:cs="Arial"/>
        </w:rPr>
        <w:t>Die auf das Deputats-Budget bezogenen</w:t>
      </w:r>
      <w:r w:rsidR="00A074AF">
        <w:rPr>
          <w:rFonts w:ascii="Arial" w:hAnsi="Arial" w:cs="Arial"/>
        </w:rPr>
        <w:t xml:space="preserve"> </w:t>
      </w:r>
      <w:r w:rsidR="00A3316D" w:rsidRPr="00375DE7">
        <w:rPr>
          <w:rFonts w:ascii="Arial" w:hAnsi="Arial" w:cs="Arial"/>
        </w:rPr>
        <w:t>R</w:t>
      </w:r>
      <w:r w:rsidR="00E1400D" w:rsidRPr="00375DE7">
        <w:rPr>
          <w:rFonts w:ascii="Arial" w:hAnsi="Arial" w:cs="Arial"/>
        </w:rPr>
        <w:t xml:space="preserve">egelungen finden ab </w:t>
      </w:r>
      <w:r w:rsidR="00E1400D" w:rsidRPr="001400A1">
        <w:rPr>
          <w:rFonts w:ascii="Arial" w:hAnsi="Arial" w:cs="Arial"/>
        </w:rPr>
        <w:t xml:space="preserve">dem </w:t>
      </w:r>
      <w:r w:rsidR="00D43758" w:rsidRPr="001400A1">
        <w:rPr>
          <w:rFonts w:ascii="Arial" w:hAnsi="Arial" w:cs="Arial"/>
        </w:rPr>
        <w:t>01.</w:t>
      </w:r>
      <w:r w:rsidR="006E0014">
        <w:rPr>
          <w:rFonts w:ascii="Arial" w:hAnsi="Arial" w:cs="Arial"/>
        </w:rPr>
        <w:t xml:space="preserve"> April </w:t>
      </w:r>
      <w:r w:rsidR="00D43758" w:rsidRPr="001400A1">
        <w:rPr>
          <w:rFonts w:ascii="Arial" w:hAnsi="Arial" w:cs="Arial"/>
        </w:rPr>
        <w:t>2026</w:t>
      </w:r>
      <w:r w:rsidR="00E1400D" w:rsidRPr="00375DE7">
        <w:rPr>
          <w:rFonts w:ascii="Arial" w:hAnsi="Arial" w:cs="Arial"/>
        </w:rPr>
        <w:t xml:space="preserve"> gemäß § 7 Abs. 1 AVBayHIG Anwendu</w:t>
      </w:r>
      <w:r w:rsidR="00A3316D" w:rsidRPr="00375DE7">
        <w:rPr>
          <w:rFonts w:ascii="Arial" w:hAnsi="Arial" w:cs="Arial"/>
        </w:rPr>
        <w:t>ng.</w:t>
      </w:r>
      <w:r w:rsidR="00A074AF">
        <w:rPr>
          <w:rFonts w:ascii="Arial" w:hAnsi="Arial" w:cs="Arial"/>
        </w:rPr>
        <w:t xml:space="preserve"> </w:t>
      </w:r>
      <w:r w:rsidR="00A074AF" w:rsidRPr="00C92FC8">
        <w:rPr>
          <w:rFonts w:ascii="Arial" w:hAnsi="Arial" w:cs="Arial"/>
          <w:vertAlign w:val="superscript"/>
        </w:rPr>
        <w:t>3</w:t>
      </w:r>
      <w:r w:rsidR="00A074AF">
        <w:rPr>
          <w:rFonts w:ascii="Arial" w:hAnsi="Arial" w:cs="Arial"/>
        </w:rPr>
        <w:t xml:space="preserve">Bis zu dem in Satz 2 benannten Zeitpunkt gilt die nach § </w:t>
      </w:r>
      <w:r w:rsidR="00C92FC8">
        <w:rPr>
          <w:rFonts w:ascii="Arial" w:hAnsi="Arial" w:cs="Arial"/>
        </w:rPr>
        <w:t>2</w:t>
      </w:r>
      <w:r w:rsidR="00A074AF">
        <w:rPr>
          <w:rFonts w:ascii="Arial" w:hAnsi="Arial" w:cs="Arial"/>
        </w:rPr>
        <w:t xml:space="preserve"> Abs. 1 Satz 1 LUFV</w:t>
      </w:r>
      <w:r w:rsidR="00C92FC8">
        <w:rPr>
          <w:rFonts w:ascii="Arial" w:hAnsi="Arial" w:cs="Arial"/>
        </w:rPr>
        <w:t xml:space="preserve"> individuell</w:t>
      </w:r>
      <w:r w:rsidR="00A074AF">
        <w:rPr>
          <w:rFonts w:ascii="Arial" w:hAnsi="Arial" w:cs="Arial"/>
        </w:rPr>
        <w:t xml:space="preserve"> festgesetzte </w:t>
      </w:r>
      <w:r w:rsidR="00C92FC8">
        <w:rPr>
          <w:rFonts w:ascii="Arial" w:hAnsi="Arial" w:cs="Arial"/>
        </w:rPr>
        <w:t>Lehrverpflichtung fort.</w:t>
      </w:r>
    </w:p>
    <w:p w14:paraId="428C0088" w14:textId="229D8809" w:rsidR="00375DE7" w:rsidRDefault="00375DE7" w:rsidP="00375DE7">
      <w:pPr>
        <w:pStyle w:val="Listenabsatz"/>
        <w:autoSpaceDE w:val="0"/>
        <w:autoSpaceDN w:val="0"/>
        <w:adjustRightInd w:val="0"/>
        <w:spacing w:after="0" w:line="276" w:lineRule="auto"/>
        <w:ind w:left="0" w:firstLine="397"/>
        <w:jc w:val="both"/>
        <w:rPr>
          <w:rFonts w:ascii="Arial" w:hAnsi="Arial" w:cs="Arial"/>
          <w:b/>
          <w:kern w:val="0"/>
        </w:rPr>
      </w:pPr>
    </w:p>
    <w:p w14:paraId="10788263" w14:textId="41F84A72" w:rsidR="00375DE7" w:rsidRDefault="00375DE7" w:rsidP="00375DE7">
      <w:pPr>
        <w:pStyle w:val="Listenabsatz"/>
        <w:autoSpaceDE w:val="0"/>
        <w:autoSpaceDN w:val="0"/>
        <w:adjustRightInd w:val="0"/>
        <w:spacing w:after="0" w:line="276" w:lineRule="auto"/>
        <w:ind w:left="0" w:firstLine="397"/>
        <w:jc w:val="both"/>
        <w:rPr>
          <w:rFonts w:ascii="Arial" w:hAnsi="Arial" w:cs="Arial"/>
          <w:kern w:val="0"/>
        </w:rPr>
      </w:pPr>
      <w:r w:rsidRPr="00375DE7">
        <w:rPr>
          <w:rFonts w:ascii="Arial" w:hAnsi="Arial" w:cs="Arial"/>
          <w:kern w:val="0"/>
        </w:rPr>
        <w:t>(2)</w:t>
      </w:r>
      <w:r>
        <w:rPr>
          <w:rFonts w:ascii="Arial" w:hAnsi="Arial" w:cs="Arial"/>
          <w:kern w:val="0"/>
        </w:rPr>
        <w:t xml:space="preserve"> Die vor dem Inkrafttreten der AVBayHIG aufgrund der </w:t>
      </w:r>
      <w:r w:rsidRPr="00705D45">
        <w:rPr>
          <w:rFonts w:ascii="Arial" w:hAnsi="Arial" w:cs="Arial"/>
          <w:kern w:val="0"/>
        </w:rPr>
        <w:t>LUFV erlassenen Verwaltungsvorschriften</w:t>
      </w:r>
      <w:r w:rsidR="003D2EA9">
        <w:rPr>
          <w:rFonts w:ascii="Arial" w:hAnsi="Arial" w:cs="Arial"/>
          <w:kern w:val="0"/>
        </w:rPr>
        <w:t xml:space="preserve"> der Universität Passau</w:t>
      </w:r>
      <w:r w:rsidRPr="00705D45">
        <w:rPr>
          <w:rFonts w:ascii="Arial" w:hAnsi="Arial" w:cs="Arial"/>
          <w:kern w:val="0"/>
        </w:rPr>
        <w:t xml:space="preserve"> zur Lehrverpflichtung</w:t>
      </w:r>
      <w:r w:rsidR="00705D45" w:rsidRPr="00705D45">
        <w:rPr>
          <w:rFonts w:ascii="Arial" w:hAnsi="Arial" w:cs="Arial"/>
          <w:kern w:val="0"/>
        </w:rPr>
        <w:t xml:space="preserve"> </w:t>
      </w:r>
      <w:r>
        <w:rPr>
          <w:rFonts w:ascii="Arial" w:hAnsi="Arial" w:cs="Arial"/>
          <w:kern w:val="0"/>
        </w:rPr>
        <w:t>treten zu dem in Abs. 1</w:t>
      </w:r>
      <w:r w:rsidR="008E2ACE">
        <w:rPr>
          <w:rFonts w:ascii="Arial" w:hAnsi="Arial" w:cs="Arial"/>
          <w:kern w:val="0"/>
        </w:rPr>
        <w:t xml:space="preserve"> Satz 1</w:t>
      </w:r>
      <w:r>
        <w:rPr>
          <w:rFonts w:ascii="Arial" w:hAnsi="Arial" w:cs="Arial"/>
          <w:kern w:val="0"/>
        </w:rPr>
        <w:t xml:space="preserve"> festgelegten Zeitpunkt außer Kraft.</w:t>
      </w:r>
    </w:p>
    <w:p w14:paraId="2D379570" w14:textId="79AD7896" w:rsidR="00375DE7" w:rsidRDefault="00375DE7" w:rsidP="00375DE7">
      <w:pPr>
        <w:pStyle w:val="Listenabsatz"/>
        <w:autoSpaceDE w:val="0"/>
        <w:autoSpaceDN w:val="0"/>
        <w:adjustRightInd w:val="0"/>
        <w:spacing w:after="0" w:line="276" w:lineRule="auto"/>
        <w:ind w:left="0" w:firstLine="397"/>
        <w:jc w:val="both"/>
        <w:rPr>
          <w:rFonts w:ascii="Arial" w:hAnsi="Arial" w:cs="Arial"/>
          <w:kern w:val="0"/>
        </w:rPr>
      </w:pPr>
    </w:p>
    <w:p w14:paraId="0F1A4151" w14:textId="4CD7B45A" w:rsidR="004D10BC" w:rsidRDefault="00375DE7" w:rsidP="00957DB8">
      <w:pPr>
        <w:pStyle w:val="Listenabsatz"/>
        <w:autoSpaceDE w:val="0"/>
        <w:autoSpaceDN w:val="0"/>
        <w:adjustRightInd w:val="0"/>
        <w:spacing w:after="0" w:line="276" w:lineRule="auto"/>
        <w:ind w:left="0" w:firstLine="397"/>
        <w:jc w:val="both"/>
        <w:rPr>
          <w:rFonts w:ascii="Arial" w:hAnsi="Arial" w:cs="Arial"/>
          <w:kern w:val="0"/>
        </w:rPr>
      </w:pPr>
      <w:r>
        <w:rPr>
          <w:rFonts w:ascii="Arial" w:hAnsi="Arial" w:cs="Arial"/>
          <w:kern w:val="0"/>
        </w:rPr>
        <w:t xml:space="preserve">(3) </w:t>
      </w:r>
      <w:r w:rsidR="00C92FC8" w:rsidRPr="00C92FC8">
        <w:rPr>
          <w:rFonts w:ascii="Arial" w:hAnsi="Arial" w:cs="Arial"/>
          <w:kern w:val="0"/>
          <w:vertAlign w:val="superscript"/>
        </w:rPr>
        <w:t>1</w:t>
      </w:r>
      <w:r w:rsidR="00A074AF" w:rsidRPr="00A074AF">
        <w:rPr>
          <w:rFonts w:ascii="Arial" w:hAnsi="Arial" w:cs="Arial"/>
          <w:kern w:val="0"/>
        </w:rPr>
        <w:t>Soweit Lehrpersonen auf</w:t>
      </w:r>
      <w:r w:rsidR="001A0658">
        <w:rPr>
          <w:rFonts w:ascii="Arial" w:hAnsi="Arial" w:cs="Arial"/>
          <w:kern w:val="0"/>
        </w:rPr>
        <w:t>g</w:t>
      </w:r>
      <w:r w:rsidR="00A074AF" w:rsidRPr="00A074AF">
        <w:rPr>
          <w:rFonts w:ascii="Arial" w:hAnsi="Arial" w:cs="Arial"/>
          <w:kern w:val="0"/>
        </w:rPr>
        <w:t xml:space="preserve">rund der vor dem Inkrafttreten dieser </w:t>
      </w:r>
      <w:r w:rsidR="00A074AF">
        <w:rPr>
          <w:rFonts w:ascii="Arial" w:hAnsi="Arial" w:cs="Arial"/>
          <w:kern w:val="0"/>
        </w:rPr>
        <w:t>Satzungen</w:t>
      </w:r>
      <w:r w:rsidR="00A074AF" w:rsidRPr="00A074AF">
        <w:rPr>
          <w:rFonts w:ascii="Arial" w:hAnsi="Arial" w:cs="Arial"/>
          <w:kern w:val="0"/>
        </w:rPr>
        <w:t xml:space="preserve"> geltenden Bestimmungen eine Ermäßigung der Lehrverpflichtung gewährt wurde, bleibt diese unberührt.</w:t>
      </w:r>
      <w:r w:rsidR="00C92FC8">
        <w:rPr>
          <w:rFonts w:ascii="Arial" w:hAnsi="Arial" w:cs="Arial"/>
          <w:kern w:val="0"/>
        </w:rPr>
        <w:t xml:space="preserve"> </w:t>
      </w:r>
      <w:r w:rsidR="00C92FC8" w:rsidRPr="00C92FC8">
        <w:rPr>
          <w:rFonts w:ascii="Arial" w:hAnsi="Arial" w:cs="Arial"/>
          <w:kern w:val="0"/>
          <w:vertAlign w:val="superscript"/>
        </w:rPr>
        <w:t>2</w:t>
      </w:r>
      <w:r w:rsidR="00007AAC">
        <w:rPr>
          <w:rFonts w:ascii="Arial" w:hAnsi="Arial" w:cs="Arial"/>
          <w:kern w:val="0"/>
        </w:rPr>
        <w:t>Ermäßigungen nach Satz 1 erfolgen unter</w:t>
      </w:r>
      <w:r>
        <w:rPr>
          <w:rFonts w:ascii="Arial" w:hAnsi="Arial" w:cs="Arial"/>
          <w:kern w:val="0"/>
        </w:rPr>
        <w:t xml:space="preserve"> Anrechnung auf das Deputats-Budget nach § 3.</w:t>
      </w:r>
    </w:p>
    <w:p w14:paraId="0A2EB059" w14:textId="77777777" w:rsidR="004D10BC" w:rsidRDefault="004D10BC">
      <w:pPr>
        <w:rPr>
          <w:rFonts w:ascii="Arial" w:hAnsi="Arial" w:cs="Arial"/>
          <w:kern w:val="0"/>
        </w:rPr>
      </w:pPr>
      <w:r>
        <w:rPr>
          <w:rFonts w:ascii="Arial" w:hAnsi="Arial" w:cs="Arial"/>
          <w:kern w:val="0"/>
        </w:rPr>
        <w:br w:type="page"/>
      </w:r>
    </w:p>
    <w:p w14:paraId="4D2FC9E7" w14:textId="77777777" w:rsidR="004D10BC" w:rsidRPr="004D10BC" w:rsidRDefault="004D10BC" w:rsidP="004D10BC">
      <w:pPr>
        <w:spacing w:after="240" w:line="240" w:lineRule="auto"/>
        <w:ind w:right="-567"/>
        <w:rPr>
          <w:rFonts w:ascii="Arial" w:eastAsia="Times New Roman" w:hAnsi="Arial" w:cs="Times New Roman"/>
          <w:kern w:val="0"/>
          <w:lang w:eastAsia="de-DE"/>
          <w14:ligatures w14:val="none"/>
        </w:rPr>
      </w:pPr>
      <w:r w:rsidRPr="004D10BC">
        <w:rPr>
          <w:rFonts w:ascii="Arial" w:eastAsia="Times New Roman" w:hAnsi="Arial" w:cs="Times New Roman"/>
          <w:kern w:val="0"/>
          <w:lang w:eastAsia="de-DE"/>
          <w14:ligatures w14:val="none"/>
        </w:rPr>
        <w:lastRenderedPageBreak/>
        <w:t xml:space="preserve">Ausgefertigt aufgrund des Beschlusses des Senats der Universität Passau vom 28. Januar 2026 und der Genehmigung durch den ständigen Vertreter des Präsidenten der Universität Passau vom 10. Februar 2026 (Aktenzeichen </w:t>
      </w:r>
      <w:r w:rsidRPr="004D10BC">
        <w:rPr>
          <w:rFonts w:ascii="Arial" w:eastAsia="Calibri" w:hAnsi="Arial" w:cs="Arial"/>
          <w:kern w:val="0"/>
          <w14:ligatures w14:val="none"/>
        </w:rPr>
        <w:t>V/1.II-01.1211/2026</w:t>
      </w:r>
      <w:r w:rsidRPr="004D10BC">
        <w:rPr>
          <w:rFonts w:ascii="Arial" w:eastAsia="Times New Roman" w:hAnsi="Arial" w:cs="Times New Roman"/>
          <w:kern w:val="0"/>
          <w:lang w:eastAsia="de-DE"/>
          <w14:ligatures w14:val="none"/>
        </w:rPr>
        <w:t>).</w:t>
      </w:r>
    </w:p>
    <w:p w14:paraId="3D61940F" w14:textId="77777777" w:rsidR="004D10BC" w:rsidRPr="004D10BC" w:rsidRDefault="004D10BC" w:rsidP="004D10BC">
      <w:pPr>
        <w:spacing w:after="240" w:line="240" w:lineRule="auto"/>
        <w:ind w:right="-567"/>
        <w:rPr>
          <w:rFonts w:ascii="Arial" w:eastAsia="Times New Roman" w:hAnsi="Arial" w:cs="Times New Roman"/>
          <w:kern w:val="0"/>
          <w:lang w:eastAsia="de-DE"/>
          <w14:ligatures w14:val="none"/>
        </w:rPr>
      </w:pPr>
    </w:p>
    <w:p w14:paraId="6379E7ED" w14:textId="77777777" w:rsidR="004D10BC" w:rsidRPr="004D10BC" w:rsidRDefault="004D10BC" w:rsidP="004D10BC">
      <w:pPr>
        <w:spacing w:after="240" w:line="240" w:lineRule="auto"/>
        <w:ind w:right="-567"/>
        <w:rPr>
          <w:rFonts w:ascii="Arial" w:eastAsia="Times New Roman" w:hAnsi="Arial" w:cs="Times New Roman"/>
          <w:kern w:val="0"/>
          <w:lang w:eastAsia="de-DE"/>
          <w14:ligatures w14:val="none"/>
        </w:rPr>
      </w:pPr>
      <w:r w:rsidRPr="004D10BC">
        <w:rPr>
          <w:rFonts w:ascii="Arial" w:eastAsia="Times New Roman" w:hAnsi="Arial" w:cs="Times New Roman"/>
          <w:kern w:val="0"/>
          <w:lang w:eastAsia="de-DE"/>
          <w14:ligatures w14:val="none"/>
        </w:rPr>
        <w:fldChar w:fldCharType="begin"/>
      </w:r>
      <w:r w:rsidRPr="004D10BC">
        <w:rPr>
          <w:rFonts w:ascii="Arial" w:eastAsia="Times New Roman" w:hAnsi="Arial" w:cs="Times New Roman"/>
          <w:kern w:val="0"/>
          <w:lang w:eastAsia="de-DE"/>
          <w14:ligatures w14:val="none"/>
        </w:rPr>
        <w:instrText xml:space="preserve"> ASK re \* MERGEFORMAT </w:instrText>
      </w:r>
      <w:r w:rsidRPr="004D10BC">
        <w:rPr>
          <w:rFonts w:ascii="Arial" w:eastAsia="Times New Roman" w:hAnsi="Arial" w:cs="Times New Roman"/>
          <w:kern w:val="0"/>
          <w:lang w:eastAsia="de-DE"/>
          <w14:ligatures w14:val="none"/>
        </w:rPr>
        <w:fldChar w:fldCharType="separate"/>
      </w:r>
      <w:r w:rsidRPr="004D10BC">
        <w:rPr>
          <w:rFonts w:ascii="Arial" w:eastAsia="Times New Roman" w:hAnsi="Arial" w:cs="Times New Roman"/>
          <w:kern w:val="0"/>
          <w:lang w:eastAsia="de-DE"/>
          <w14:ligatures w14:val="none"/>
        </w:rPr>
        <w:t>1</w:t>
      </w:r>
      <w:r w:rsidRPr="004D10BC">
        <w:rPr>
          <w:rFonts w:ascii="Arial" w:eastAsia="Times New Roman" w:hAnsi="Arial" w:cs="Times New Roman"/>
          <w:kern w:val="0"/>
          <w:lang w:eastAsia="de-DE"/>
          <w14:ligatures w14:val="none"/>
        </w:rPr>
        <w:fldChar w:fldCharType="end"/>
      </w:r>
      <w:r w:rsidRPr="004D10BC">
        <w:rPr>
          <w:rFonts w:ascii="Arial" w:eastAsia="Times New Roman" w:hAnsi="Arial" w:cs="Times New Roman"/>
          <w:kern w:val="0"/>
          <w:highlight w:val="yellow"/>
          <w:lang w:eastAsia="de-DE"/>
          <w14:ligatures w14:val="none"/>
        </w:rPr>
        <w:fldChar w:fldCharType="begin"/>
      </w:r>
      <w:r w:rsidRPr="004D10BC">
        <w:rPr>
          <w:rFonts w:ascii="Arial" w:eastAsia="Times New Roman" w:hAnsi="Arial" w:cs="Times New Roman"/>
          <w:kern w:val="0"/>
          <w:highlight w:val="yellow"/>
          <w:lang w:eastAsia="de-DE"/>
          <w14:ligatures w14:val="none"/>
        </w:rPr>
        <w:instrText xml:space="preserve"> MERGEFIELD az </w:instrText>
      </w:r>
      <w:r w:rsidRPr="004D10BC">
        <w:rPr>
          <w:rFonts w:ascii="Arial" w:eastAsia="Times New Roman" w:hAnsi="Arial" w:cs="Times New Roman"/>
          <w:kern w:val="0"/>
          <w:highlight w:val="yellow"/>
          <w:lang w:eastAsia="de-DE"/>
          <w14:ligatures w14:val="none"/>
        </w:rPr>
        <w:fldChar w:fldCharType="end"/>
      </w:r>
      <w:r w:rsidRPr="004D10BC">
        <w:rPr>
          <w:rFonts w:ascii="Arial" w:eastAsia="Times New Roman" w:hAnsi="Arial" w:cs="Times New Roman"/>
          <w:kern w:val="0"/>
          <w:highlight w:val="yellow"/>
          <w:lang w:eastAsia="de-DE"/>
          <w14:ligatures w14:val="none"/>
        </w:rPr>
        <w:fldChar w:fldCharType="begin"/>
      </w:r>
      <w:r w:rsidRPr="004D10BC">
        <w:rPr>
          <w:rFonts w:ascii="Arial" w:eastAsia="Times New Roman" w:hAnsi="Arial" w:cs="Times New Roman"/>
          <w:kern w:val="0"/>
          <w:highlight w:val="yellow"/>
          <w:lang w:eastAsia="de-DE"/>
          <w14:ligatures w14:val="none"/>
        </w:rPr>
        <w:instrText xml:space="preserve"> IF </w:instrText>
      </w:r>
      <w:r w:rsidRPr="004D10BC">
        <w:rPr>
          <w:rFonts w:ascii="Arial" w:eastAsia="Times New Roman" w:hAnsi="Arial" w:cs="Times New Roman"/>
          <w:kern w:val="0"/>
          <w:highlight w:val="yellow"/>
          <w:lang w:eastAsia="de-DE"/>
          <w14:ligatures w14:val="none"/>
        </w:rPr>
        <w:fldChar w:fldCharType="begin"/>
      </w:r>
      <w:r w:rsidRPr="004D10BC">
        <w:rPr>
          <w:rFonts w:ascii="Arial" w:eastAsia="Times New Roman" w:hAnsi="Arial" w:cs="Times New Roman"/>
          <w:kern w:val="0"/>
          <w:highlight w:val="yellow"/>
          <w:lang w:eastAsia="de-DE"/>
          <w14:ligatures w14:val="none"/>
        </w:rPr>
        <w:instrText xml:space="preserve"> MERGEFIELD stuo </w:instrText>
      </w:r>
      <w:r w:rsidRPr="004D10BC">
        <w:rPr>
          <w:rFonts w:ascii="Arial" w:eastAsia="Times New Roman" w:hAnsi="Arial" w:cs="Times New Roman"/>
          <w:kern w:val="0"/>
          <w:highlight w:val="yellow"/>
          <w:lang w:eastAsia="de-DE"/>
          <w14:ligatures w14:val="none"/>
        </w:rPr>
        <w:fldChar w:fldCharType="end"/>
      </w:r>
      <w:r w:rsidRPr="004D10BC">
        <w:rPr>
          <w:rFonts w:ascii="Arial" w:eastAsia="Times New Roman" w:hAnsi="Arial" w:cs="Times New Roman"/>
          <w:kern w:val="0"/>
          <w:highlight w:val="yellow"/>
          <w:lang w:eastAsia="de-DE"/>
          <w14:ligatures w14:val="none"/>
        </w:rPr>
        <w:instrText xml:space="preserve"> = „2“ " nach ordnungsgemäßer Durchführung des Anzeigeverfahrens gemäß Art. 67 Abs. 2 BayHSchG (Anzeige der Satzung durch Schreiben vom </w:instrText>
      </w:r>
      <w:r w:rsidRPr="004D10BC">
        <w:rPr>
          <w:rFonts w:ascii="Arial" w:eastAsia="Times New Roman" w:hAnsi="Arial" w:cs="Times New Roman"/>
          <w:kern w:val="0"/>
          <w:highlight w:val="yellow"/>
          <w:lang w:eastAsia="de-DE"/>
          <w14:ligatures w14:val="none"/>
        </w:rPr>
        <w:fldChar w:fldCharType="begin"/>
      </w:r>
      <w:r w:rsidRPr="004D10BC">
        <w:rPr>
          <w:rFonts w:ascii="Arial" w:eastAsia="Times New Roman" w:hAnsi="Arial" w:cs="Times New Roman"/>
          <w:kern w:val="0"/>
          <w:highlight w:val="yellow"/>
          <w:lang w:eastAsia="de-DE"/>
          <w14:ligatures w14:val="none"/>
        </w:rPr>
        <w:instrText xml:space="preserve"> MERGEFIELD unisatzdat </w:instrText>
      </w:r>
      <w:r w:rsidRPr="004D10BC">
        <w:rPr>
          <w:rFonts w:ascii="Arial" w:eastAsia="Times New Roman" w:hAnsi="Arial" w:cs="Times New Roman"/>
          <w:kern w:val="0"/>
          <w:highlight w:val="yellow"/>
          <w:lang w:eastAsia="de-DE"/>
          <w14:ligatures w14:val="none"/>
        </w:rPr>
        <w:fldChar w:fldCharType="end"/>
      </w:r>
      <w:r w:rsidRPr="004D10BC">
        <w:rPr>
          <w:rFonts w:ascii="Arial" w:eastAsia="Times New Roman" w:hAnsi="Arial" w:cs="Times New Roman"/>
          <w:kern w:val="0"/>
          <w:highlight w:val="yellow"/>
          <w:lang w:eastAsia="de-DE"/>
          <w14:ligatures w14:val="none"/>
        </w:rPr>
        <w:instrText xml:space="preserve"> Nr. </w:instrText>
      </w:r>
      <w:r w:rsidRPr="004D10BC">
        <w:rPr>
          <w:rFonts w:ascii="Arial" w:eastAsia="Times New Roman" w:hAnsi="Arial" w:cs="Times New Roman"/>
          <w:kern w:val="0"/>
          <w:highlight w:val="yellow"/>
          <w:lang w:eastAsia="de-DE"/>
          <w14:ligatures w14:val="none"/>
        </w:rPr>
        <w:fldChar w:fldCharType="begin"/>
      </w:r>
      <w:r w:rsidRPr="004D10BC">
        <w:rPr>
          <w:rFonts w:ascii="Arial" w:eastAsia="Times New Roman" w:hAnsi="Arial" w:cs="Times New Roman"/>
          <w:kern w:val="0"/>
          <w:highlight w:val="yellow"/>
          <w:lang w:eastAsia="de-DE"/>
          <w14:ligatures w14:val="none"/>
        </w:rPr>
        <w:instrText xml:space="preserve"> MERGEFIELD stuaz </w:instrText>
      </w:r>
      <w:r w:rsidRPr="004D10BC">
        <w:rPr>
          <w:rFonts w:ascii="Arial" w:eastAsia="Times New Roman" w:hAnsi="Arial" w:cs="Times New Roman"/>
          <w:kern w:val="0"/>
          <w:highlight w:val="yellow"/>
          <w:lang w:eastAsia="de-DE"/>
          <w14:ligatures w14:val="none"/>
        </w:rPr>
        <w:fldChar w:fldCharType="end"/>
      </w:r>
      <w:r w:rsidRPr="004D10BC">
        <w:rPr>
          <w:rFonts w:ascii="Arial" w:eastAsia="Times New Roman" w:hAnsi="Arial" w:cs="Times New Roman"/>
          <w:kern w:val="0"/>
          <w:highlight w:val="yellow"/>
          <w:lang w:eastAsia="de-DE"/>
          <w14:ligatures w14:val="none"/>
        </w:rPr>
        <w:instrText>, Schreiben des Bayerischen Staats</w:instrText>
      </w:r>
      <w:r w:rsidRPr="004D10BC">
        <w:rPr>
          <w:rFonts w:ascii="Arial" w:eastAsia="Times New Roman" w:hAnsi="Arial" w:cs="Times New Roman"/>
          <w:kern w:val="0"/>
          <w:highlight w:val="yellow"/>
          <w:lang w:eastAsia="de-DE"/>
          <w14:ligatures w14:val="none"/>
        </w:rPr>
        <w:softHyphen/>
        <w:instrText>minis</w:instrText>
      </w:r>
      <w:r w:rsidRPr="004D10BC">
        <w:rPr>
          <w:rFonts w:ascii="Arial" w:eastAsia="Times New Roman" w:hAnsi="Arial" w:cs="Times New Roman"/>
          <w:kern w:val="0"/>
          <w:highlight w:val="yellow"/>
          <w:lang w:eastAsia="de-DE"/>
          <w14:ligatures w14:val="none"/>
        </w:rPr>
        <w:softHyphen/>
        <w:instrText xml:space="preserve">teriums für Wissenschaft, Forschung und Kunst vom </w:instrText>
      </w:r>
      <w:r w:rsidRPr="004D10BC">
        <w:rPr>
          <w:rFonts w:ascii="Arial" w:eastAsia="Times New Roman" w:hAnsi="Arial" w:cs="Times New Roman"/>
          <w:kern w:val="0"/>
          <w:highlight w:val="yellow"/>
          <w:lang w:eastAsia="de-DE"/>
          <w14:ligatures w14:val="none"/>
        </w:rPr>
        <w:fldChar w:fldCharType="begin"/>
      </w:r>
      <w:r w:rsidRPr="004D10BC">
        <w:rPr>
          <w:rFonts w:ascii="Arial" w:eastAsia="Times New Roman" w:hAnsi="Arial" w:cs="Times New Roman"/>
          <w:kern w:val="0"/>
          <w:highlight w:val="yellow"/>
          <w:lang w:eastAsia="de-DE"/>
          <w14:ligatures w14:val="none"/>
        </w:rPr>
        <w:instrText xml:space="preserve"> MERGEFIELD Redat </w:instrText>
      </w:r>
      <w:r w:rsidRPr="004D10BC">
        <w:rPr>
          <w:rFonts w:ascii="Arial" w:eastAsia="Times New Roman" w:hAnsi="Arial" w:cs="Times New Roman"/>
          <w:kern w:val="0"/>
          <w:highlight w:val="yellow"/>
          <w:lang w:eastAsia="de-DE"/>
          <w14:ligatures w14:val="none"/>
        </w:rPr>
        <w:fldChar w:fldCharType="separate"/>
      </w:r>
      <w:r w:rsidRPr="004D10BC">
        <w:rPr>
          <w:rFonts w:ascii="Arial" w:eastAsia="Times New Roman" w:hAnsi="Arial" w:cs="Times New Roman"/>
          <w:noProof/>
          <w:kern w:val="0"/>
          <w:highlight w:val="yellow"/>
          <w:lang w:eastAsia="de-DE"/>
          <w14:ligatures w14:val="none"/>
        </w:rPr>
        <w:instrText>4. Dezember 2012</w:instrText>
      </w:r>
      <w:r w:rsidRPr="004D10BC">
        <w:rPr>
          <w:rFonts w:ascii="Arial" w:eastAsia="Times New Roman" w:hAnsi="Arial" w:cs="Times New Roman"/>
          <w:kern w:val="0"/>
          <w:highlight w:val="yellow"/>
          <w:lang w:eastAsia="de-DE"/>
          <w14:ligatures w14:val="none"/>
        </w:rPr>
        <w:fldChar w:fldCharType="end"/>
      </w:r>
      <w:r w:rsidRPr="004D10BC">
        <w:rPr>
          <w:rFonts w:ascii="Arial" w:eastAsia="Times New Roman" w:hAnsi="Arial" w:cs="Times New Roman"/>
          <w:kern w:val="0"/>
          <w:highlight w:val="yellow"/>
          <w:lang w:eastAsia="de-DE"/>
          <w14:ligatures w14:val="none"/>
        </w:rPr>
        <w:instrText xml:space="preserve"> Nr. </w:instrText>
      </w:r>
      <w:r w:rsidRPr="004D10BC">
        <w:rPr>
          <w:rFonts w:ascii="Arial" w:eastAsia="Times New Roman" w:hAnsi="Arial" w:cs="Times New Roman"/>
          <w:kern w:val="0"/>
          <w:highlight w:val="yellow"/>
          <w:lang w:eastAsia="de-DE"/>
          <w14:ligatures w14:val="none"/>
        </w:rPr>
        <w:fldChar w:fldCharType="begin"/>
      </w:r>
      <w:r w:rsidRPr="004D10BC">
        <w:rPr>
          <w:rFonts w:ascii="Arial" w:eastAsia="Times New Roman" w:hAnsi="Arial" w:cs="Times New Roman"/>
          <w:kern w:val="0"/>
          <w:highlight w:val="yellow"/>
          <w:lang w:eastAsia="de-DE"/>
          <w14:ligatures w14:val="none"/>
        </w:rPr>
        <w:instrText xml:space="preserve"> MERGEFIELD wissnr</w:instrText>
      </w:r>
      <w:r w:rsidRPr="004D10BC">
        <w:rPr>
          <w:rFonts w:ascii="Arial" w:eastAsia="Times New Roman" w:hAnsi="Arial" w:cs="Times New Roman"/>
          <w:kern w:val="0"/>
          <w:highlight w:val="yellow"/>
          <w:lang w:eastAsia="de-DE"/>
          <w14:ligatures w14:val="none"/>
        </w:rPr>
        <w:fldChar w:fldCharType="end"/>
      </w:r>
      <w:r w:rsidRPr="004D10BC">
        <w:rPr>
          <w:rFonts w:ascii="Arial" w:eastAsia="Times New Roman" w:hAnsi="Arial" w:cs="Times New Roman"/>
          <w:kern w:val="0"/>
          <w:highlight w:val="yellow"/>
          <w:lang w:eastAsia="de-DE"/>
          <w14:ligatures w14:val="none"/>
        </w:rPr>
        <w:instrText xml:space="preserve">)"  </w:instrText>
      </w:r>
      <w:r w:rsidRPr="004D10BC">
        <w:rPr>
          <w:rFonts w:ascii="Arial" w:eastAsia="Times New Roman" w:hAnsi="Arial" w:cs="Times New Roman"/>
          <w:kern w:val="0"/>
          <w:highlight w:val="yellow"/>
          <w:lang w:eastAsia="de-DE"/>
          <w14:ligatures w14:val="none"/>
        </w:rPr>
        <w:fldChar w:fldCharType="end"/>
      </w:r>
      <w:r w:rsidRPr="004D10BC">
        <w:rPr>
          <w:rFonts w:ascii="Arial" w:eastAsia="Times New Roman" w:hAnsi="Arial" w:cs="Times New Roman"/>
          <w:kern w:val="0"/>
          <w:highlight w:val="yellow"/>
          <w:lang w:eastAsia="de-DE"/>
          <w14:ligatures w14:val="none"/>
        </w:rPr>
        <w:fldChar w:fldCharType="begin"/>
      </w:r>
      <w:r w:rsidRPr="004D10BC">
        <w:rPr>
          <w:rFonts w:ascii="Arial" w:eastAsia="Times New Roman" w:hAnsi="Arial" w:cs="Times New Roman"/>
          <w:kern w:val="0"/>
          <w:highlight w:val="yellow"/>
          <w:lang w:eastAsia="de-DE"/>
          <w14:ligatures w14:val="none"/>
        </w:rPr>
        <w:instrText xml:space="preserve">IF </w:instrText>
      </w:r>
      <w:r w:rsidRPr="004D10BC">
        <w:rPr>
          <w:rFonts w:ascii="Arial" w:eastAsia="Times New Roman" w:hAnsi="Arial" w:cs="Times New Roman"/>
          <w:kern w:val="0"/>
          <w:highlight w:val="yellow"/>
          <w:lang w:eastAsia="de-DE"/>
          <w14:ligatures w14:val="none"/>
        </w:rPr>
        <w:fldChar w:fldCharType="begin"/>
      </w:r>
      <w:r w:rsidRPr="004D10BC">
        <w:rPr>
          <w:rFonts w:ascii="Arial" w:eastAsia="Times New Roman" w:hAnsi="Arial" w:cs="Times New Roman"/>
          <w:kern w:val="0"/>
          <w:highlight w:val="yellow"/>
          <w:lang w:eastAsia="de-DE"/>
          <w14:ligatures w14:val="none"/>
        </w:rPr>
        <w:instrText>MERGEFIELD Promo</w:instrText>
      </w:r>
      <w:r w:rsidRPr="004D10BC">
        <w:rPr>
          <w:rFonts w:ascii="Arial" w:eastAsia="Times New Roman" w:hAnsi="Arial" w:cs="Times New Roman"/>
          <w:kern w:val="0"/>
          <w:highlight w:val="yellow"/>
          <w:lang w:eastAsia="de-DE"/>
          <w14:ligatures w14:val="none"/>
        </w:rPr>
        <w:fldChar w:fldCharType="end"/>
      </w:r>
      <w:r w:rsidRPr="004D10BC">
        <w:rPr>
          <w:rFonts w:ascii="Arial" w:eastAsia="Times New Roman" w:hAnsi="Arial" w:cs="Times New Roman"/>
          <w:kern w:val="0"/>
          <w:highlight w:val="yellow"/>
          <w:lang w:eastAsia="de-DE"/>
          <w14:ligatures w14:val="none"/>
        </w:rPr>
        <w:instrText xml:space="preserve"> = "1" "und nach Erteilung der Genehmigung zu dieser Satzung durch den Rektor vom </w:instrText>
      </w:r>
      <w:r w:rsidRPr="004D10BC">
        <w:rPr>
          <w:rFonts w:ascii="Arial" w:eastAsia="Times New Roman" w:hAnsi="Arial" w:cs="Times New Roman"/>
          <w:kern w:val="0"/>
          <w:highlight w:val="yellow"/>
          <w:lang w:eastAsia="de-DE"/>
          <w14:ligatures w14:val="none"/>
        </w:rPr>
        <w:fldChar w:fldCharType="begin"/>
      </w:r>
      <w:r w:rsidRPr="004D10BC">
        <w:rPr>
          <w:rFonts w:ascii="Arial" w:eastAsia="Times New Roman" w:hAnsi="Arial" w:cs="Times New Roman"/>
          <w:kern w:val="0"/>
          <w:highlight w:val="yellow"/>
          <w:lang w:eastAsia="de-DE"/>
          <w14:ligatures w14:val="none"/>
        </w:rPr>
        <w:instrText>MERGEFIELD Redat</w:instrText>
      </w:r>
      <w:r w:rsidRPr="004D10BC">
        <w:rPr>
          <w:rFonts w:ascii="Arial" w:eastAsia="Times New Roman" w:hAnsi="Arial" w:cs="Times New Roman"/>
          <w:kern w:val="0"/>
          <w:highlight w:val="yellow"/>
          <w:lang w:eastAsia="de-DE"/>
          <w14:ligatures w14:val="none"/>
        </w:rPr>
        <w:fldChar w:fldCharType="end"/>
      </w:r>
      <w:r w:rsidRPr="004D10BC">
        <w:rPr>
          <w:rFonts w:ascii="Arial" w:eastAsia="Times New Roman" w:hAnsi="Arial" w:cs="Times New Roman"/>
          <w:kern w:val="0"/>
          <w:highlight w:val="yellow"/>
          <w:lang w:eastAsia="de-DE"/>
          <w14:ligatures w14:val="none"/>
        </w:rPr>
        <w:instrText xml:space="preserve">" </w:instrText>
      </w:r>
      <w:r w:rsidRPr="004D10BC">
        <w:rPr>
          <w:rFonts w:ascii="Arial" w:eastAsia="Times New Roman" w:hAnsi="Arial" w:cs="Times New Roman"/>
          <w:kern w:val="0"/>
          <w:highlight w:val="yellow"/>
          <w:lang w:eastAsia="de-DE"/>
          <w14:ligatures w14:val="none"/>
        </w:rPr>
        <w:fldChar w:fldCharType="end"/>
      </w:r>
      <w:r w:rsidRPr="004D10BC">
        <w:rPr>
          <w:rFonts w:ascii="Arial" w:eastAsia="Times New Roman" w:hAnsi="Arial" w:cs="Times New Roman"/>
          <w:kern w:val="0"/>
          <w:highlight w:val="yellow"/>
          <w:lang w:eastAsia="de-DE"/>
          <w14:ligatures w14:val="none"/>
        </w:rPr>
        <w:fldChar w:fldCharType="begin"/>
      </w:r>
      <w:r w:rsidRPr="004D10BC">
        <w:rPr>
          <w:rFonts w:ascii="Arial" w:eastAsia="Times New Roman" w:hAnsi="Arial" w:cs="Times New Roman"/>
          <w:kern w:val="0"/>
          <w:highlight w:val="yellow"/>
          <w:lang w:eastAsia="de-DE"/>
          <w14:ligatures w14:val="none"/>
        </w:rPr>
        <w:instrText xml:space="preserve">IF </w:instrText>
      </w:r>
      <w:r w:rsidRPr="004D10BC">
        <w:rPr>
          <w:rFonts w:ascii="Arial" w:eastAsia="Times New Roman" w:hAnsi="Arial" w:cs="Times New Roman"/>
          <w:kern w:val="0"/>
          <w:highlight w:val="yellow"/>
          <w:lang w:eastAsia="de-DE"/>
          <w14:ligatures w14:val="none"/>
        </w:rPr>
        <w:fldChar w:fldCharType="begin"/>
      </w:r>
      <w:r w:rsidRPr="004D10BC">
        <w:rPr>
          <w:rFonts w:ascii="Arial" w:eastAsia="Times New Roman" w:hAnsi="Arial" w:cs="Times New Roman"/>
          <w:kern w:val="0"/>
          <w:highlight w:val="yellow"/>
          <w:lang w:eastAsia="de-DE"/>
          <w14:ligatures w14:val="none"/>
        </w:rPr>
        <w:instrText xml:space="preserve"> MERGEFIELD habilo </w:instrText>
      </w:r>
      <w:r w:rsidRPr="004D10BC">
        <w:rPr>
          <w:rFonts w:ascii="Arial" w:eastAsia="Times New Roman" w:hAnsi="Arial" w:cs="Times New Roman"/>
          <w:kern w:val="0"/>
          <w:highlight w:val="yellow"/>
          <w:lang w:eastAsia="de-DE"/>
          <w14:ligatures w14:val="none"/>
        </w:rPr>
        <w:fldChar w:fldCharType="end"/>
      </w:r>
      <w:r w:rsidRPr="004D10BC">
        <w:rPr>
          <w:rFonts w:ascii="Arial" w:eastAsia="Times New Roman" w:hAnsi="Arial" w:cs="Times New Roman"/>
          <w:kern w:val="0"/>
          <w:highlight w:val="yellow"/>
          <w:lang w:eastAsia="de-DE"/>
          <w14:ligatures w14:val="none"/>
        </w:rPr>
        <w:instrText xml:space="preserve"> = "1"  </w:instrText>
      </w:r>
      <w:r w:rsidRPr="004D10BC">
        <w:rPr>
          <w:rFonts w:ascii="Arial" w:eastAsia="Times New Roman" w:hAnsi="Arial" w:cs="Times New Roman"/>
          <w:kern w:val="0"/>
          <w:highlight w:val="yellow"/>
          <w:lang w:eastAsia="de-DE"/>
          <w14:ligatures w14:val="none"/>
        </w:rPr>
        <w:fldChar w:fldCharType="end"/>
      </w:r>
      <w:r w:rsidRPr="004D10BC">
        <w:rPr>
          <w:rFonts w:ascii="Arial" w:eastAsia="Times New Roman" w:hAnsi="Arial" w:cs="Times New Roman"/>
          <w:kern w:val="0"/>
          <w:lang w:eastAsia="de-DE"/>
          <w14:ligatures w14:val="none"/>
        </w:rPr>
        <w:t>Passau, den 10. Februar 2026</w:t>
      </w:r>
    </w:p>
    <w:p w14:paraId="56C35F30" w14:textId="77777777" w:rsidR="004D10BC" w:rsidRPr="004D10BC" w:rsidRDefault="004D10BC" w:rsidP="004D10BC">
      <w:pPr>
        <w:spacing w:after="0" w:line="240" w:lineRule="auto"/>
        <w:rPr>
          <w:rFonts w:ascii="Arial" w:eastAsia="Times New Roman" w:hAnsi="Arial" w:cs="Times New Roman"/>
          <w:kern w:val="0"/>
          <w:lang w:eastAsia="de-DE"/>
          <w14:ligatures w14:val="none"/>
        </w:rPr>
      </w:pPr>
      <w:r w:rsidRPr="004D10BC">
        <w:rPr>
          <w:rFonts w:ascii="Arial" w:eastAsia="Times New Roman" w:hAnsi="Arial" w:cs="Times New Roman"/>
          <w:kern w:val="0"/>
          <w:lang w:eastAsia="de-DE"/>
          <w14:ligatures w14:val="none"/>
        </w:rPr>
        <w:t>UNIVERSITÄT PASSAU</w:t>
      </w:r>
    </w:p>
    <w:p w14:paraId="2027AA74" w14:textId="77777777" w:rsidR="004D10BC" w:rsidRPr="004D10BC" w:rsidRDefault="004D10BC" w:rsidP="004D10BC">
      <w:pPr>
        <w:spacing w:after="0" w:line="240" w:lineRule="auto"/>
        <w:rPr>
          <w:rFonts w:ascii="Arial" w:eastAsia="Times New Roman" w:hAnsi="Arial" w:cs="Times New Roman"/>
          <w:kern w:val="0"/>
          <w:lang w:eastAsia="de-DE"/>
          <w14:ligatures w14:val="none"/>
        </w:rPr>
      </w:pPr>
      <w:r w:rsidRPr="004D10BC">
        <w:rPr>
          <w:rFonts w:ascii="Arial" w:eastAsia="Times New Roman" w:hAnsi="Arial" w:cs="Times New Roman"/>
          <w:kern w:val="0"/>
          <w:lang w:eastAsia="de-DE"/>
          <w14:ligatures w14:val="none"/>
        </w:rPr>
        <w:t>Vizepräsident</w:t>
      </w:r>
    </w:p>
    <w:p w14:paraId="2CC2DAD7" w14:textId="77777777" w:rsidR="004D10BC" w:rsidRPr="004D10BC" w:rsidRDefault="004D10BC" w:rsidP="004D10BC">
      <w:pPr>
        <w:spacing w:after="0" w:line="240" w:lineRule="auto"/>
        <w:rPr>
          <w:rFonts w:ascii="Arial" w:eastAsia="Times New Roman" w:hAnsi="Arial" w:cs="Times New Roman"/>
          <w:kern w:val="0"/>
          <w:lang w:eastAsia="de-DE"/>
          <w14:ligatures w14:val="none"/>
        </w:rPr>
      </w:pPr>
    </w:p>
    <w:p w14:paraId="4A523482" w14:textId="77777777" w:rsidR="004D10BC" w:rsidRPr="004D10BC" w:rsidRDefault="004D10BC" w:rsidP="004D10BC">
      <w:pPr>
        <w:spacing w:after="0" w:line="240" w:lineRule="auto"/>
        <w:rPr>
          <w:rFonts w:ascii="Arial" w:eastAsia="Times New Roman" w:hAnsi="Arial" w:cs="Times New Roman"/>
          <w:kern w:val="0"/>
          <w:lang w:eastAsia="de-DE"/>
          <w14:ligatures w14:val="none"/>
        </w:rPr>
      </w:pPr>
    </w:p>
    <w:p w14:paraId="4EB5473A" w14:textId="77777777" w:rsidR="004D10BC" w:rsidRPr="004D10BC" w:rsidRDefault="004D10BC" w:rsidP="004D10BC">
      <w:pPr>
        <w:spacing w:after="0" w:line="240" w:lineRule="auto"/>
        <w:rPr>
          <w:rFonts w:ascii="Arial" w:eastAsia="Times New Roman" w:hAnsi="Arial" w:cs="Times New Roman"/>
          <w:kern w:val="0"/>
          <w:lang w:eastAsia="de-DE"/>
          <w14:ligatures w14:val="none"/>
        </w:rPr>
      </w:pPr>
      <w:r w:rsidRPr="004D10BC">
        <w:rPr>
          <w:rFonts w:ascii="Arial" w:eastAsia="Times New Roman" w:hAnsi="Arial" w:cs="Times New Roman"/>
          <w:kern w:val="0"/>
          <w:lang w:eastAsia="de-DE"/>
          <w14:ligatures w14:val="none"/>
        </w:rPr>
        <w:fldChar w:fldCharType="begin"/>
      </w:r>
      <w:r w:rsidRPr="004D10BC">
        <w:rPr>
          <w:rFonts w:ascii="Arial" w:eastAsia="Times New Roman" w:hAnsi="Arial" w:cs="Times New Roman"/>
          <w:kern w:val="0"/>
          <w:lang w:eastAsia="de-DE"/>
          <w14:ligatures w14:val="none"/>
        </w:rPr>
        <w:instrText xml:space="preserve"> IF </w:instrText>
      </w:r>
      <w:r w:rsidRPr="004D10BC">
        <w:rPr>
          <w:rFonts w:ascii="Arial" w:eastAsia="Times New Roman" w:hAnsi="Arial" w:cs="Times New Roman"/>
          <w:kern w:val="0"/>
          <w:lang w:eastAsia="de-DE"/>
          <w14:ligatures w14:val="none"/>
        </w:rPr>
        <w:fldChar w:fldCharType="begin"/>
      </w:r>
      <w:r w:rsidRPr="004D10BC">
        <w:rPr>
          <w:rFonts w:ascii="Arial" w:eastAsia="Times New Roman" w:hAnsi="Arial" w:cs="Times New Roman"/>
          <w:kern w:val="0"/>
          <w:lang w:eastAsia="de-DE"/>
          <w14:ligatures w14:val="none"/>
        </w:rPr>
        <w:instrText xml:space="preserve"> re </w:instrText>
      </w:r>
      <w:r w:rsidRPr="004D10BC">
        <w:rPr>
          <w:rFonts w:ascii="Arial" w:eastAsia="Times New Roman" w:hAnsi="Arial" w:cs="Times New Roman"/>
          <w:kern w:val="0"/>
          <w:lang w:eastAsia="de-DE"/>
          <w14:ligatures w14:val="none"/>
        </w:rPr>
        <w:fldChar w:fldCharType="separate"/>
      </w:r>
      <w:r w:rsidRPr="004D10BC">
        <w:rPr>
          <w:rFonts w:ascii="Arial" w:eastAsia="Times New Roman" w:hAnsi="Arial" w:cs="Times New Roman"/>
          <w:kern w:val="0"/>
          <w:lang w:eastAsia="de-DE"/>
          <w14:ligatures w14:val="none"/>
        </w:rPr>
        <w:instrText>1</w:instrText>
      </w:r>
      <w:r w:rsidRPr="004D10BC">
        <w:rPr>
          <w:rFonts w:ascii="Arial" w:eastAsia="Times New Roman" w:hAnsi="Arial" w:cs="Times New Roman"/>
          <w:kern w:val="0"/>
          <w:lang w:eastAsia="de-DE"/>
          <w14:ligatures w14:val="none"/>
        </w:rPr>
        <w:fldChar w:fldCharType="end"/>
      </w:r>
      <w:r w:rsidRPr="004D10BC">
        <w:rPr>
          <w:rFonts w:ascii="Arial" w:eastAsia="Times New Roman" w:hAnsi="Arial" w:cs="Times New Roman"/>
          <w:kern w:val="0"/>
          <w:lang w:eastAsia="de-DE"/>
          <w14:ligatures w14:val="none"/>
        </w:rPr>
        <w:instrText xml:space="preserve"> = 1 "" "i. V."</w:instrText>
      </w:r>
      <w:r w:rsidRPr="004D10BC">
        <w:rPr>
          <w:rFonts w:ascii="Arial" w:eastAsia="Times New Roman" w:hAnsi="Arial" w:cs="Times New Roman"/>
          <w:kern w:val="0"/>
          <w:lang w:eastAsia="de-DE"/>
          <w14:ligatures w14:val="none"/>
        </w:rPr>
        <w:fldChar w:fldCharType="end"/>
      </w:r>
    </w:p>
    <w:p w14:paraId="1B7A5A68" w14:textId="77777777" w:rsidR="004D10BC" w:rsidRPr="004D10BC" w:rsidRDefault="004D10BC" w:rsidP="004D10BC">
      <w:pPr>
        <w:spacing w:after="240" w:line="240" w:lineRule="auto"/>
        <w:rPr>
          <w:rFonts w:ascii="Arial" w:eastAsia="Times New Roman" w:hAnsi="Arial" w:cs="Times New Roman"/>
          <w:kern w:val="0"/>
          <w:lang w:eastAsia="de-DE"/>
          <w14:ligatures w14:val="none"/>
        </w:rPr>
      </w:pPr>
      <w:r w:rsidRPr="004D10BC">
        <w:rPr>
          <w:rFonts w:ascii="Arial" w:eastAsia="Times New Roman" w:hAnsi="Arial" w:cs="Times New Roman"/>
          <w:kern w:val="0"/>
          <w:lang w:eastAsia="de-DE"/>
          <w14:ligatures w14:val="none"/>
        </w:rPr>
        <w:t>Professor Dr. Dr. h.c. Harald Kosch</w:t>
      </w:r>
    </w:p>
    <w:p w14:paraId="3FEB158F" w14:textId="77777777" w:rsidR="004D10BC" w:rsidRPr="004D10BC" w:rsidRDefault="004D10BC" w:rsidP="004D10BC">
      <w:pPr>
        <w:spacing w:after="0" w:line="240" w:lineRule="auto"/>
        <w:rPr>
          <w:rFonts w:ascii="Arial" w:eastAsia="Times New Roman" w:hAnsi="Arial" w:cs="Times New Roman"/>
          <w:kern w:val="0"/>
          <w:lang w:eastAsia="de-DE"/>
          <w14:ligatures w14:val="none"/>
        </w:rPr>
      </w:pPr>
    </w:p>
    <w:p w14:paraId="38A6D741" w14:textId="77777777" w:rsidR="004D10BC" w:rsidRPr="004D10BC" w:rsidRDefault="004D10BC" w:rsidP="004D10BC">
      <w:pPr>
        <w:spacing w:after="0" w:line="240" w:lineRule="auto"/>
        <w:rPr>
          <w:rFonts w:ascii="Arial" w:eastAsia="Times New Roman" w:hAnsi="Arial" w:cs="Times New Roman"/>
          <w:kern w:val="0"/>
          <w:lang w:eastAsia="de-DE"/>
          <w14:ligatures w14:val="none"/>
        </w:rPr>
      </w:pPr>
    </w:p>
    <w:p w14:paraId="739CBD50" w14:textId="77777777" w:rsidR="004D10BC" w:rsidRPr="004D10BC" w:rsidRDefault="004D10BC" w:rsidP="004D10BC">
      <w:pPr>
        <w:spacing w:after="0" w:line="240" w:lineRule="auto"/>
        <w:rPr>
          <w:rFonts w:ascii="Arial" w:eastAsia="Times New Roman" w:hAnsi="Arial" w:cs="Times New Roman"/>
          <w:kern w:val="0"/>
          <w:lang w:eastAsia="de-DE"/>
          <w14:ligatures w14:val="none"/>
        </w:rPr>
      </w:pPr>
    </w:p>
    <w:p w14:paraId="5F17AB0F" w14:textId="77777777" w:rsidR="004D10BC" w:rsidRPr="004D10BC" w:rsidRDefault="004D10BC" w:rsidP="004D10BC">
      <w:pPr>
        <w:spacing w:after="0" w:line="240" w:lineRule="auto"/>
        <w:ind w:right="425"/>
        <w:rPr>
          <w:rFonts w:ascii="Arial" w:eastAsia="Times New Roman" w:hAnsi="Arial" w:cs="Times New Roman"/>
          <w:kern w:val="0"/>
          <w:lang w:eastAsia="de-DE"/>
          <w14:ligatures w14:val="none"/>
        </w:rPr>
      </w:pPr>
      <w:r w:rsidRPr="004D10BC">
        <w:rPr>
          <w:rFonts w:ascii="Arial" w:eastAsia="Times New Roman" w:hAnsi="Arial" w:cs="Times New Roman"/>
          <w:kern w:val="0"/>
          <w:lang w:eastAsia="de-DE"/>
          <w14:ligatures w14:val="none"/>
        </w:rPr>
        <w:t>Die Satzung wurde am 10. Februar 2026 in der Hochschule niedergelegt; die Niederlegung wurde am 10. Februar 2026 durch Anschlag in der Hochschule bekannt gegeben.</w:t>
      </w:r>
    </w:p>
    <w:p w14:paraId="7352DC3B" w14:textId="77777777" w:rsidR="00F043E5" w:rsidRPr="004D10BC" w:rsidRDefault="00F043E5" w:rsidP="00957DB8">
      <w:pPr>
        <w:pStyle w:val="Listenabsatz"/>
        <w:autoSpaceDE w:val="0"/>
        <w:autoSpaceDN w:val="0"/>
        <w:adjustRightInd w:val="0"/>
        <w:spacing w:after="0" w:line="276" w:lineRule="auto"/>
        <w:ind w:left="0" w:firstLine="397"/>
        <w:jc w:val="both"/>
        <w:rPr>
          <w:rFonts w:ascii="Arial" w:hAnsi="Arial" w:cs="Arial"/>
          <w:kern w:val="0"/>
        </w:rPr>
      </w:pPr>
    </w:p>
    <w:sectPr w:rsidR="00F043E5" w:rsidRPr="004D10B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76BE6" w14:textId="77777777" w:rsidR="00FB5444" w:rsidRDefault="00FB5444" w:rsidP="009B2946">
      <w:pPr>
        <w:spacing w:after="0" w:line="240" w:lineRule="auto"/>
      </w:pPr>
      <w:r>
        <w:separator/>
      </w:r>
    </w:p>
  </w:endnote>
  <w:endnote w:type="continuationSeparator" w:id="0">
    <w:p w14:paraId="76D1426D" w14:textId="77777777" w:rsidR="00FB5444" w:rsidRDefault="00FB5444" w:rsidP="009B2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75F7" w14:textId="77777777" w:rsidR="008A3A35" w:rsidRDefault="008A3A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644049"/>
      <w:docPartObj>
        <w:docPartGallery w:val="Page Numbers (Bottom of Page)"/>
        <w:docPartUnique/>
      </w:docPartObj>
    </w:sdtPr>
    <w:sdtEndPr/>
    <w:sdtContent>
      <w:p w14:paraId="4814B4F7" w14:textId="0AE2E66B" w:rsidR="008A3A35" w:rsidRDefault="008A3A35">
        <w:pPr>
          <w:pStyle w:val="Fuzeile"/>
          <w:jc w:val="right"/>
        </w:pPr>
        <w:r>
          <w:fldChar w:fldCharType="begin"/>
        </w:r>
        <w:r>
          <w:instrText>PAGE   \* MERGEFORMAT</w:instrText>
        </w:r>
        <w:r>
          <w:fldChar w:fldCharType="separate"/>
        </w:r>
        <w:r>
          <w:t>2</w:t>
        </w:r>
        <w:r>
          <w:fldChar w:fldCharType="end"/>
        </w:r>
      </w:p>
    </w:sdtContent>
  </w:sdt>
  <w:p w14:paraId="50A88397" w14:textId="77777777" w:rsidR="008A3A35" w:rsidRDefault="008A3A3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4736" w14:textId="77777777" w:rsidR="008A3A35" w:rsidRDefault="008A3A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9096D" w14:textId="77777777" w:rsidR="00FB5444" w:rsidRDefault="00FB5444" w:rsidP="009B2946">
      <w:pPr>
        <w:spacing w:after="0" w:line="240" w:lineRule="auto"/>
      </w:pPr>
      <w:r>
        <w:separator/>
      </w:r>
    </w:p>
  </w:footnote>
  <w:footnote w:type="continuationSeparator" w:id="0">
    <w:p w14:paraId="6CDB1591" w14:textId="77777777" w:rsidR="00FB5444" w:rsidRDefault="00FB5444" w:rsidP="009B2946">
      <w:pPr>
        <w:spacing w:after="0" w:line="240" w:lineRule="auto"/>
      </w:pPr>
      <w:r>
        <w:continuationSeparator/>
      </w:r>
    </w:p>
  </w:footnote>
  <w:footnote w:id="1">
    <w:p w14:paraId="49BDD51F" w14:textId="2874EB07" w:rsidR="006569C3" w:rsidRPr="006569C3" w:rsidRDefault="0065659A" w:rsidP="006569C3">
      <w:pPr>
        <w:pStyle w:val="Funotentext"/>
        <w:rPr>
          <w:rFonts w:ascii="Arial" w:hAnsi="Arial" w:cs="Arial"/>
          <w:sz w:val="16"/>
          <w:szCs w:val="16"/>
        </w:rPr>
      </w:pPr>
      <w:r w:rsidRPr="006569C3">
        <w:rPr>
          <w:rStyle w:val="Funotenzeichen"/>
          <w:rFonts w:ascii="Arial" w:hAnsi="Arial" w:cs="Arial"/>
          <w:sz w:val="16"/>
          <w:szCs w:val="16"/>
        </w:rPr>
        <w:footnoteRef/>
      </w:r>
      <w:r w:rsidR="006569C3" w:rsidRPr="006569C3">
        <w:rPr>
          <w:rFonts w:ascii="Arial" w:hAnsi="Arial" w:cs="Arial"/>
          <w:sz w:val="16"/>
          <w:szCs w:val="16"/>
        </w:rPr>
        <w:t>Kennzeichen aktiv betreuter Lehrveranstaltungen sind insbesondere:</w:t>
      </w:r>
    </w:p>
    <w:p w14:paraId="12A5F575" w14:textId="77777777" w:rsidR="006569C3" w:rsidRPr="006569C3" w:rsidRDefault="006569C3" w:rsidP="006569C3">
      <w:pPr>
        <w:pStyle w:val="Funotentext"/>
        <w:numPr>
          <w:ilvl w:val="0"/>
          <w:numId w:val="30"/>
        </w:numPr>
        <w:rPr>
          <w:rFonts w:ascii="Arial" w:hAnsi="Arial" w:cs="Arial"/>
          <w:sz w:val="16"/>
          <w:szCs w:val="16"/>
        </w:rPr>
      </w:pPr>
      <w:r w:rsidRPr="006569C3">
        <w:rPr>
          <w:rFonts w:ascii="Arial" w:hAnsi="Arial" w:cs="Arial"/>
          <w:sz w:val="16"/>
          <w:szCs w:val="16"/>
        </w:rPr>
        <w:t>Aktuell gehaltene Lerninhalte und Lernmaterialien (inhaltliche Gestaltung)</w:t>
      </w:r>
    </w:p>
    <w:p w14:paraId="03C65243" w14:textId="77777777" w:rsidR="006569C3" w:rsidRPr="006569C3" w:rsidRDefault="006569C3" w:rsidP="006569C3">
      <w:pPr>
        <w:pStyle w:val="Funotentext"/>
        <w:numPr>
          <w:ilvl w:val="0"/>
          <w:numId w:val="30"/>
        </w:numPr>
        <w:rPr>
          <w:rFonts w:ascii="Arial" w:hAnsi="Arial" w:cs="Arial"/>
          <w:sz w:val="16"/>
          <w:szCs w:val="16"/>
        </w:rPr>
      </w:pPr>
      <w:r w:rsidRPr="006569C3">
        <w:rPr>
          <w:rFonts w:ascii="Arial" w:hAnsi="Arial" w:cs="Arial"/>
          <w:sz w:val="16"/>
          <w:szCs w:val="16"/>
        </w:rPr>
        <w:t>Integration von verschiedenen Medien und Vorgehensweisen bei der Aufbereitung der Lehrveranstaltung (mediale Gestaltung)</w:t>
      </w:r>
    </w:p>
    <w:p w14:paraId="6A4E9620" w14:textId="77777777" w:rsidR="006569C3" w:rsidRPr="006569C3" w:rsidRDefault="006569C3" w:rsidP="006569C3">
      <w:pPr>
        <w:pStyle w:val="Funotentext"/>
        <w:numPr>
          <w:ilvl w:val="0"/>
          <w:numId w:val="30"/>
        </w:numPr>
        <w:rPr>
          <w:rFonts w:ascii="Arial" w:hAnsi="Arial" w:cs="Arial"/>
          <w:sz w:val="16"/>
          <w:szCs w:val="16"/>
        </w:rPr>
      </w:pPr>
      <w:r w:rsidRPr="006569C3">
        <w:rPr>
          <w:rFonts w:ascii="Arial" w:hAnsi="Arial" w:cs="Arial"/>
          <w:sz w:val="16"/>
          <w:szCs w:val="16"/>
        </w:rPr>
        <w:t>Bereitstellen von Informationen zu den inhaltlichen Voraussetzungen, zu den technischen Voraussetzungen, zu den Zeiten und Orten der Lehrveranstaltung. Diese Informationen sind rechtzeitig veröffentlicht, d.h. dass Studierende alle nötigen Informationen zur Planung ihres Semesters erhalten können</w:t>
      </w:r>
    </w:p>
    <w:p w14:paraId="63E235E5" w14:textId="77777777" w:rsidR="006569C3" w:rsidRPr="006569C3" w:rsidRDefault="006569C3" w:rsidP="006569C3">
      <w:pPr>
        <w:pStyle w:val="Funotentext"/>
        <w:numPr>
          <w:ilvl w:val="0"/>
          <w:numId w:val="30"/>
        </w:numPr>
        <w:rPr>
          <w:rFonts w:ascii="Arial" w:hAnsi="Arial" w:cs="Arial"/>
          <w:sz w:val="16"/>
          <w:szCs w:val="16"/>
        </w:rPr>
      </w:pPr>
      <w:r w:rsidRPr="006569C3">
        <w:rPr>
          <w:rFonts w:ascii="Arial" w:hAnsi="Arial" w:cs="Arial"/>
          <w:sz w:val="16"/>
          <w:szCs w:val="16"/>
        </w:rPr>
        <w:t>Bereitstellen von Informationen zu den Kontaktmöglichkeiten mit der Lehrperson</w:t>
      </w:r>
    </w:p>
    <w:p w14:paraId="783A7E16" w14:textId="77777777" w:rsidR="006569C3" w:rsidRPr="006569C3" w:rsidRDefault="006569C3" w:rsidP="006569C3">
      <w:pPr>
        <w:pStyle w:val="Funotentext"/>
        <w:numPr>
          <w:ilvl w:val="0"/>
          <w:numId w:val="30"/>
        </w:numPr>
        <w:rPr>
          <w:rFonts w:ascii="Arial" w:hAnsi="Arial" w:cs="Arial"/>
          <w:sz w:val="16"/>
          <w:szCs w:val="16"/>
        </w:rPr>
      </w:pPr>
      <w:r w:rsidRPr="006569C3">
        <w:rPr>
          <w:rFonts w:ascii="Arial" w:hAnsi="Arial" w:cs="Arial"/>
          <w:sz w:val="16"/>
          <w:szCs w:val="16"/>
        </w:rPr>
        <w:t>Unterstützung des Lernprozesses z. B. durch Möglichkeiten den Lernfortschritt zu überprüfen, Rückmeldungen zu erhalten, Fragen zu stellen etc.</w:t>
      </w:r>
    </w:p>
    <w:p w14:paraId="77040168" w14:textId="77777777" w:rsidR="006569C3" w:rsidRPr="006569C3" w:rsidRDefault="006569C3" w:rsidP="006569C3">
      <w:pPr>
        <w:pStyle w:val="Funotentext"/>
        <w:numPr>
          <w:ilvl w:val="0"/>
          <w:numId w:val="30"/>
        </w:numPr>
        <w:rPr>
          <w:rFonts w:ascii="Arial" w:hAnsi="Arial" w:cs="Arial"/>
          <w:sz w:val="16"/>
          <w:szCs w:val="16"/>
        </w:rPr>
      </w:pPr>
      <w:r w:rsidRPr="006569C3">
        <w:rPr>
          <w:rFonts w:ascii="Arial" w:hAnsi="Arial" w:cs="Arial"/>
          <w:sz w:val="16"/>
          <w:szCs w:val="16"/>
        </w:rPr>
        <w:t>Erreichbarkeit der Lehrperson während der Prüfungszeit</w:t>
      </w:r>
    </w:p>
    <w:p w14:paraId="6FB6F6E1" w14:textId="77777777" w:rsidR="006569C3" w:rsidRPr="006569C3" w:rsidRDefault="006569C3" w:rsidP="006569C3">
      <w:pPr>
        <w:pStyle w:val="Funotentext"/>
        <w:numPr>
          <w:ilvl w:val="0"/>
          <w:numId w:val="30"/>
        </w:numPr>
        <w:rPr>
          <w:rFonts w:ascii="Arial" w:hAnsi="Arial" w:cs="Arial"/>
          <w:sz w:val="16"/>
          <w:szCs w:val="16"/>
        </w:rPr>
      </w:pPr>
      <w:r w:rsidRPr="006569C3">
        <w:rPr>
          <w:rFonts w:ascii="Arial" w:hAnsi="Arial" w:cs="Arial"/>
          <w:sz w:val="16"/>
          <w:szCs w:val="16"/>
        </w:rPr>
        <w:t>Zeitnahe Korrektur der Prüfungen.</w:t>
      </w:r>
    </w:p>
    <w:p w14:paraId="3D25D0A7" w14:textId="5929F891" w:rsidR="0065659A" w:rsidRDefault="0065659A">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7A8A" w14:textId="77777777" w:rsidR="008A3A35" w:rsidRDefault="008A3A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140B" w14:textId="77777777" w:rsidR="008A3A35" w:rsidRDefault="008A3A3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DBF0D" w14:textId="77777777" w:rsidR="008A3A35" w:rsidRDefault="008A3A3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45CC"/>
    <w:multiLevelType w:val="hybridMultilevel"/>
    <w:tmpl w:val="1FB02064"/>
    <w:lvl w:ilvl="0" w:tplc="19E84DA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A824D4"/>
    <w:multiLevelType w:val="hybridMultilevel"/>
    <w:tmpl w:val="64EE737E"/>
    <w:lvl w:ilvl="0" w:tplc="178CCDDE">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8324B0"/>
    <w:multiLevelType w:val="hybridMultilevel"/>
    <w:tmpl w:val="411AE36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FB225D"/>
    <w:multiLevelType w:val="hybridMultilevel"/>
    <w:tmpl w:val="2434282E"/>
    <w:lvl w:ilvl="0" w:tplc="EE3C1CBE">
      <w:start w:val="1"/>
      <w:numFmt w:val="decimal"/>
      <w:lvlText w:val="(%1)"/>
      <w:lvlJc w:val="left"/>
      <w:pPr>
        <w:ind w:left="720" w:hanging="360"/>
      </w:pPr>
      <w:rPr>
        <w:rFonts w:hint="default"/>
        <w:color w:val="000000" w:themeColor="text1"/>
      </w:rPr>
    </w:lvl>
    <w:lvl w:ilvl="1" w:tplc="0407000F">
      <w:start w:val="1"/>
      <w:numFmt w:val="decimal"/>
      <w:lvlText w:val="%2."/>
      <w:lvlJc w:val="left"/>
      <w:pPr>
        <w:ind w:left="9432"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3D2D4B"/>
    <w:multiLevelType w:val="hybridMultilevel"/>
    <w:tmpl w:val="B48ACADA"/>
    <w:lvl w:ilvl="0" w:tplc="04070015">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A3514A5"/>
    <w:multiLevelType w:val="hybridMultilevel"/>
    <w:tmpl w:val="418E5B62"/>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132FE6"/>
    <w:multiLevelType w:val="hybridMultilevel"/>
    <w:tmpl w:val="4D5E6DA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F5B0C6A"/>
    <w:multiLevelType w:val="hybridMultilevel"/>
    <w:tmpl w:val="00726E4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55E2FB7"/>
    <w:multiLevelType w:val="hybridMultilevel"/>
    <w:tmpl w:val="07546A40"/>
    <w:lvl w:ilvl="0" w:tplc="CB9A4E44">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B7B39D2"/>
    <w:multiLevelType w:val="hybridMultilevel"/>
    <w:tmpl w:val="00726E4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CDF21BD"/>
    <w:multiLevelType w:val="hybridMultilevel"/>
    <w:tmpl w:val="CA20AB6C"/>
    <w:lvl w:ilvl="0" w:tplc="9EEC4FE0">
      <w:start w:val="1"/>
      <w:numFmt w:val="decimal"/>
      <w:lvlText w:val="%1."/>
      <w:lvlJc w:val="left"/>
      <w:pPr>
        <w:ind w:left="1211" w:hanging="360"/>
      </w:pPr>
      <w:rPr>
        <w:rFonts w:hint="default"/>
      </w:rPr>
    </w:lvl>
    <w:lvl w:ilvl="1" w:tplc="04070019">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1" w15:restartNumberingAfterBreak="0">
    <w:nsid w:val="2CE62569"/>
    <w:multiLevelType w:val="hybridMultilevel"/>
    <w:tmpl w:val="69FA22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8736393"/>
    <w:multiLevelType w:val="hybridMultilevel"/>
    <w:tmpl w:val="41F4AC5E"/>
    <w:lvl w:ilvl="0" w:tplc="2AF6920E">
      <w:start w:val="1"/>
      <w:numFmt w:val="decimal"/>
      <w:lvlText w:val="(%1)"/>
      <w:lvlJc w:val="left"/>
      <w:pPr>
        <w:ind w:left="360" w:hanging="360"/>
      </w:pPr>
      <w:rPr>
        <w:rFonts w:hint="default"/>
        <w:vertAlign w:val="baseline"/>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13F4711"/>
    <w:multiLevelType w:val="hybridMultilevel"/>
    <w:tmpl w:val="5E58BE16"/>
    <w:lvl w:ilvl="0" w:tplc="668A34BC">
      <w:start w:val="1"/>
      <w:numFmt w:val="decimal"/>
      <w:lvlText w:val="(%1)"/>
      <w:lvlJc w:val="left"/>
      <w:pPr>
        <w:ind w:left="4330" w:hanging="360"/>
      </w:pPr>
      <w:rPr>
        <w:rFonts w:ascii="Helvetica" w:hAnsi="Helvetica" w:cs="Helvetica"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4" w15:restartNumberingAfterBreak="0">
    <w:nsid w:val="41744B0D"/>
    <w:multiLevelType w:val="multilevel"/>
    <w:tmpl w:val="FB544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8A4434"/>
    <w:multiLevelType w:val="hybridMultilevel"/>
    <w:tmpl w:val="61C66FC8"/>
    <w:lvl w:ilvl="0" w:tplc="E578B7A0">
      <w:start w:val="1"/>
      <w:numFmt w:val="decimal"/>
      <w:lvlText w:val="%1."/>
      <w:lvlJc w:val="left"/>
      <w:pPr>
        <w:ind w:left="1020" w:hanging="360"/>
      </w:pPr>
    </w:lvl>
    <w:lvl w:ilvl="1" w:tplc="23FAAED2">
      <w:start w:val="1"/>
      <w:numFmt w:val="decimal"/>
      <w:lvlText w:val="%2."/>
      <w:lvlJc w:val="left"/>
      <w:pPr>
        <w:ind w:left="1020" w:hanging="360"/>
      </w:pPr>
    </w:lvl>
    <w:lvl w:ilvl="2" w:tplc="5330E516">
      <w:start w:val="1"/>
      <w:numFmt w:val="decimal"/>
      <w:lvlText w:val="%3."/>
      <w:lvlJc w:val="left"/>
      <w:pPr>
        <w:ind w:left="1020" w:hanging="360"/>
      </w:pPr>
    </w:lvl>
    <w:lvl w:ilvl="3" w:tplc="410A89DC">
      <w:start w:val="1"/>
      <w:numFmt w:val="decimal"/>
      <w:lvlText w:val="%4."/>
      <w:lvlJc w:val="left"/>
      <w:pPr>
        <w:ind w:left="1020" w:hanging="360"/>
      </w:pPr>
    </w:lvl>
    <w:lvl w:ilvl="4" w:tplc="2DA47C88">
      <w:start w:val="1"/>
      <w:numFmt w:val="decimal"/>
      <w:lvlText w:val="%5."/>
      <w:lvlJc w:val="left"/>
      <w:pPr>
        <w:ind w:left="1020" w:hanging="360"/>
      </w:pPr>
    </w:lvl>
    <w:lvl w:ilvl="5" w:tplc="CF848D2A">
      <w:start w:val="1"/>
      <w:numFmt w:val="decimal"/>
      <w:lvlText w:val="%6."/>
      <w:lvlJc w:val="left"/>
      <w:pPr>
        <w:ind w:left="1020" w:hanging="360"/>
      </w:pPr>
    </w:lvl>
    <w:lvl w:ilvl="6" w:tplc="FE2EDBBC">
      <w:start w:val="1"/>
      <w:numFmt w:val="decimal"/>
      <w:lvlText w:val="%7."/>
      <w:lvlJc w:val="left"/>
      <w:pPr>
        <w:ind w:left="1020" w:hanging="360"/>
      </w:pPr>
    </w:lvl>
    <w:lvl w:ilvl="7" w:tplc="46580550">
      <w:start w:val="1"/>
      <w:numFmt w:val="decimal"/>
      <w:lvlText w:val="%8."/>
      <w:lvlJc w:val="left"/>
      <w:pPr>
        <w:ind w:left="1020" w:hanging="360"/>
      </w:pPr>
    </w:lvl>
    <w:lvl w:ilvl="8" w:tplc="51849EC8">
      <w:start w:val="1"/>
      <w:numFmt w:val="decimal"/>
      <w:lvlText w:val="%9."/>
      <w:lvlJc w:val="left"/>
      <w:pPr>
        <w:ind w:left="1020" w:hanging="360"/>
      </w:pPr>
    </w:lvl>
  </w:abstractNum>
  <w:abstractNum w:abstractNumId="16" w15:restartNumberingAfterBreak="0">
    <w:nsid w:val="455D3996"/>
    <w:multiLevelType w:val="hybridMultilevel"/>
    <w:tmpl w:val="30CA1794"/>
    <w:lvl w:ilvl="0" w:tplc="4DEA86EA">
      <w:start w:val="5"/>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7" w15:restartNumberingAfterBreak="0">
    <w:nsid w:val="48151A1C"/>
    <w:multiLevelType w:val="hybridMultilevel"/>
    <w:tmpl w:val="3C66A404"/>
    <w:lvl w:ilvl="0" w:tplc="F9667B30">
      <w:start w:val="2"/>
      <w:numFmt w:val="bullet"/>
      <w:lvlText w:val="-"/>
      <w:lvlJc w:val="left"/>
      <w:pPr>
        <w:ind w:left="720" w:hanging="360"/>
      </w:pPr>
      <w:rPr>
        <w:rFonts w:ascii="Helvetica" w:eastAsiaTheme="minorHAnsi" w:hAnsi="Helvetica" w:cs="Helvetic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A031297"/>
    <w:multiLevelType w:val="hybridMultilevel"/>
    <w:tmpl w:val="07D4989C"/>
    <w:lvl w:ilvl="0" w:tplc="A702A498">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9" w15:restartNumberingAfterBreak="0">
    <w:nsid w:val="54F746BC"/>
    <w:multiLevelType w:val="hybridMultilevel"/>
    <w:tmpl w:val="348EBA50"/>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6AA73FE"/>
    <w:multiLevelType w:val="hybridMultilevel"/>
    <w:tmpl w:val="497EC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CF0272F"/>
    <w:multiLevelType w:val="hybridMultilevel"/>
    <w:tmpl w:val="E90028D8"/>
    <w:lvl w:ilvl="0" w:tplc="FFFFFFFF">
      <w:start w:val="1"/>
      <w:numFmt w:val="decimal"/>
      <w:lvlText w:val="%1."/>
      <w:lvlJc w:val="left"/>
      <w:pPr>
        <w:ind w:left="14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E8C79BA"/>
    <w:multiLevelType w:val="hybridMultilevel"/>
    <w:tmpl w:val="4D5E6D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616087"/>
    <w:multiLevelType w:val="hybridMultilevel"/>
    <w:tmpl w:val="DA7EBE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9D2705D"/>
    <w:multiLevelType w:val="hybridMultilevel"/>
    <w:tmpl w:val="0B621B4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EA33DF9"/>
    <w:multiLevelType w:val="hybridMultilevel"/>
    <w:tmpl w:val="E5EAE1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2A160BC"/>
    <w:multiLevelType w:val="hybridMultilevel"/>
    <w:tmpl w:val="D6A2A978"/>
    <w:lvl w:ilvl="0" w:tplc="EC74AAD8">
      <w:start w:val="1"/>
      <w:numFmt w:val="decimal"/>
      <w:lvlText w:val="§ %1"/>
      <w:lvlJc w:val="left"/>
      <w:pPr>
        <w:ind w:left="360" w:hanging="360"/>
      </w:pPr>
      <w:rPr>
        <w:rFonts w:ascii="Helvetica" w:hAnsi="Helvetica" w:cstheme="minorHAnsi" w:hint="default"/>
        <w:b/>
        <w:bCs/>
        <w:color w:val="auto"/>
        <w:sz w:val="22"/>
        <w:szCs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A44606B"/>
    <w:multiLevelType w:val="hybridMultilevel"/>
    <w:tmpl w:val="8CCE53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AB41722"/>
    <w:multiLevelType w:val="hybridMultilevel"/>
    <w:tmpl w:val="2434282E"/>
    <w:lvl w:ilvl="0" w:tplc="FFFFFFFF">
      <w:start w:val="1"/>
      <w:numFmt w:val="decimal"/>
      <w:lvlText w:val="(%1)"/>
      <w:lvlJc w:val="left"/>
      <w:pPr>
        <w:ind w:left="720" w:hanging="360"/>
      </w:pPr>
      <w:rPr>
        <w:rFonts w:hint="default"/>
        <w:color w:val="000000" w:themeColor="text1"/>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F5B2B4F"/>
    <w:multiLevelType w:val="hybridMultilevel"/>
    <w:tmpl w:val="047422E0"/>
    <w:lvl w:ilvl="0" w:tplc="0407000F">
      <w:start w:val="1"/>
      <w:numFmt w:val="decimal"/>
      <w:lvlText w:val="%1."/>
      <w:lvlJc w:val="left"/>
      <w:pPr>
        <w:ind w:left="644" w:hanging="360"/>
      </w:pPr>
    </w:lvl>
    <w:lvl w:ilvl="1" w:tplc="04070019">
      <w:start w:val="1"/>
      <w:numFmt w:val="lowerLetter"/>
      <w:lvlText w:val="%2."/>
      <w:lvlJc w:val="left"/>
      <w:pPr>
        <w:ind w:left="2852" w:hanging="360"/>
      </w:pPr>
    </w:lvl>
    <w:lvl w:ilvl="2" w:tplc="0407001B" w:tentative="1">
      <w:start w:val="1"/>
      <w:numFmt w:val="lowerRoman"/>
      <w:lvlText w:val="%3."/>
      <w:lvlJc w:val="right"/>
      <w:pPr>
        <w:ind w:left="3572" w:hanging="180"/>
      </w:pPr>
    </w:lvl>
    <w:lvl w:ilvl="3" w:tplc="0407000F" w:tentative="1">
      <w:start w:val="1"/>
      <w:numFmt w:val="decimal"/>
      <w:lvlText w:val="%4."/>
      <w:lvlJc w:val="left"/>
      <w:pPr>
        <w:ind w:left="4292" w:hanging="360"/>
      </w:pPr>
    </w:lvl>
    <w:lvl w:ilvl="4" w:tplc="04070019" w:tentative="1">
      <w:start w:val="1"/>
      <w:numFmt w:val="lowerLetter"/>
      <w:lvlText w:val="%5."/>
      <w:lvlJc w:val="left"/>
      <w:pPr>
        <w:ind w:left="5012" w:hanging="360"/>
      </w:pPr>
    </w:lvl>
    <w:lvl w:ilvl="5" w:tplc="0407001B" w:tentative="1">
      <w:start w:val="1"/>
      <w:numFmt w:val="lowerRoman"/>
      <w:lvlText w:val="%6."/>
      <w:lvlJc w:val="right"/>
      <w:pPr>
        <w:ind w:left="5732" w:hanging="180"/>
      </w:pPr>
    </w:lvl>
    <w:lvl w:ilvl="6" w:tplc="0407000F" w:tentative="1">
      <w:start w:val="1"/>
      <w:numFmt w:val="decimal"/>
      <w:lvlText w:val="%7."/>
      <w:lvlJc w:val="left"/>
      <w:pPr>
        <w:ind w:left="6452" w:hanging="360"/>
      </w:pPr>
    </w:lvl>
    <w:lvl w:ilvl="7" w:tplc="04070019" w:tentative="1">
      <w:start w:val="1"/>
      <w:numFmt w:val="lowerLetter"/>
      <w:lvlText w:val="%8."/>
      <w:lvlJc w:val="left"/>
      <w:pPr>
        <w:ind w:left="7172" w:hanging="360"/>
      </w:pPr>
    </w:lvl>
    <w:lvl w:ilvl="8" w:tplc="0407001B" w:tentative="1">
      <w:start w:val="1"/>
      <w:numFmt w:val="lowerRoman"/>
      <w:lvlText w:val="%9."/>
      <w:lvlJc w:val="right"/>
      <w:pPr>
        <w:ind w:left="7892" w:hanging="180"/>
      </w:pPr>
    </w:lvl>
  </w:abstractNum>
  <w:num w:numId="1" w16cid:durableId="1246112550">
    <w:abstractNumId w:val="26"/>
  </w:num>
  <w:num w:numId="2" w16cid:durableId="343020937">
    <w:abstractNumId w:val="12"/>
  </w:num>
  <w:num w:numId="3" w16cid:durableId="36242034">
    <w:abstractNumId w:val="3"/>
  </w:num>
  <w:num w:numId="4" w16cid:durableId="1244949325">
    <w:abstractNumId w:val="19"/>
  </w:num>
  <w:num w:numId="5" w16cid:durableId="2083133533">
    <w:abstractNumId w:val="6"/>
  </w:num>
  <w:num w:numId="6" w16cid:durableId="8416677">
    <w:abstractNumId w:val="2"/>
  </w:num>
  <w:num w:numId="7" w16cid:durableId="801341158">
    <w:abstractNumId w:val="28"/>
  </w:num>
  <w:num w:numId="8" w16cid:durableId="1455640818">
    <w:abstractNumId w:val="1"/>
  </w:num>
  <w:num w:numId="9" w16cid:durableId="1272202675">
    <w:abstractNumId w:val="13"/>
  </w:num>
  <w:num w:numId="10" w16cid:durableId="51002210">
    <w:abstractNumId w:val="18"/>
  </w:num>
  <w:num w:numId="11" w16cid:durableId="1227687122">
    <w:abstractNumId w:val="22"/>
  </w:num>
  <w:num w:numId="12" w16cid:durableId="329452421">
    <w:abstractNumId w:val="17"/>
  </w:num>
  <w:num w:numId="13" w16cid:durableId="2070493972">
    <w:abstractNumId w:val="4"/>
  </w:num>
  <w:num w:numId="14" w16cid:durableId="678195430">
    <w:abstractNumId w:val="10"/>
  </w:num>
  <w:num w:numId="15" w16cid:durableId="799571597">
    <w:abstractNumId w:val="11"/>
  </w:num>
  <w:num w:numId="16" w16cid:durableId="654065115">
    <w:abstractNumId w:val="21"/>
  </w:num>
  <w:num w:numId="17" w16cid:durableId="1376545754">
    <w:abstractNumId w:val="0"/>
  </w:num>
  <w:num w:numId="18" w16cid:durableId="295449317">
    <w:abstractNumId w:val="29"/>
  </w:num>
  <w:num w:numId="19" w16cid:durableId="1663775731">
    <w:abstractNumId w:val="20"/>
  </w:num>
  <w:num w:numId="20" w16cid:durableId="141579513">
    <w:abstractNumId w:val="16"/>
  </w:num>
  <w:num w:numId="21" w16cid:durableId="62996956">
    <w:abstractNumId w:val="24"/>
  </w:num>
  <w:num w:numId="22" w16cid:durableId="1909415667">
    <w:abstractNumId w:val="7"/>
  </w:num>
  <w:num w:numId="23" w16cid:durableId="1988046486">
    <w:abstractNumId w:val="9"/>
  </w:num>
  <w:num w:numId="24" w16cid:durableId="1727023754">
    <w:abstractNumId w:val="15"/>
  </w:num>
  <w:num w:numId="25" w16cid:durableId="1573003695">
    <w:abstractNumId w:val="27"/>
  </w:num>
  <w:num w:numId="26" w16cid:durableId="1847986487">
    <w:abstractNumId w:val="25"/>
  </w:num>
  <w:num w:numId="27" w16cid:durableId="296034725">
    <w:abstractNumId w:val="23"/>
  </w:num>
  <w:num w:numId="28" w16cid:durableId="2023504528">
    <w:abstractNumId w:val="8"/>
  </w:num>
  <w:num w:numId="29" w16cid:durableId="837185267">
    <w:abstractNumId w:val="5"/>
  </w:num>
  <w:num w:numId="30" w16cid:durableId="8049350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3E5"/>
    <w:rsid w:val="0000018C"/>
    <w:rsid w:val="00002F4A"/>
    <w:rsid w:val="00006628"/>
    <w:rsid w:val="00007AAC"/>
    <w:rsid w:val="00011310"/>
    <w:rsid w:val="00013B3F"/>
    <w:rsid w:val="000161A4"/>
    <w:rsid w:val="00016AF7"/>
    <w:rsid w:val="00025313"/>
    <w:rsid w:val="0002774B"/>
    <w:rsid w:val="00027CB0"/>
    <w:rsid w:val="00030A26"/>
    <w:rsid w:val="00033769"/>
    <w:rsid w:val="000347C6"/>
    <w:rsid w:val="000356D2"/>
    <w:rsid w:val="00041DC9"/>
    <w:rsid w:val="0005083A"/>
    <w:rsid w:val="0005435A"/>
    <w:rsid w:val="0006030C"/>
    <w:rsid w:val="00060E47"/>
    <w:rsid w:val="00066842"/>
    <w:rsid w:val="00072545"/>
    <w:rsid w:val="00074C14"/>
    <w:rsid w:val="0007602C"/>
    <w:rsid w:val="0008070A"/>
    <w:rsid w:val="000815AA"/>
    <w:rsid w:val="00086E1C"/>
    <w:rsid w:val="00086FAE"/>
    <w:rsid w:val="00090A92"/>
    <w:rsid w:val="0009133A"/>
    <w:rsid w:val="00091C67"/>
    <w:rsid w:val="00097401"/>
    <w:rsid w:val="000A381A"/>
    <w:rsid w:val="000A4601"/>
    <w:rsid w:val="000A6DAB"/>
    <w:rsid w:val="000A763C"/>
    <w:rsid w:val="000B3594"/>
    <w:rsid w:val="000B512F"/>
    <w:rsid w:val="000B6A09"/>
    <w:rsid w:val="000B79F2"/>
    <w:rsid w:val="000C0136"/>
    <w:rsid w:val="000C2CC0"/>
    <w:rsid w:val="000C6A83"/>
    <w:rsid w:val="000D2B6A"/>
    <w:rsid w:val="000D2D72"/>
    <w:rsid w:val="000D403F"/>
    <w:rsid w:val="000E0E1B"/>
    <w:rsid w:val="000E425B"/>
    <w:rsid w:val="000E4CF4"/>
    <w:rsid w:val="000E5EF1"/>
    <w:rsid w:val="000E7231"/>
    <w:rsid w:val="000E73A7"/>
    <w:rsid w:val="000E745A"/>
    <w:rsid w:val="000E7BAD"/>
    <w:rsid w:val="000F38BD"/>
    <w:rsid w:val="000F6DF4"/>
    <w:rsid w:val="00101D73"/>
    <w:rsid w:val="00104D09"/>
    <w:rsid w:val="00106DFA"/>
    <w:rsid w:val="001168A0"/>
    <w:rsid w:val="001243AF"/>
    <w:rsid w:val="00125296"/>
    <w:rsid w:val="001254DB"/>
    <w:rsid w:val="00130392"/>
    <w:rsid w:val="00130BBE"/>
    <w:rsid w:val="00131861"/>
    <w:rsid w:val="001327FB"/>
    <w:rsid w:val="0013329B"/>
    <w:rsid w:val="00135192"/>
    <w:rsid w:val="00135E7D"/>
    <w:rsid w:val="0013603B"/>
    <w:rsid w:val="00136291"/>
    <w:rsid w:val="001400A1"/>
    <w:rsid w:val="001403DC"/>
    <w:rsid w:val="001404CE"/>
    <w:rsid w:val="00144788"/>
    <w:rsid w:val="00145B98"/>
    <w:rsid w:val="00145C83"/>
    <w:rsid w:val="00145F31"/>
    <w:rsid w:val="001513BE"/>
    <w:rsid w:val="001544E8"/>
    <w:rsid w:val="00155EC4"/>
    <w:rsid w:val="001604D6"/>
    <w:rsid w:val="0016289A"/>
    <w:rsid w:val="00165C83"/>
    <w:rsid w:val="00174C5F"/>
    <w:rsid w:val="001758F4"/>
    <w:rsid w:val="00180D15"/>
    <w:rsid w:val="00181BFE"/>
    <w:rsid w:val="00183555"/>
    <w:rsid w:val="00184707"/>
    <w:rsid w:val="00185360"/>
    <w:rsid w:val="0019123E"/>
    <w:rsid w:val="00192C51"/>
    <w:rsid w:val="00193F07"/>
    <w:rsid w:val="001973BD"/>
    <w:rsid w:val="00197996"/>
    <w:rsid w:val="001A0658"/>
    <w:rsid w:val="001A2012"/>
    <w:rsid w:val="001B1F96"/>
    <w:rsid w:val="001B5F18"/>
    <w:rsid w:val="001B669D"/>
    <w:rsid w:val="001C16B4"/>
    <w:rsid w:val="001C2838"/>
    <w:rsid w:val="001C4C5A"/>
    <w:rsid w:val="001C62F8"/>
    <w:rsid w:val="001D014F"/>
    <w:rsid w:val="001D2E5A"/>
    <w:rsid w:val="001D3CB8"/>
    <w:rsid w:val="001D4A4F"/>
    <w:rsid w:val="001D6BD4"/>
    <w:rsid w:val="001E2B24"/>
    <w:rsid w:val="001E2C13"/>
    <w:rsid w:val="001E439E"/>
    <w:rsid w:val="001E7EA9"/>
    <w:rsid w:val="001F269E"/>
    <w:rsid w:val="00200D61"/>
    <w:rsid w:val="00202946"/>
    <w:rsid w:val="002056BE"/>
    <w:rsid w:val="00205DA9"/>
    <w:rsid w:val="002079DD"/>
    <w:rsid w:val="00211106"/>
    <w:rsid w:val="00213542"/>
    <w:rsid w:val="0021384C"/>
    <w:rsid w:val="002176B3"/>
    <w:rsid w:val="00217CA9"/>
    <w:rsid w:val="00220E5D"/>
    <w:rsid w:val="00221E37"/>
    <w:rsid w:val="0022226A"/>
    <w:rsid w:val="00223B19"/>
    <w:rsid w:val="00225268"/>
    <w:rsid w:val="00231BE7"/>
    <w:rsid w:val="00234042"/>
    <w:rsid w:val="0024021B"/>
    <w:rsid w:val="002412BD"/>
    <w:rsid w:val="002426BE"/>
    <w:rsid w:val="002460B8"/>
    <w:rsid w:val="002468BF"/>
    <w:rsid w:val="0024718A"/>
    <w:rsid w:val="00252314"/>
    <w:rsid w:val="00254AC1"/>
    <w:rsid w:val="00256060"/>
    <w:rsid w:val="002611BE"/>
    <w:rsid w:val="00261FF6"/>
    <w:rsid w:val="002646E7"/>
    <w:rsid w:val="00265AC1"/>
    <w:rsid w:val="002661BB"/>
    <w:rsid w:val="00267503"/>
    <w:rsid w:val="0027053F"/>
    <w:rsid w:val="00270EE1"/>
    <w:rsid w:val="002715FD"/>
    <w:rsid w:val="002730C4"/>
    <w:rsid w:val="00276E7D"/>
    <w:rsid w:val="0028403E"/>
    <w:rsid w:val="00286CF4"/>
    <w:rsid w:val="0029228E"/>
    <w:rsid w:val="00292E37"/>
    <w:rsid w:val="0029413C"/>
    <w:rsid w:val="002A2017"/>
    <w:rsid w:val="002A2ACD"/>
    <w:rsid w:val="002A6F92"/>
    <w:rsid w:val="002B0719"/>
    <w:rsid w:val="002B16EA"/>
    <w:rsid w:val="002B33D4"/>
    <w:rsid w:val="002B5B07"/>
    <w:rsid w:val="002B60E5"/>
    <w:rsid w:val="002C2B33"/>
    <w:rsid w:val="002C6A9B"/>
    <w:rsid w:val="002C7A27"/>
    <w:rsid w:val="002D14D5"/>
    <w:rsid w:val="002D407E"/>
    <w:rsid w:val="002D5961"/>
    <w:rsid w:val="002D6DA9"/>
    <w:rsid w:val="002D71FA"/>
    <w:rsid w:val="002E0A48"/>
    <w:rsid w:val="002E4409"/>
    <w:rsid w:val="002F00C9"/>
    <w:rsid w:val="002F0354"/>
    <w:rsid w:val="002F1302"/>
    <w:rsid w:val="002F4D52"/>
    <w:rsid w:val="002F5E91"/>
    <w:rsid w:val="003023A6"/>
    <w:rsid w:val="003074AA"/>
    <w:rsid w:val="00307B01"/>
    <w:rsid w:val="00311D80"/>
    <w:rsid w:val="0031298A"/>
    <w:rsid w:val="00312B36"/>
    <w:rsid w:val="00313A41"/>
    <w:rsid w:val="003141B8"/>
    <w:rsid w:val="00315C89"/>
    <w:rsid w:val="0031672A"/>
    <w:rsid w:val="00317E21"/>
    <w:rsid w:val="00320824"/>
    <w:rsid w:val="00322157"/>
    <w:rsid w:val="00322C5B"/>
    <w:rsid w:val="00323A66"/>
    <w:rsid w:val="00324DD5"/>
    <w:rsid w:val="003275E2"/>
    <w:rsid w:val="00341EC9"/>
    <w:rsid w:val="00343210"/>
    <w:rsid w:val="00344A75"/>
    <w:rsid w:val="00347088"/>
    <w:rsid w:val="003503BE"/>
    <w:rsid w:val="0035055B"/>
    <w:rsid w:val="003508D5"/>
    <w:rsid w:val="00351D4F"/>
    <w:rsid w:val="00353AC9"/>
    <w:rsid w:val="00354427"/>
    <w:rsid w:val="00354FD8"/>
    <w:rsid w:val="00360EEF"/>
    <w:rsid w:val="0036201F"/>
    <w:rsid w:val="00363CC5"/>
    <w:rsid w:val="00364008"/>
    <w:rsid w:val="00364B47"/>
    <w:rsid w:val="00365B00"/>
    <w:rsid w:val="00366ACE"/>
    <w:rsid w:val="0036704B"/>
    <w:rsid w:val="0037045E"/>
    <w:rsid w:val="00374940"/>
    <w:rsid w:val="00375DE7"/>
    <w:rsid w:val="00376C1E"/>
    <w:rsid w:val="00377996"/>
    <w:rsid w:val="0038187B"/>
    <w:rsid w:val="003852AE"/>
    <w:rsid w:val="003915BA"/>
    <w:rsid w:val="00397A2E"/>
    <w:rsid w:val="003A0265"/>
    <w:rsid w:val="003A0CBF"/>
    <w:rsid w:val="003A1BDB"/>
    <w:rsid w:val="003A399E"/>
    <w:rsid w:val="003A4982"/>
    <w:rsid w:val="003A4DE3"/>
    <w:rsid w:val="003B03E8"/>
    <w:rsid w:val="003B3F32"/>
    <w:rsid w:val="003B5C75"/>
    <w:rsid w:val="003D2EA9"/>
    <w:rsid w:val="003D32C3"/>
    <w:rsid w:val="003D4917"/>
    <w:rsid w:val="003D69ED"/>
    <w:rsid w:val="003F1500"/>
    <w:rsid w:val="00406C27"/>
    <w:rsid w:val="00412C85"/>
    <w:rsid w:val="00414B2F"/>
    <w:rsid w:val="00421A39"/>
    <w:rsid w:val="00424148"/>
    <w:rsid w:val="0042723E"/>
    <w:rsid w:val="00433007"/>
    <w:rsid w:val="0043307F"/>
    <w:rsid w:val="0043473F"/>
    <w:rsid w:val="00436D49"/>
    <w:rsid w:val="00440B6A"/>
    <w:rsid w:val="00443E94"/>
    <w:rsid w:val="00445C00"/>
    <w:rsid w:val="00445E99"/>
    <w:rsid w:val="00446D27"/>
    <w:rsid w:val="00455F65"/>
    <w:rsid w:val="00457D00"/>
    <w:rsid w:val="00461A28"/>
    <w:rsid w:val="00464491"/>
    <w:rsid w:val="004647CD"/>
    <w:rsid w:val="00464D8E"/>
    <w:rsid w:val="00464DD8"/>
    <w:rsid w:val="0047051E"/>
    <w:rsid w:val="0047106F"/>
    <w:rsid w:val="00471CE0"/>
    <w:rsid w:val="0047250D"/>
    <w:rsid w:val="004738C6"/>
    <w:rsid w:val="00474C5C"/>
    <w:rsid w:val="00475635"/>
    <w:rsid w:val="0047571B"/>
    <w:rsid w:val="004918AE"/>
    <w:rsid w:val="00492DF1"/>
    <w:rsid w:val="00496A84"/>
    <w:rsid w:val="004A2072"/>
    <w:rsid w:val="004A56AC"/>
    <w:rsid w:val="004A6209"/>
    <w:rsid w:val="004A7C9B"/>
    <w:rsid w:val="004B13AF"/>
    <w:rsid w:val="004B62F8"/>
    <w:rsid w:val="004B65FA"/>
    <w:rsid w:val="004B6D9C"/>
    <w:rsid w:val="004C00EF"/>
    <w:rsid w:val="004C1AB6"/>
    <w:rsid w:val="004C67CE"/>
    <w:rsid w:val="004D10BC"/>
    <w:rsid w:val="004D3818"/>
    <w:rsid w:val="004D3F3A"/>
    <w:rsid w:val="004D52E5"/>
    <w:rsid w:val="004D63EE"/>
    <w:rsid w:val="004E4305"/>
    <w:rsid w:val="004E5F97"/>
    <w:rsid w:val="004E65E0"/>
    <w:rsid w:val="004E6A3B"/>
    <w:rsid w:val="004F0EAF"/>
    <w:rsid w:val="004F0F70"/>
    <w:rsid w:val="004F2B74"/>
    <w:rsid w:val="004F70A4"/>
    <w:rsid w:val="00500B12"/>
    <w:rsid w:val="0050402A"/>
    <w:rsid w:val="00505670"/>
    <w:rsid w:val="005106B4"/>
    <w:rsid w:val="00513764"/>
    <w:rsid w:val="00514106"/>
    <w:rsid w:val="00517B0F"/>
    <w:rsid w:val="00520A3B"/>
    <w:rsid w:val="005213B4"/>
    <w:rsid w:val="005219DA"/>
    <w:rsid w:val="00521AEF"/>
    <w:rsid w:val="005232E7"/>
    <w:rsid w:val="005239DA"/>
    <w:rsid w:val="00524854"/>
    <w:rsid w:val="00527349"/>
    <w:rsid w:val="005302E9"/>
    <w:rsid w:val="0053172E"/>
    <w:rsid w:val="00535FFE"/>
    <w:rsid w:val="00543105"/>
    <w:rsid w:val="005437F2"/>
    <w:rsid w:val="00550234"/>
    <w:rsid w:val="00550C09"/>
    <w:rsid w:val="0055555D"/>
    <w:rsid w:val="00561337"/>
    <w:rsid w:val="00561CDA"/>
    <w:rsid w:val="00562F68"/>
    <w:rsid w:val="0056450F"/>
    <w:rsid w:val="005664A3"/>
    <w:rsid w:val="0056746D"/>
    <w:rsid w:val="00577169"/>
    <w:rsid w:val="00581653"/>
    <w:rsid w:val="0058213E"/>
    <w:rsid w:val="00583326"/>
    <w:rsid w:val="00583358"/>
    <w:rsid w:val="00587DA5"/>
    <w:rsid w:val="00592404"/>
    <w:rsid w:val="00592405"/>
    <w:rsid w:val="005A28E5"/>
    <w:rsid w:val="005A2B5F"/>
    <w:rsid w:val="005A45F1"/>
    <w:rsid w:val="005B12AB"/>
    <w:rsid w:val="005B4860"/>
    <w:rsid w:val="005B56A4"/>
    <w:rsid w:val="005C3989"/>
    <w:rsid w:val="005C4549"/>
    <w:rsid w:val="005C4A79"/>
    <w:rsid w:val="005C7632"/>
    <w:rsid w:val="005D0C31"/>
    <w:rsid w:val="005D35BD"/>
    <w:rsid w:val="005D645D"/>
    <w:rsid w:val="005D757C"/>
    <w:rsid w:val="005E1BA5"/>
    <w:rsid w:val="005E1C2A"/>
    <w:rsid w:val="005E472E"/>
    <w:rsid w:val="005E53F8"/>
    <w:rsid w:val="00600CC4"/>
    <w:rsid w:val="00601A6F"/>
    <w:rsid w:val="00602380"/>
    <w:rsid w:val="00603C32"/>
    <w:rsid w:val="0060734B"/>
    <w:rsid w:val="006201C6"/>
    <w:rsid w:val="006225A6"/>
    <w:rsid w:val="00622E8A"/>
    <w:rsid w:val="00623A35"/>
    <w:rsid w:val="006247AC"/>
    <w:rsid w:val="006267FA"/>
    <w:rsid w:val="00627104"/>
    <w:rsid w:val="006277D3"/>
    <w:rsid w:val="00627F1C"/>
    <w:rsid w:val="006308A9"/>
    <w:rsid w:val="006326E6"/>
    <w:rsid w:val="0063448C"/>
    <w:rsid w:val="006353B6"/>
    <w:rsid w:val="0063603C"/>
    <w:rsid w:val="0063682D"/>
    <w:rsid w:val="0064665D"/>
    <w:rsid w:val="0064714D"/>
    <w:rsid w:val="00647752"/>
    <w:rsid w:val="00647AB3"/>
    <w:rsid w:val="0065158D"/>
    <w:rsid w:val="00651FBA"/>
    <w:rsid w:val="0065541B"/>
    <w:rsid w:val="0065659A"/>
    <w:rsid w:val="006569C3"/>
    <w:rsid w:val="00657C3D"/>
    <w:rsid w:val="006615C1"/>
    <w:rsid w:val="00671C0A"/>
    <w:rsid w:val="00675130"/>
    <w:rsid w:val="00676CBC"/>
    <w:rsid w:val="00684187"/>
    <w:rsid w:val="006845D5"/>
    <w:rsid w:val="00685098"/>
    <w:rsid w:val="00685DAF"/>
    <w:rsid w:val="00686A71"/>
    <w:rsid w:val="00687D2B"/>
    <w:rsid w:val="006924DC"/>
    <w:rsid w:val="00693754"/>
    <w:rsid w:val="00694901"/>
    <w:rsid w:val="00694E6A"/>
    <w:rsid w:val="006A2E0B"/>
    <w:rsid w:val="006A44F8"/>
    <w:rsid w:val="006A4FDA"/>
    <w:rsid w:val="006A5A35"/>
    <w:rsid w:val="006A7F57"/>
    <w:rsid w:val="006B635E"/>
    <w:rsid w:val="006C5017"/>
    <w:rsid w:val="006D0B01"/>
    <w:rsid w:val="006D1F75"/>
    <w:rsid w:val="006D268B"/>
    <w:rsid w:val="006D4356"/>
    <w:rsid w:val="006D43A8"/>
    <w:rsid w:val="006D4FFC"/>
    <w:rsid w:val="006D607B"/>
    <w:rsid w:val="006D6644"/>
    <w:rsid w:val="006D664A"/>
    <w:rsid w:val="006E0014"/>
    <w:rsid w:val="006E3AAA"/>
    <w:rsid w:val="006E48B5"/>
    <w:rsid w:val="006E7039"/>
    <w:rsid w:val="006F0E60"/>
    <w:rsid w:val="006F39FD"/>
    <w:rsid w:val="006F6F8F"/>
    <w:rsid w:val="006F74A9"/>
    <w:rsid w:val="00700227"/>
    <w:rsid w:val="0070236E"/>
    <w:rsid w:val="00704E4F"/>
    <w:rsid w:val="00705D45"/>
    <w:rsid w:val="00707DCB"/>
    <w:rsid w:val="00710F44"/>
    <w:rsid w:val="00715767"/>
    <w:rsid w:val="007165A3"/>
    <w:rsid w:val="00717254"/>
    <w:rsid w:val="00720062"/>
    <w:rsid w:val="007228BF"/>
    <w:rsid w:val="00725015"/>
    <w:rsid w:val="00727282"/>
    <w:rsid w:val="007345BA"/>
    <w:rsid w:val="00737A60"/>
    <w:rsid w:val="007408FD"/>
    <w:rsid w:val="00743626"/>
    <w:rsid w:val="00745ACB"/>
    <w:rsid w:val="00746348"/>
    <w:rsid w:val="00752334"/>
    <w:rsid w:val="007536D1"/>
    <w:rsid w:val="00753800"/>
    <w:rsid w:val="00754738"/>
    <w:rsid w:val="00760078"/>
    <w:rsid w:val="00761120"/>
    <w:rsid w:val="00761997"/>
    <w:rsid w:val="007630F9"/>
    <w:rsid w:val="0076476C"/>
    <w:rsid w:val="007652F6"/>
    <w:rsid w:val="007659B5"/>
    <w:rsid w:val="00765FBB"/>
    <w:rsid w:val="00770156"/>
    <w:rsid w:val="00775020"/>
    <w:rsid w:val="007773D6"/>
    <w:rsid w:val="00780568"/>
    <w:rsid w:val="00786618"/>
    <w:rsid w:val="00787416"/>
    <w:rsid w:val="00790F73"/>
    <w:rsid w:val="00790FF3"/>
    <w:rsid w:val="0079125A"/>
    <w:rsid w:val="00791D72"/>
    <w:rsid w:val="007948AA"/>
    <w:rsid w:val="00796BAD"/>
    <w:rsid w:val="00797A20"/>
    <w:rsid w:val="007A21CF"/>
    <w:rsid w:val="007B1732"/>
    <w:rsid w:val="007C14D1"/>
    <w:rsid w:val="007C2A2B"/>
    <w:rsid w:val="007C2CE6"/>
    <w:rsid w:val="007D35A0"/>
    <w:rsid w:val="007D5EF7"/>
    <w:rsid w:val="007D63D7"/>
    <w:rsid w:val="007D73C8"/>
    <w:rsid w:val="007E0CA3"/>
    <w:rsid w:val="007E11BC"/>
    <w:rsid w:val="007E45E1"/>
    <w:rsid w:val="007E5DC6"/>
    <w:rsid w:val="007F003C"/>
    <w:rsid w:val="007F0B7D"/>
    <w:rsid w:val="007F34AA"/>
    <w:rsid w:val="007F5BA2"/>
    <w:rsid w:val="00801C88"/>
    <w:rsid w:val="00801F9A"/>
    <w:rsid w:val="0080537D"/>
    <w:rsid w:val="008103DA"/>
    <w:rsid w:val="00811287"/>
    <w:rsid w:val="00812311"/>
    <w:rsid w:val="00812D37"/>
    <w:rsid w:val="0083267D"/>
    <w:rsid w:val="008340B2"/>
    <w:rsid w:val="00836F61"/>
    <w:rsid w:val="00836FB7"/>
    <w:rsid w:val="008402BF"/>
    <w:rsid w:val="0084052D"/>
    <w:rsid w:val="00842D30"/>
    <w:rsid w:val="008461D9"/>
    <w:rsid w:val="00850920"/>
    <w:rsid w:val="00850AC2"/>
    <w:rsid w:val="00852020"/>
    <w:rsid w:val="00853C97"/>
    <w:rsid w:val="0085449D"/>
    <w:rsid w:val="0085452B"/>
    <w:rsid w:val="00855733"/>
    <w:rsid w:val="0085613D"/>
    <w:rsid w:val="00857EEC"/>
    <w:rsid w:val="0086159A"/>
    <w:rsid w:val="00871628"/>
    <w:rsid w:val="00872057"/>
    <w:rsid w:val="0087212A"/>
    <w:rsid w:val="00881450"/>
    <w:rsid w:val="00882A49"/>
    <w:rsid w:val="00883470"/>
    <w:rsid w:val="0088395D"/>
    <w:rsid w:val="00883CE4"/>
    <w:rsid w:val="0088404C"/>
    <w:rsid w:val="00884DF9"/>
    <w:rsid w:val="008858FB"/>
    <w:rsid w:val="008864E2"/>
    <w:rsid w:val="00887266"/>
    <w:rsid w:val="00890627"/>
    <w:rsid w:val="008912F7"/>
    <w:rsid w:val="008969AA"/>
    <w:rsid w:val="00896DA5"/>
    <w:rsid w:val="00897EA6"/>
    <w:rsid w:val="008A04CE"/>
    <w:rsid w:val="008A2027"/>
    <w:rsid w:val="008A2785"/>
    <w:rsid w:val="008A3A35"/>
    <w:rsid w:val="008A5B7D"/>
    <w:rsid w:val="008B1FCE"/>
    <w:rsid w:val="008B40E1"/>
    <w:rsid w:val="008B57E1"/>
    <w:rsid w:val="008C4CD2"/>
    <w:rsid w:val="008C577C"/>
    <w:rsid w:val="008C6669"/>
    <w:rsid w:val="008C6DA2"/>
    <w:rsid w:val="008D0EE2"/>
    <w:rsid w:val="008D1647"/>
    <w:rsid w:val="008D5D84"/>
    <w:rsid w:val="008D64EB"/>
    <w:rsid w:val="008D7A22"/>
    <w:rsid w:val="008E2ACE"/>
    <w:rsid w:val="008E3566"/>
    <w:rsid w:val="008E4826"/>
    <w:rsid w:val="008E5305"/>
    <w:rsid w:val="008E551F"/>
    <w:rsid w:val="008E55F9"/>
    <w:rsid w:val="008F1174"/>
    <w:rsid w:val="008F1463"/>
    <w:rsid w:val="008F62D3"/>
    <w:rsid w:val="008F6B50"/>
    <w:rsid w:val="008F7A4F"/>
    <w:rsid w:val="009001AC"/>
    <w:rsid w:val="00900BEB"/>
    <w:rsid w:val="00900BFD"/>
    <w:rsid w:val="009058C8"/>
    <w:rsid w:val="00907072"/>
    <w:rsid w:val="00912FDE"/>
    <w:rsid w:val="0092099F"/>
    <w:rsid w:val="009214F5"/>
    <w:rsid w:val="00924286"/>
    <w:rsid w:val="0092461C"/>
    <w:rsid w:val="00934CA8"/>
    <w:rsid w:val="00935C5E"/>
    <w:rsid w:val="00936969"/>
    <w:rsid w:val="00936D15"/>
    <w:rsid w:val="00936F49"/>
    <w:rsid w:val="00944714"/>
    <w:rsid w:val="00946AC5"/>
    <w:rsid w:val="009505B6"/>
    <w:rsid w:val="00950861"/>
    <w:rsid w:val="009519CF"/>
    <w:rsid w:val="00954B19"/>
    <w:rsid w:val="00957B83"/>
    <w:rsid w:val="00957DB8"/>
    <w:rsid w:val="00961B1C"/>
    <w:rsid w:val="00961D66"/>
    <w:rsid w:val="00962699"/>
    <w:rsid w:val="00964025"/>
    <w:rsid w:val="00965203"/>
    <w:rsid w:val="0097020D"/>
    <w:rsid w:val="009736A3"/>
    <w:rsid w:val="00982465"/>
    <w:rsid w:val="009841EB"/>
    <w:rsid w:val="00986EC8"/>
    <w:rsid w:val="009913AB"/>
    <w:rsid w:val="00992301"/>
    <w:rsid w:val="00994663"/>
    <w:rsid w:val="00995627"/>
    <w:rsid w:val="009961B4"/>
    <w:rsid w:val="00996E3E"/>
    <w:rsid w:val="009A1B8F"/>
    <w:rsid w:val="009A235C"/>
    <w:rsid w:val="009A3D20"/>
    <w:rsid w:val="009A44CD"/>
    <w:rsid w:val="009B1C13"/>
    <w:rsid w:val="009B2946"/>
    <w:rsid w:val="009B6C83"/>
    <w:rsid w:val="009C3174"/>
    <w:rsid w:val="009C48CC"/>
    <w:rsid w:val="009C5B79"/>
    <w:rsid w:val="009C636A"/>
    <w:rsid w:val="009D0BE5"/>
    <w:rsid w:val="009D6ADC"/>
    <w:rsid w:val="009D6C3B"/>
    <w:rsid w:val="009D7810"/>
    <w:rsid w:val="009E0CB7"/>
    <w:rsid w:val="009F087B"/>
    <w:rsid w:val="009F18E2"/>
    <w:rsid w:val="009F1E8C"/>
    <w:rsid w:val="009F4521"/>
    <w:rsid w:val="009F5845"/>
    <w:rsid w:val="009F67A9"/>
    <w:rsid w:val="009F6BBD"/>
    <w:rsid w:val="00A00BDF"/>
    <w:rsid w:val="00A010C4"/>
    <w:rsid w:val="00A0110C"/>
    <w:rsid w:val="00A047DE"/>
    <w:rsid w:val="00A074AF"/>
    <w:rsid w:val="00A12C4D"/>
    <w:rsid w:val="00A12CF3"/>
    <w:rsid w:val="00A13991"/>
    <w:rsid w:val="00A149E7"/>
    <w:rsid w:val="00A15815"/>
    <w:rsid w:val="00A1723D"/>
    <w:rsid w:val="00A17FCA"/>
    <w:rsid w:val="00A22A19"/>
    <w:rsid w:val="00A26844"/>
    <w:rsid w:val="00A304C1"/>
    <w:rsid w:val="00A31090"/>
    <w:rsid w:val="00A3211C"/>
    <w:rsid w:val="00A3316D"/>
    <w:rsid w:val="00A345AD"/>
    <w:rsid w:val="00A3483A"/>
    <w:rsid w:val="00A37796"/>
    <w:rsid w:val="00A40817"/>
    <w:rsid w:val="00A452ED"/>
    <w:rsid w:val="00A45303"/>
    <w:rsid w:val="00A54443"/>
    <w:rsid w:val="00A5470A"/>
    <w:rsid w:val="00A56836"/>
    <w:rsid w:val="00A56D5A"/>
    <w:rsid w:val="00A57ECD"/>
    <w:rsid w:val="00A63B52"/>
    <w:rsid w:val="00A63FEB"/>
    <w:rsid w:val="00A747A4"/>
    <w:rsid w:val="00A76B53"/>
    <w:rsid w:val="00A76D87"/>
    <w:rsid w:val="00A770DD"/>
    <w:rsid w:val="00A80744"/>
    <w:rsid w:val="00A80FDD"/>
    <w:rsid w:val="00A82252"/>
    <w:rsid w:val="00A82D29"/>
    <w:rsid w:val="00A8484C"/>
    <w:rsid w:val="00A85035"/>
    <w:rsid w:val="00A8653B"/>
    <w:rsid w:val="00A9032C"/>
    <w:rsid w:val="00A96434"/>
    <w:rsid w:val="00A96DB9"/>
    <w:rsid w:val="00A972D8"/>
    <w:rsid w:val="00AA17D0"/>
    <w:rsid w:val="00AA2F9F"/>
    <w:rsid w:val="00AA32A7"/>
    <w:rsid w:val="00AA40B1"/>
    <w:rsid w:val="00AB21B1"/>
    <w:rsid w:val="00AB30D7"/>
    <w:rsid w:val="00AB5D95"/>
    <w:rsid w:val="00AB6705"/>
    <w:rsid w:val="00AB6855"/>
    <w:rsid w:val="00AC1065"/>
    <w:rsid w:val="00AC25D6"/>
    <w:rsid w:val="00AC4FB2"/>
    <w:rsid w:val="00AC7825"/>
    <w:rsid w:val="00AD008E"/>
    <w:rsid w:val="00AD0658"/>
    <w:rsid w:val="00AD0FB9"/>
    <w:rsid w:val="00AD431C"/>
    <w:rsid w:val="00AD4857"/>
    <w:rsid w:val="00AE1A74"/>
    <w:rsid w:val="00AE271F"/>
    <w:rsid w:val="00AE3217"/>
    <w:rsid w:val="00AE4958"/>
    <w:rsid w:val="00AE73C0"/>
    <w:rsid w:val="00AF21C1"/>
    <w:rsid w:val="00AF2A3C"/>
    <w:rsid w:val="00B00C62"/>
    <w:rsid w:val="00B06714"/>
    <w:rsid w:val="00B07E05"/>
    <w:rsid w:val="00B10267"/>
    <w:rsid w:val="00B107C7"/>
    <w:rsid w:val="00B10CD4"/>
    <w:rsid w:val="00B116D7"/>
    <w:rsid w:val="00B12392"/>
    <w:rsid w:val="00B13C28"/>
    <w:rsid w:val="00B1532D"/>
    <w:rsid w:val="00B17848"/>
    <w:rsid w:val="00B211B9"/>
    <w:rsid w:val="00B21EA0"/>
    <w:rsid w:val="00B243D4"/>
    <w:rsid w:val="00B2448F"/>
    <w:rsid w:val="00B267C4"/>
    <w:rsid w:val="00B36F6B"/>
    <w:rsid w:val="00B40B1C"/>
    <w:rsid w:val="00B42FD7"/>
    <w:rsid w:val="00B43F39"/>
    <w:rsid w:val="00B44046"/>
    <w:rsid w:val="00B4600E"/>
    <w:rsid w:val="00B47252"/>
    <w:rsid w:val="00B47269"/>
    <w:rsid w:val="00B52179"/>
    <w:rsid w:val="00B5283D"/>
    <w:rsid w:val="00B537AD"/>
    <w:rsid w:val="00B53820"/>
    <w:rsid w:val="00B53BF5"/>
    <w:rsid w:val="00B56BDD"/>
    <w:rsid w:val="00B64F02"/>
    <w:rsid w:val="00B65E20"/>
    <w:rsid w:val="00B70DA5"/>
    <w:rsid w:val="00B75B78"/>
    <w:rsid w:val="00B76764"/>
    <w:rsid w:val="00B81188"/>
    <w:rsid w:val="00B83C89"/>
    <w:rsid w:val="00B84BDD"/>
    <w:rsid w:val="00B86137"/>
    <w:rsid w:val="00B86DA1"/>
    <w:rsid w:val="00B87463"/>
    <w:rsid w:val="00B91A42"/>
    <w:rsid w:val="00BA451D"/>
    <w:rsid w:val="00BA6F06"/>
    <w:rsid w:val="00BB0439"/>
    <w:rsid w:val="00BB44F9"/>
    <w:rsid w:val="00BB5079"/>
    <w:rsid w:val="00BB75ED"/>
    <w:rsid w:val="00BC2267"/>
    <w:rsid w:val="00BC320B"/>
    <w:rsid w:val="00BC3D4C"/>
    <w:rsid w:val="00BC43A4"/>
    <w:rsid w:val="00BD116B"/>
    <w:rsid w:val="00BD17F1"/>
    <w:rsid w:val="00BD323A"/>
    <w:rsid w:val="00BD47E8"/>
    <w:rsid w:val="00BD4CFD"/>
    <w:rsid w:val="00BE19A1"/>
    <w:rsid w:val="00BE1A86"/>
    <w:rsid w:val="00BE657F"/>
    <w:rsid w:val="00BE6917"/>
    <w:rsid w:val="00BF3A7A"/>
    <w:rsid w:val="00BF4A30"/>
    <w:rsid w:val="00BF5820"/>
    <w:rsid w:val="00BF5C7D"/>
    <w:rsid w:val="00BF706A"/>
    <w:rsid w:val="00BF7C60"/>
    <w:rsid w:val="00BF7E90"/>
    <w:rsid w:val="00C05F65"/>
    <w:rsid w:val="00C10E8E"/>
    <w:rsid w:val="00C12BB6"/>
    <w:rsid w:val="00C167D5"/>
    <w:rsid w:val="00C17F93"/>
    <w:rsid w:val="00C20E9E"/>
    <w:rsid w:val="00C25A58"/>
    <w:rsid w:val="00C264F4"/>
    <w:rsid w:val="00C30940"/>
    <w:rsid w:val="00C318A6"/>
    <w:rsid w:val="00C4161E"/>
    <w:rsid w:val="00C43357"/>
    <w:rsid w:val="00C44EC6"/>
    <w:rsid w:val="00C45D92"/>
    <w:rsid w:val="00C4754B"/>
    <w:rsid w:val="00C50A9E"/>
    <w:rsid w:val="00C55471"/>
    <w:rsid w:val="00C6139A"/>
    <w:rsid w:val="00C63182"/>
    <w:rsid w:val="00C63EB1"/>
    <w:rsid w:val="00C65872"/>
    <w:rsid w:val="00C65F51"/>
    <w:rsid w:val="00C700C8"/>
    <w:rsid w:val="00C743A4"/>
    <w:rsid w:val="00C760B2"/>
    <w:rsid w:val="00C76B78"/>
    <w:rsid w:val="00C77543"/>
    <w:rsid w:val="00C77CF6"/>
    <w:rsid w:val="00C816D5"/>
    <w:rsid w:val="00C82541"/>
    <w:rsid w:val="00C86A19"/>
    <w:rsid w:val="00C87566"/>
    <w:rsid w:val="00C87CEE"/>
    <w:rsid w:val="00C909A0"/>
    <w:rsid w:val="00C92FC8"/>
    <w:rsid w:val="00C96A6B"/>
    <w:rsid w:val="00CA3281"/>
    <w:rsid w:val="00CA649D"/>
    <w:rsid w:val="00CA6683"/>
    <w:rsid w:val="00CA7B81"/>
    <w:rsid w:val="00CB396F"/>
    <w:rsid w:val="00CB448E"/>
    <w:rsid w:val="00CB68DD"/>
    <w:rsid w:val="00CB70CE"/>
    <w:rsid w:val="00CB7B43"/>
    <w:rsid w:val="00CC242A"/>
    <w:rsid w:val="00CC2D48"/>
    <w:rsid w:val="00CC2FBE"/>
    <w:rsid w:val="00CD5C12"/>
    <w:rsid w:val="00CE002D"/>
    <w:rsid w:val="00CE1581"/>
    <w:rsid w:val="00CE4701"/>
    <w:rsid w:val="00CF32D1"/>
    <w:rsid w:val="00CF5284"/>
    <w:rsid w:val="00CF6A4A"/>
    <w:rsid w:val="00CF7FFB"/>
    <w:rsid w:val="00D01801"/>
    <w:rsid w:val="00D115FF"/>
    <w:rsid w:val="00D13CDE"/>
    <w:rsid w:val="00D15110"/>
    <w:rsid w:val="00D1610C"/>
    <w:rsid w:val="00D20965"/>
    <w:rsid w:val="00D20F7C"/>
    <w:rsid w:val="00D21349"/>
    <w:rsid w:val="00D27714"/>
    <w:rsid w:val="00D32016"/>
    <w:rsid w:val="00D3339B"/>
    <w:rsid w:val="00D34C37"/>
    <w:rsid w:val="00D36285"/>
    <w:rsid w:val="00D418BF"/>
    <w:rsid w:val="00D43758"/>
    <w:rsid w:val="00D44AEA"/>
    <w:rsid w:val="00D462FF"/>
    <w:rsid w:val="00D47D68"/>
    <w:rsid w:val="00D56BED"/>
    <w:rsid w:val="00D627D4"/>
    <w:rsid w:val="00D62FBD"/>
    <w:rsid w:val="00D636CE"/>
    <w:rsid w:val="00D65BDE"/>
    <w:rsid w:val="00D66AC2"/>
    <w:rsid w:val="00D729C4"/>
    <w:rsid w:val="00D730F7"/>
    <w:rsid w:val="00D74BDF"/>
    <w:rsid w:val="00D75965"/>
    <w:rsid w:val="00D76C09"/>
    <w:rsid w:val="00D76FF6"/>
    <w:rsid w:val="00D80483"/>
    <w:rsid w:val="00D80624"/>
    <w:rsid w:val="00D8393E"/>
    <w:rsid w:val="00D8576A"/>
    <w:rsid w:val="00D91D29"/>
    <w:rsid w:val="00D93038"/>
    <w:rsid w:val="00D97AD2"/>
    <w:rsid w:val="00DA2A7D"/>
    <w:rsid w:val="00DA37C6"/>
    <w:rsid w:val="00DA4426"/>
    <w:rsid w:val="00DA685E"/>
    <w:rsid w:val="00DB1736"/>
    <w:rsid w:val="00DC0E7E"/>
    <w:rsid w:val="00DC1B81"/>
    <w:rsid w:val="00DC4460"/>
    <w:rsid w:val="00DC5C8B"/>
    <w:rsid w:val="00DD1B34"/>
    <w:rsid w:val="00DD26C3"/>
    <w:rsid w:val="00DD28C5"/>
    <w:rsid w:val="00DD5BFC"/>
    <w:rsid w:val="00DD6592"/>
    <w:rsid w:val="00DD6740"/>
    <w:rsid w:val="00DD69CE"/>
    <w:rsid w:val="00DD7139"/>
    <w:rsid w:val="00DE16FC"/>
    <w:rsid w:val="00DE18E5"/>
    <w:rsid w:val="00DE1A77"/>
    <w:rsid w:val="00DE1AF0"/>
    <w:rsid w:val="00DE1C16"/>
    <w:rsid w:val="00DE3610"/>
    <w:rsid w:val="00DE63AA"/>
    <w:rsid w:val="00DE64E3"/>
    <w:rsid w:val="00DE6834"/>
    <w:rsid w:val="00DF06D9"/>
    <w:rsid w:val="00E04155"/>
    <w:rsid w:val="00E04E3F"/>
    <w:rsid w:val="00E06BD1"/>
    <w:rsid w:val="00E0747E"/>
    <w:rsid w:val="00E1400D"/>
    <w:rsid w:val="00E15190"/>
    <w:rsid w:val="00E20276"/>
    <w:rsid w:val="00E2152E"/>
    <w:rsid w:val="00E21610"/>
    <w:rsid w:val="00E21760"/>
    <w:rsid w:val="00E2371F"/>
    <w:rsid w:val="00E23EE0"/>
    <w:rsid w:val="00E25480"/>
    <w:rsid w:val="00E2550B"/>
    <w:rsid w:val="00E25D32"/>
    <w:rsid w:val="00E31646"/>
    <w:rsid w:val="00E330D3"/>
    <w:rsid w:val="00E34C18"/>
    <w:rsid w:val="00E373F0"/>
    <w:rsid w:val="00E37EF2"/>
    <w:rsid w:val="00E42F4A"/>
    <w:rsid w:val="00E43666"/>
    <w:rsid w:val="00E44833"/>
    <w:rsid w:val="00E47BF6"/>
    <w:rsid w:val="00E50806"/>
    <w:rsid w:val="00E511E4"/>
    <w:rsid w:val="00E51548"/>
    <w:rsid w:val="00E525C4"/>
    <w:rsid w:val="00E52DCB"/>
    <w:rsid w:val="00E5647A"/>
    <w:rsid w:val="00E6059C"/>
    <w:rsid w:val="00E60ABD"/>
    <w:rsid w:val="00E6160A"/>
    <w:rsid w:val="00E624A2"/>
    <w:rsid w:val="00E62542"/>
    <w:rsid w:val="00E62F6F"/>
    <w:rsid w:val="00E63C11"/>
    <w:rsid w:val="00E715B6"/>
    <w:rsid w:val="00E72AEB"/>
    <w:rsid w:val="00E75966"/>
    <w:rsid w:val="00E81B62"/>
    <w:rsid w:val="00E8343B"/>
    <w:rsid w:val="00E84D06"/>
    <w:rsid w:val="00E873E3"/>
    <w:rsid w:val="00E91006"/>
    <w:rsid w:val="00E92395"/>
    <w:rsid w:val="00E949E2"/>
    <w:rsid w:val="00EA1250"/>
    <w:rsid w:val="00EA397B"/>
    <w:rsid w:val="00EA6499"/>
    <w:rsid w:val="00EB07E8"/>
    <w:rsid w:val="00EB2E32"/>
    <w:rsid w:val="00EB5512"/>
    <w:rsid w:val="00EB6851"/>
    <w:rsid w:val="00EB7851"/>
    <w:rsid w:val="00EC236F"/>
    <w:rsid w:val="00ED1B46"/>
    <w:rsid w:val="00ED23FA"/>
    <w:rsid w:val="00ED2CFB"/>
    <w:rsid w:val="00ED336C"/>
    <w:rsid w:val="00ED641F"/>
    <w:rsid w:val="00EE00B8"/>
    <w:rsid w:val="00EE0F3D"/>
    <w:rsid w:val="00EE170F"/>
    <w:rsid w:val="00EE3D9F"/>
    <w:rsid w:val="00EF05DE"/>
    <w:rsid w:val="00EF18BB"/>
    <w:rsid w:val="00EF1B40"/>
    <w:rsid w:val="00EF76EB"/>
    <w:rsid w:val="00F0308B"/>
    <w:rsid w:val="00F043E5"/>
    <w:rsid w:val="00F0697B"/>
    <w:rsid w:val="00F06CAD"/>
    <w:rsid w:val="00F10C0A"/>
    <w:rsid w:val="00F142E5"/>
    <w:rsid w:val="00F16863"/>
    <w:rsid w:val="00F17EDF"/>
    <w:rsid w:val="00F200A1"/>
    <w:rsid w:val="00F20287"/>
    <w:rsid w:val="00F23E5F"/>
    <w:rsid w:val="00F2509A"/>
    <w:rsid w:val="00F274EE"/>
    <w:rsid w:val="00F27807"/>
    <w:rsid w:val="00F307DE"/>
    <w:rsid w:val="00F31406"/>
    <w:rsid w:val="00F33409"/>
    <w:rsid w:val="00F34219"/>
    <w:rsid w:val="00F345DD"/>
    <w:rsid w:val="00F35BF8"/>
    <w:rsid w:val="00F36DA9"/>
    <w:rsid w:val="00F37F34"/>
    <w:rsid w:val="00F42DBA"/>
    <w:rsid w:val="00F42FD8"/>
    <w:rsid w:val="00F4378F"/>
    <w:rsid w:val="00F442A3"/>
    <w:rsid w:val="00F457A9"/>
    <w:rsid w:val="00F458A8"/>
    <w:rsid w:val="00F45A95"/>
    <w:rsid w:val="00F45F63"/>
    <w:rsid w:val="00F475CA"/>
    <w:rsid w:val="00F47BF2"/>
    <w:rsid w:val="00F50BDC"/>
    <w:rsid w:val="00F50FA9"/>
    <w:rsid w:val="00F52E01"/>
    <w:rsid w:val="00F530C8"/>
    <w:rsid w:val="00F53377"/>
    <w:rsid w:val="00F55303"/>
    <w:rsid w:val="00F575E6"/>
    <w:rsid w:val="00F6128C"/>
    <w:rsid w:val="00F665A8"/>
    <w:rsid w:val="00F7000F"/>
    <w:rsid w:val="00F73500"/>
    <w:rsid w:val="00F818E3"/>
    <w:rsid w:val="00F81DA8"/>
    <w:rsid w:val="00F821CC"/>
    <w:rsid w:val="00F830E5"/>
    <w:rsid w:val="00F87EA8"/>
    <w:rsid w:val="00F93580"/>
    <w:rsid w:val="00F93C3F"/>
    <w:rsid w:val="00F967C5"/>
    <w:rsid w:val="00FA2218"/>
    <w:rsid w:val="00FA43DC"/>
    <w:rsid w:val="00FA600B"/>
    <w:rsid w:val="00FB4483"/>
    <w:rsid w:val="00FB5444"/>
    <w:rsid w:val="00FB64BC"/>
    <w:rsid w:val="00FC0197"/>
    <w:rsid w:val="00FC638F"/>
    <w:rsid w:val="00FD0E1C"/>
    <w:rsid w:val="00FD689D"/>
    <w:rsid w:val="00FE2181"/>
    <w:rsid w:val="00FE2940"/>
    <w:rsid w:val="00FE3D8F"/>
    <w:rsid w:val="00FF1571"/>
    <w:rsid w:val="00FF2E03"/>
    <w:rsid w:val="00FF4CEB"/>
    <w:rsid w:val="00FF567C"/>
    <w:rsid w:val="00FF6E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29176"/>
  <w15:chartTrackingRefBased/>
  <w15:docId w15:val="{4597FCD0-3818-4CE0-8729-EB4181C3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2A7D"/>
  </w:style>
  <w:style w:type="paragraph" w:styleId="berschrift3">
    <w:name w:val="heading 3"/>
    <w:basedOn w:val="Standard"/>
    <w:next w:val="Standard"/>
    <w:link w:val="berschrift3Zchn"/>
    <w:uiPriority w:val="9"/>
    <w:semiHidden/>
    <w:unhideWhenUsed/>
    <w:qFormat/>
    <w:rsid w:val="00F043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043E5"/>
    <w:pPr>
      <w:ind w:left="720"/>
      <w:contextualSpacing/>
    </w:pPr>
  </w:style>
  <w:style w:type="table" w:styleId="Tabellenraster">
    <w:name w:val="Table Grid"/>
    <w:basedOn w:val="NormaleTabelle"/>
    <w:uiPriority w:val="39"/>
    <w:rsid w:val="00F04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nberschrift">
    <w:name w:val="Paragraphen Überschrift"/>
    <w:basedOn w:val="berschrift3"/>
    <w:qFormat/>
    <w:rsid w:val="00F043E5"/>
    <w:pPr>
      <w:ind w:left="720" w:hanging="360"/>
      <w:jc w:val="center"/>
    </w:pPr>
    <w:rPr>
      <w:rFonts w:asciiTheme="minorHAnsi" w:hAnsiTheme="minorHAnsi"/>
      <w:b/>
      <w:color w:val="auto"/>
      <w:kern w:val="0"/>
      <w:sz w:val="22"/>
    </w:rPr>
  </w:style>
  <w:style w:type="character" w:styleId="Kommentarzeichen">
    <w:name w:val="annotation reference"/>
    <w:basedOn w:val="Absatz-Standardschriftart"/>
    <w:uiPriority w:val="99"/>
    <w:semiHidden/>
    <w:unhideWhenUsed/>
    <w:rsid w:val="00F043E5"/>
    <w:rPr>
      <w:sz w:val="16"/>
      <w:szCs w:val="16"/>
    </w:rPr>
  </w:style>
  <w:style w:type="paragraph" w:styleId="Kommentartext">
    <w:name w:val="annotation text"/>
    <w:basedOn w:val="Standard"/>
    <w:link w:val="KommentartextZchn"/>
    <w:uiPriority w:val="99"/>
    <w:unhideWhenUsed/>
    <w:rsid w:val="00F043E5"/>
    <w:pPr>
      <w:spacing w:line="240" w:lineRule="auto"/>
    </w:pPr>
    <w:rPr>
      <w:sz w:val="20"/>
      <w:szCs w:val="20"/>
    </w:rPr>
  </w:style>
  <w:style w:type="character" w:customStyle="1" w:styleId="KommentartextZchn">
    <w:name w:val="Kommentartext Zchn"/>
    <w:basedOn w:val="Absatz-Standardschriftart"/>
    <w:link w:val="Kommentartext"/>
    <w:uiPriority w:val="99"/>
    <w:rsid w:val="00F043E5"/>
    <w:rPr>
      <w:sz w:val="20"/>
      <w:szCs w:val="20"/>
    </w:rPr>
  </w:style>
  <w:style w:type="character" w:customStyle="1" w:styleId="berschrift3Zchn">
    <w:name w:val="Überschrift 3 Zchn"/>
    <w:basedOn w:val="Absatz-Standardschriftart"/>
    <w:link w:val="berschrift3"/>
    <w:uiPriority w:val="9"/>
    <w:semiHidden/>
    <w:rsid w:val="00F043E5"/>
    <w:rPr>
      <w:rFonts w:asciiTheme="majorHAnsi" w:eastAsiaTheme="majorEastAsia" w:hAnsiTheme="majorHAnsi" w:cstheme="majorBidi"/>
      <w:color w:val="1F4D78" w:themeColor="accent1" w:themeShade="7F"/>
      <w:sz w:val="24"/>
      <w:szCs w:val="24"/>
    </w:rPr>
  </w:style>
  <w:style w:type="paragraph" w:styleId="berarbeitung">
    <w:name w:val="Revision"/>
    <w:hidden/>
    <w:uiPriority w:val="99"/>
    <w:semiHidden/>
    <w:rsid w:val="004F2B74"/>
    <w:pPr>
      <w:spacing w:after="0" w:line="240" w:lineRule="auto"/>
    </w:pPr>
  </w:style>
  <w:style w:type="paragraph" w:styleId="Kommentarthema">
    <w:name w:val="annotation subject"/>
    <w:basedOn w:val="Kommentartext"/>
    <w:next w:val="Kommentartext"/>
    <w:link w:val="KommentarthemaZchn"/>
    <w:uiPriority w:val="99"/>
    <w:semiHidden/>
    <w:unhideWhenUsed/>
    <w:rsid w:val="00DA37C6"/>
    <w:rPr>
      <w:b/>
      <w:bCs/>
    </w:rPr>
  </w:style>
  <w:style w:type="character" w:customStyle="1" w:styleId="KommentarthemaZchn">
    <w:name w:val="Kommentarthema Zchn"/>
    <w:basedOn w:val="KommentartextZchn"/>
    <w:link w:val="Kommentarthema"/>
    <w:uiPriority w:val="99"/>
    <w:semiHidden/>
    <w:rsid w:val="00DA37C6"/>
    <w:rPr>
      <w:b/>
      <w:bCs/>
      <w:sz w:val="20"/>
      <w:szCs w:val="20"/>
    </w:rPr>
  </w:style>
  <w:style w:type="paragraph" w:styleId="Kopfzeile">
    <w:name w:val="header"/>
    <w:basedOn w:val="Standard"/>
    <w:link w:val="KopfzeileZchn"/>
    <w:uiPriority w:val="99"/>
    <w:unhideWhenUsed/>
    <w:rsid w:val="009B294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2946"/>
  </w:style>
  <w:style w:type="paragraph" w:styleId="Fuzeile">
    <w:name w:val="footer"/>
    <w:basedOn w:val="Standard"/>
    <w:link w:val="FuzeileZchn"/>
    <w:uiPriority w:val="99"/>
    <w:unhideWhenUsed/>
    <w:rsid w:val="009B294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2946"/>
  </w:style>
  <w:style w:type="paragraph" w:styleId="Sprechblasentext">
    <w:name w:val="Balloon Text"/>
    <w:basedOn w:val="Standard"/>
    <w:link w:val="SprechblasentextZchn"/>
    <w:uiPriority w:val="99"/>
    <w:semiHidden/>
    <w:unhideWhenUsed/>
    <w:rsid w:val="008F7A4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F7A4F"/>
    <w:rPr>
      <w:rFonts w:ascii="Segoe UI" w:hAnsi="Segoe UI" w:cs="Segoe UI"/>
      <w:sz w:val="18"/>
      <w:szCs w:val="18"/>
    </w:rPr>
  </w:style>
  <w:style w:type="paragraph" w:styleId="Funotentext">
    <w:name w:val="footnote text"/>
    <w:basedOn w:val="Standard"/>
    <w:link w:val="FunotentextZchn"/>
    <w:uiPriority w:val="99"/>
    <w:semiHidden/>
    <w:unhideWhenUsed/>
    <w:rsid w:val="00D627D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627D4"/>
    <w:rPr>
      <w:sz w:val="20"/>
      <w:szCs w:val="20"/>
    </w:rPr>
  </w:style>
  <w:style w:type="character" w:styleId="Funotenzeichen">
    <w:name w:val="footnote reference"/>
    <w:basedOn w:val="Absatz-Standardschriftart"/>
    <w:uiPriority w:val="99"/>
    <w:semiHidden/>
    <w:unhideWhenUsed/>
    <w:rsid w:val="00D627D4"/>
    <w:rPr>
      <w:vertAlign w:val="superscript"/>
    </w:rPr>
  </w:style>
  <w:style w:type="table" w:styleId="EinfacheTabelle4">
    <w:name w:val="Plain Table 4"/>
    <w:basedOn w:val="NormaleTabelle"/>
    <w:uiPriority w:val="44"/>
    <w:rsid w:val="005232E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ntext">
    <w:name w:val="endnote text"/>
    <w:basedOn w:val="Standard"/>
    <w:link w:val="EndnotentextZchn"/>
    <w:uiPriority w:val="99"/>
    <w:semiHidden/>
    <w:unhideWhenUsed/>
    <w:rsid w:val="00D80483"/>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D80483"/>
    <w:rPr>
      <w:sz w:val="20"/>
      <w:szCs w:val="20"/>
    </w:rPr>
  </w:style>
  <w:style w:type="character" w:styleId="Endnotenzeichen">
    <w:name w:val="endnote reference"/>
    <w:basedOn w:val="Absatz-Standardschriftart"/>
    <w:uiPriority w:val="99"/>
    <w:semiHidden/>
    <w:unhideWhenUsed/>
    <w:rsid w:val="00D80483"/>
    <w:rPr>
      <w:vertAlign w:val="superscript"/>
    </w:rPr>
  </w:style>
  <w:style w:type="paragraph" w:styleId="StandardWeb">
    <w:name w:val="Normal (Web)"/>
    <w:basedOn w:val="Standard"/>
    <w:uiPriority w:val="99"/>
    <w:semiHidden/>
    <w:unhideWhenUsed/>
    <w:rsid w:val="006569C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337505">
      <w:bodyDiv w:val="1"/>
      <w:marLeft w:val="0"/>
      <w:marRight w:val="0"/>
      <w:marTop w:val="0"/>
      <w:marBottom w:val="0"/>
      <w:divBdr>
        <w:top w:val="none" w:sz="0" w:space="0" w:color="auto"/>
        <w:left w:val="none" w:sz="0" w:space="0" w:color="auto"/>
        <w:bottom w:val="none" w:sz="0" w:space="0" w:color="auto"/>
        <w:right w:val="none" w:sz="0" w:space="0" w:color="auto"/>
      </w:divBdr>
    </w:div>
    <w:div w:id="1162163035">
      <w:bodyDiv w:val="1"/>
      <w:marLeft w:val="0"/>
      <w:marRight w:val="0"/>
      <w:marTop w:val="0"/>
      <w:marBottom w:val="0"/>
      <w:divBdr>
        <w:top w:val="none" w:sz="0" w:space="0" w:color="auto"/>
        <w:left w:val="none" w:sz="0" w:space="0" w:color="auto"/>
        <w:bottom w:val="none" w:sz="0" w:space="0" w:color="auto"/>
        <w:right w:val="none" w:sz="0" w:space="0" w:color="auto"/>
      </w:divBdr>
    </w:div>
    <w:div w:id="1457026925">
      <w:bodyDiv w:val="1"/>
      <w:marLeft w:val="0"/>
      <w:marRight w:val="0"/>
      <w:marTop w:val="0"/>
      <w:marBottom w:val="0"/>
      <w:divBdr>
        <w:top w:val="none" w:sz="0" w:space="0" w:color="auto"/>
        <w:left w:val="none" w:sz="0" w:space="0" w:color="auto"/>
        <w:bottom w:val="none" w:sz="0" w:space="0" w:color="auto"/>
        <w:right w:val="none" w:sz="0" w:space="0" w:color="auto"/>
      </w:divBdr>
    </w:div>
    <w:div w:id="206244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F1C5B-C72D-437C-9B5A-F64ABBE56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3356</Words>
  <Characters>21148</Characters>
  <Application>Microsoft Office Word</Application>
  <DocSecurity>0</DocSecurity>
  <Lines>176</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Osganian</dc:creator>
  <cp:keywords/>
  <dc:description/>
  <cp:lastModifiedBy>Leebmann, Marion</cp:lastModifiedBy>
  <cp:revision>3</cp:revision>
  <cp:lastPrinted>2024-05-14T10:21:00Z</cp:lastPrinted>
  <dcterms:created xsi:type="dcterms:W3CDTF">2026-02-09T14:10:00Z</dcterms:created>
  <dcterms:modified xsi:type="dcterms:W3CDTF">2026-02-09T14:14:00Z</dcterms:modified>
</cp:coreProperties>
</file>