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9EDC" w14:textId="77777777" w:rsidR="00D34DEB" w:rsidRPr="00D34DEB" w:rsidRDefault="00D34DEB" w:rsidP="00D34DEB">
      <w:pPr>
        <w:spacing w:after="0" w:line="360" w:lineRule="exact"/>
        <w:jc w:val="center"/>
        <w:rPr>
          <w:rFonts w:ascii="Arial" w:eastAsia="Times New Roman" w:hAnsi="Arial" w:cs="Arial"/>
          <w:b/>
          <w:color w:val="0000FF"/>
          <w:szCs w:val="20"/>
          <w:lang w:eastAsia="de-DE"/>
        </w:rPr>
      </w:pPr>
      <w:r w:rsidRPr="00D34DEB">
        <w:rPr>
          <w:rFonts w:ascii="Arial" w:eastAsia="Times New Roman" w:hAnsi="Arial" w:cs="Arial"/>
          <w:b/>
          <w:color w:val="0000FF"/>
          <w:szCs w:val="20"/>
          <w:lang w:eastAsia="de-DE"/>
        </w:rPr>
        <w:t xml:space="preserve">Bitte beachten: </w:t>
      </w:r>
    </w:p>
    <w:p w14:paraId="414D203C" w14:textId="77777777" w:rsidR="00D34DEB" w:rsidRPr="00D34DEB" w:rsidRDefault="00D34DEB" w:rsidP="00D34DEB">
      <w:pPr>
        <w:spacing w:after="0" w:line="360" w:lineRule="exact"/>
        <w:jc w:val="center"/>
        <w:rPr>
          <w:rFonts w:ascii="Arial" w:eastAsia="Times New Roman" w:hAnsi="Arial" w:cs="Arial"/>
          <w:b/>
          <w:color w:val="0000FF"/>
          <w:szCs w:val="20"/>
          <w:lang w:eastAsia="de-DE"/>
        </w:rPr>
      </w:pPr>
      <w:r w:rsidRPr="00D34DEB">
        <w:rPr>
          <w:rFonts w:ascii="Arial" w:eastAsia="Times New Roman" w:hAnsi="Arial" w:cs="Arial"/>
          <w:b/>
          <w:color w:val="0000FF"/>
          <w:szCs w:val="20"/>
          <w:lang w:eastAsia="de-DE"/>
        </w:rPr>
        <w:t xml:space="preserve">Rechtlich verbindlich ist ausschließlich der amtliche, </w:t>
      </w:r>
    </w:p>
    <w:p w14:paraId="4E5ADF8E" w14:textId="2E8A19AA" w:rsidR="00D34DEB" w:rsidRDefault="00D34DEB" w:rsidP="00D34DEB">
      <w:pPr>
        <w:spacing w:after="0" w:line="276" w:lineRule="auto"/>
        <w:jc w:val="center"/>
        <w:rPr>
          <w:rFonts w:ascii="Arial" w:eastAsia="Calibri" w:hAnsi="Arial" w:cs="Times New Roman"/>
          <w:b/>
          <w:color w:val="0000FF"/>
        </w:rPr>
      </w:pPr>
      <w:r w:rsidRPr="00D34DEB">
        <w:rPr>
          <w:rFonts w:ascii="Arial" w:eastAsia="Calibri" w:hAnsi="Arial" w:cs="Times New Roman"/>
          <w:b/>
          <w:color w:val="0000FF"/>
        </w:rPr>
        <w:t>im offiziellen Amtsblatt veröffentlichte Text.</w:t>
      </w:r>
    </w:p>
    <w:p w14:paraId="03075472" w14:textId="4B3F4A0B" w:rsidR="00D34DEB" w:rsidRDefault="00D34DEB" w:rsidP="00D34DEB">
      <w:pPr>
        <w:spacing w:after="0" w:line="276" w:lineRule="auto"/>
        <w:jc w:val="center"/>
        <w:rPr>
          <w:rFonts w:ascii="Arial" w:hAnsi="Arial" w:cs="Arial"/>
          <w:b/>
          <w:sz w:val="24"/>
          <w:szCs w:val="24"/>
        </w:rPr>
      </w:pPr>
    </w:p>
    <w:p w14:paraId="56085D6A" w14:textId="19F49F0D" w:rsidR="00D34DEB" w:rsidRDefault="00D34DEB" w:rsidP="00D34DEB">
      <w:pPr>
        <w:spacing w:after="0" w:line="276" w:lineRule="auto"/>
        <w:jc w:val="center"/>
        <w:rPr>
          <w:rFonts w:ascii="Arial" w:hAnsi="Arial" w:cs="Arial"/>
          <w:b/>
          <w:sz w:val="24"/>
          <w:szCs w:val="24"/>
        </w:rPr>
      </w:pPr>
    </w:p>
    <w:p w14:paraId="6FA64554" w14:textId="77777777" w:rsidR="00D34DEB" w:rsidRDefault="00D34DEB" w:rsidP="00D34DEB">
      <w:pPr>
        <w:spacing w:after="0" w:line="276" w:lineRule="auto"/>
        <w:jc w:val="center"/>
        <w:rPr>
          <w:rFonts w:ascii="Arial" w:hAnsi="Arial" w:cs="Arial"/>
          <w:b/>
          <w:sz w:val="24"/>
          <w:szCs w:val="24"/>
        </w:rPr>
      </w:pPr>
    </w:p>
    <w:p w14:paraId="2CDB456A" w14:textId="250BBCE8" w:rsidR="0037797A" w:rsidRPr="0037797A" w:rsidRDefault="0037797A" w:rsidP="0037797A">
      <w:pPr>
        <w:spacing w:after="0" w:line="276" w:lineRule="auto"/>
        <w:jc w:val="center"/>
        <w:rPr>
          <w:rFonts w:ascii="Arial" w:hAnsi="Arial" w:cs="Arial"/>
          <w:b/>
          <w:sz w:val="24"/>
          <w:szCs w:val="24"/>
        </w:rPr>
      </w:pPr>
      <w:r w:rsidRPr="0037797A">
        <w:rPr>
          <w:rFonts w:ascii="Arial" w:hAnsi="Arial" w:cs="Arial"/>
          <w:b/>
          <w:sz w:val="24"/>
          <w:szCs w:val="24"/>
        </w:rPr>
        <w:t xml:space="preserve">Satzung zur Regelung des Willkommensprogramms </w:t>
      </w:r>
    </w:p>
    <w:p w14:paraId="7302AD46" w14:textId="2709D556" w:rsidR="0037797A" w:rsidRPr="0037797A" w:rsidRDefault="0037797A" w:rsidP="0037797A">
      <w:pPr>
        <w:spacing w:after="0" w:line="276" w:lineRule="auto"/>
        <w:jc w:val="center"/>
        <w:rPr>
          <w:rFonts w:ascii="Arial" w:hAnsi="Arial" w:cs="Arial"/>
          <w:b/>
          <w:sz w:val="24"/>
          <w:szCs w:val="24"/>
        </w:rPr>
      </w:pPr>
      <w:r w:rsidRPr="0037797A">
        <w:rPr>
          <w:rFonts w:ascii="Arial" w:hAnsi="Arial" w:cs="Arial"/>
          <w:b/>
          <w:sz w:val="24"/>
          <w:szCs w:val="24"/>
        </w:rPr>
        <w:t xml:space="preserve">für studierfähige Geflüchtete aus der Ukraine („Refugee Programme“) </w:t>
      </w:r>
    </w:p>
    <w:p w14:paraId="48BE585B" w14:textId="77777777" w:rsidR="0037797A" w:rsidRPr="00DB7F5C" w:rsidRDefault="0037797A" w:rsidP="0037797A">
      <w:pPr>
        <w:spacing w:after="0" w:line="276" w:lineRule="auto"/>
        <w:jc w:val="center"/>
        <w:rPr>
          <w:rFonts w:ascii="Arial" w:hAnsi="Arial" w:cs="Arial"/>
          <w:b/>
          <w:sz w:val="24"/>
          <w:szCs w:val="24"/>
        </w:rPr>
      </w:pPr>
      <w:r w:rsidRPr="0037797A">
        <w:rPr>
          <w:rFonts w:ascii="Arial" w:hAnsi="Arial" w:cs="Arial"/>
          <w:b/>
          <w:sz w:val="24"/>
          <w:szCs w:val="24"/>
        </w:rPr>
        <w:t xml:space="preserve">der Universität </w:t>
      </w:r>
      <w:r w:rsidRPr="00DB7F5C">
        <w:rPr>
          <w:rFonts w:ascii="Arial" w:hAnsi="Arial" w:cs="Arial"/>
          <w:b/>
          <w:sz w:val="24"/>
          <w:szCs w:val="24"/>
        </w:rPr>
        <w:t>Passau</w:t>
      </w:r>
    </w:p>
    <w:p w14:paraId="691E63D0" w14:textId="77777777" w:rsidR="00DB7F5C" w:rsidRPr="00DB7F5C" w:rsidRDefault="00DB7F5C" w:rsidP="0045042F">
      <w:pPr>
        <w:spacing w:after="0" w:line="276" w:lineRule="auto"/>
        <w:jc w:val="center"/>
        <w:rPr>
          <w:rFonts w:ascii="Arial" w:hAnsi="Arial" w:cs="Arial"/>
          <w:b/>
          <w:sz w:val="24"/>
          <w:szCs w:val="24"/>
        </w:rPr>
      </w:pPr>
    </w:p>
    <w:p w14:paraId="2117ADD3" w14:textId="29B47DFC" w:rsidR="00A40214" w:rsidRDefault="00A40214" w:rsidP="0045042F">
      <w:pPr>
        <w:spacing w:after="0" w:line="276" w:lineRule="auto"/>
        <w:jc w:val="center"/>
        <w:rPr>
          <w:rFonts w:ascii="Arial" w:hAnsi="Arial" w:cs="Arial"/>
          <w:b/>
          <w:sz w:val="24"/>
          <w:szCs w:val="24"/>
        </w:rPr>
      </w:pPr>
      <w:r w:rsidRPr="00DB7F5C">
        <w:rPr>
          <w:rFonts w:ascii="Arial" w:hAnsi="Arial" w:cs="Arial"/>
          <w:b/>
          <w:sz w:val="24"/>
          <w:szCs w:val="24"/>
        </w:rPr>
        <w:t xml:space="preserve">Vom </w:t>
      </w:r>
      <w:r w:rsidR="00DB7F5C" w:rsidRPr="00DB7F5C">
        <w:rPr>
          <w:rFonts w:ascii="Arial" w:hAnsi="Arial" w:cs="Arial"/>
          <w:b/>
          <w:sz w:val="24"/>
          <w:szCs w:val="24"/>
        </w:rPr>
        <w:t>8. Juni 2022</w:t>
      </w:r>
    </w:p>
    <w:p w14:paraId="0C51FC33" w14:textId="4044E73A" w:rsidR="008B5448" w:rsidRDefault="008B5448" w:rsidP="0045042F">
      <w:pPr>
        <w:spacing w:after="0" w:line="276" w:lineRule="auto"/>
        <w:jc w:val="center"/>
        <w:rPr>
          <w:rFonts w:ascii="Arial" w:hAnsi="Arial" w:cs="Arial"/>
          <w:b/>
          <w:sz w:val="24"/>
          <w:szCs w:val="24"/>
        </w:rPr>
      </w:pPr>
    </w:p>
    <w:p w14:paraId="2E67667A" w14:textId="74D1F8D8" w:rsidR="008B5448" w:rsidRPr="00F30136" w:rsidRDefault="008B5448" w:rsidP="0045042F">
      <w:pPr>
        <w:spacing w:after="0" w:line="276" w:lineRule="auto"/>
        <w:jc w:val="center"/>
        <w:rPr>
          <w:rFonts w:ascii="Arial" w:hAnsi="Arial" w:cs="Arial"/>
          <w:b/>
          <w:sz w:val="24"/>
          <w:szCs w:val="24"/>
        </w:rPr>
      </w:pPr>
      <w:r w:rsidRPr="00F30136">
        <w:rPr>
          <w:rFonts w:ascii="Arial" w:hAnsi="Arial" w:cs="Arial"/>
          <w:b/>
          <w:sz w:val="24"/>
          <w:szCs w:val="24"/>
        </w:rPr>
        <w:t xml:space="preserve">in der Fassung der Änderungssatzung vom </w:t>
      </w:r>
      <w:r w:rsidR="008633F7" w:rsidRPr="00F30136">
        <w:rPr>
          <w:rFonts w:ascii="Arial" w:hAnsi="Arial" w:cs="Arial"/>
          <w:b/>
          <w:sz w:val="24"/>
          <w:szCs w:val="24"/>
        </w:rPr>
        <w:t>22</w:t>
      </w:r>
      <w:r w:rsidRPr="00F30136">
        <w:rPr>
          <w:rFonts w:ascii="Arial" w:hAnsi="Arial" w:cs="Arial"/>
          <w:b/>
          <w:sz w:val="24"/>
          <w:szCs w:val="24"/>
        </w:rPr>
        <w:t>. Juni 2023</w:t>
      </w:r>
    </w:p>
    <w:p w14:paraId="247441AF" w14:textId="77777777" w:rsidR="00A40214" w:rsidRPr="00DB7F5C" w:rsidRDefault="00A40214" w:rsidP="00A02A84">
      <w:pPr>
        <w:spacing w:after="0"/>
        <w:rPr>
          <w:rFonts w:ascii="Arial" w:hAnsi="Arial" w:cs="Arial"/>
        </w:rPr>
      </w:pPr>
    </w:p>
    <w:p w14:paraId="344B47E0" w14:textId="2FDAC1D3" w:rsidR="0045042F" w:rsidRPr="00A02A84" w:rsidRDefault="00194EA9" w:rsidP="00A02A84">
      <w:pPr>
        <w:spacing w:after="0"/>
        <w:rPr>
          <w:rFonts w:ascii="Arial" w:hAnsi="Arial" w:cs="Arial"/>
        </w:rPr>
      </w:pPr>
      <w:r w:rsidRPr="00DB7F5C">
        <w:rPr>
          <w:rFonts w:ascii="Arial" w:hAnsi="Arial" w:cs="Arial"/>
        </w:rPr>
        <w:t xml:space="preserve">Auf Grund von Art. 13 Abs. 1 Satz 2 Bayerisches Hochschulgesetz </w:t>
      </w:r>
      <w:r w:rsidRPr="00194EA9">
        <w:rPr>
          <w:rFonts w:ascii="Arial" w:hAnsi="Arial" w:cs="Arial"/>
        </w:rPr>
        <w:t>(BayHSchG) in Verb</w:t>
      </w:r>
      <w:r>
        <w:rPr>
          <w:rFonts w:ascii="Arial" w:hAnsi="Arial" w:cs="Arial"/>
        </w:rPr>
        <w:t>in</w:t>
      </w:r>
      <w:r w:rsidRPr="00194EA9">
        <w:rPr>
          <w:rFonts w:ascii="Arial" w:hAnsi="Arial" w:cs="Arial"/>
        </w:rPr>
        <w:t xml:space="preserve">dung mit Art. 100 Satz </w:t>
      </w:r>
      <w:r w:rsidR="00C93685">
        <w:rPr>
          <w:rFonts w:ascii="Arial" w:hAnsi="Arial" w:cs="Arial"/>
        </w:rPr>
        <w:t>4</w:t>
      </w:r>
      <w:r w:rsidRPr="00194EA9">
        <w:rPr>
          <w:rFonts w:ascii="Arial" w:hAnsi="Arial" w:cs="Arial"/>
        </w:rPr>
        <w:t xml:space="preserve"> BayHSchG erlässt die Universität Passau folgende Satzung:</w:t>
      </w:r>
    </w:p>
    <w:p w14:paraId="47112847" w14:textId="77777777" w:rsidR="0045042F" w:rsidRPr="00A02A84" w:rsidRDefault="0045042F" w:rsidP="00A02A84">
      <w:pPr>
        <w:spacing w:after="0"/>
        <w:rPr>
          <w:rFonts w:ascii="Arial" w:hAnsi="Arial" w:cs="Arial"/>
        </w:rPr>
      </w:pPr>
    </w:p>
    <w:p w14:paraId="296B764D" w14:textId="77777777" w:rsidR="00A40214" w:rsidRPr="00A02A84" w:rsidRDefault="00A40214" w:rsidP="00A02A84">
      <w:pPr>
        <w:spacing w:after="0"/>
        <w:rPr>
          <w:rFonts w:ascii="Arial" w:hAnsi="Arial" w:cs="Arial"/>
        </w:rPr>
      </w:pPr>
    </w:p>
    <w:p w14:paraId="738E8464" w14:textId="143586E4" w:rsidR="00A40214" w:rsidRPr="00194EA9" w:rsidRDefault="00A40214" w:rsidP="00194EA9">
      <w:pPr>
        <w:spacing w:after="0"/>
        <w:jc w:val="center"/>
        <w:rPr>
          <w:rFonts w:ascii="Arial" w:hAnsi="Arial" w:cs="Arial"/>
        </w:rPr>
      </w:pPr>
      <w:r w:rsidRPr="00A02A84">
        <w:rPr>
          <w:rFonts w:ascii="Arial" w:hAnsi="Arial" w:cs="Arial"/>
          <w:b/>
        </w:rPr>
        <w:t xml:space="preserve">§ 1 </w:t>
      </w:r>
      <w:r w:rsidR="00EC1310">
        <w:rPr>
          <w:rFonts w:ascii="Arial" w:hAnsi="Arial" w:cs="Arial"/>
          <w:b/>
        </w:rPr>
        <w:t>Geltung</w:t>
      </w:r>
      <w:r w:rsidRPr="00A02A84">
        <w:rPr>
          <w:rFonts w:ascii="Arial" w:hAnsi="Arial" w:cs="Arial"/>
          <w:b/>
        </w:rPr>
        <w:t>sbereich</w:t>
      </w:r>
    </w:p>
    <w:p w14:paraId="3D79F0D5" w14:textId="77777777" w:rsidR="00A40214" w:rsidRPr="00A02A84" w:rsidRDefault="00A40214" w:rsidP="00A02A84">
      <w:pPr>
        <w:spacing w:after="0"/>
        <w:rPr>
          <w:rFonts w:ascii="Arial" w:hAnsi="Arial" w:cs="Arial"/>
        </w:rPr>
      </w:pPr>
    </w:p>
    <w:p w14:paraId="77BB5716" w14:textId="147E727A" w:rsidR="00A40214" w:rsidRPr="00A02A84" w:rsidRDefault="00256465" w:rsidP="00256465">
      <w:pPr>
        <w:spacing w:after="0"/>
        <w:jc w:val="both"/>
        <w:rPr>
          <w:rFonts w:ascii="Arial" w:hAnsi="Arial" w:cs="Arial"/>
        </w:rPr>
      </w:pPr>
      <w:r w:rsidRPr="00256465">
        <w:rPr>
          <w:rFonts w:ascii="Arial" w:hAnsi="Arial" w:cs="Arial"/>
        </w:rPr>
        <w:t>Diese Satzung regelt das Willkommensprogramm für studierfähige kriegsbedingt Geflüchtete aus der Ukraine der Universität Passau, insbesondere deren Status</w:t>
      </w:r>
      <w:r>
        <w:rPr>
          <w:rFonts w:ascii="Arial" w:hAnsi="Arial" w:cs="Arial"/>
        </w:rPr>
        <w:t>,</w:t>
      </w:r>
      <w:r w:rsidRPr="00256465">
        <w:rPr>
          <w:rFonts w:ascii="Arial" w:hAnsi="Arial" w:cs="Arial"/>
        </w:rPr>
        <w:t xml:space="preserve"> die Zugangsvoraussetzungen, die Möglichkeit zur Ablegung von Prüfungen und die Regeln zur Datenerhebung und -nutzung.</w:t>
      </w:r>
    </w:p>
    <w:p w14:paraId="6908D8F5" w14:textId="073C2E3C" w:rsidR="00FC647F" w:rsidRDefault="00FC647F" w:rsidP="00A02A84">
      <w:pPr>
        <w:spacing w:after="0"/>
        <w:rPr>
          <w:rFonts w:ascii="Arial" w:hAnsi="Arial" w:cs="Arial"/>
        </w:rPr>
      </w:pPr>
    </w:p>
    <w:p w14:paraId="2AC671B0" w14:textId="77777777" w:rsidR="00570CC8" w:rsidRPr="00A02A84" w:rsidRDefault="00570CC8" w:rsidP="00A02A84">
      <w:pPr>
        <w:spacing w:after="0"/>
        <w:rPr>
          <w:rFonts w:ascii="Arial" w:hAnsi="Arial" w:cs="Arial"/>
        </w:rPr>
      </w:pPr>
    </w:p>
    <w:p w14:paraId="1378137C" w14:textId="5504FAEA" w:rsidR="00A40214" w:rsidRPr="00A02A84" w:rsidRDefault="00A40214" w:rsidP="00A02A84">
      <w:pPr>
        <w:spacing w:after="0" w:line="276" w:lineRule="auto"/>
        <w:jc w:val="center"/>
        <w:rPr>
          <w:rFonts w:ascii="Arial" w:hAnsi="Arial" w:cs="Arial"/>
          <w:b/>
        </w:rPr>
      </w:pPr>
      <w:r w:rsidRPr="00A02A84">
        <w:rPr>
          <w:rFonts w:ascii="Arial" w:hAnsi="Arial" w:cs="Arial"/>
          <w:b/>
        </w:rPr>
        <w:t xml:space="preserve">§ 2 </w:t>
      </w:r>
      <w:r w:rsidR="00807A9F">
        <w:rPr>
          <w:rFonts w:ascii="Arial" w:hAnsi="Arial" w:cs="Arial"/>
          <w:b/>
        </w:rPr>
        <w:t>Ziel de</w:t>
      </w:r>
      <w:r w:rsidR="00653109">
        <w:rPr>
          <w:rFonts w:ascii="Arial" w:hAnsi="Arial" w:cs="Arial"/>
          <w:b/>
        </w:rPr>
        <w:t>s</w:t>
      </w:r>
      <w:r w:rsidR="00807A9F">
        <w:rPr>
          <w:rFonts w:ascii="Arial" w:hAnsi="Arial" w:cs="Arial"/>
          <w:b/>
        </w:rPr>
        <w:t xml:space="preserve"> Willkommensprogramms</w:t>
      </w:r>
    </w:p>
    <w:p w14:paraId="009045C8" w14:textId="77777777" w:rsidR="00A40214" w:rsidRPr="00A02A84" w:rsidRDefault="00A40214" w:rsidP="00A02A84">
      <w:pPr>
        <w:spacing w:after="0"/>
        <w:rPr>
          <w:rFonts w:ascii="Arial" w:hAnsi="Arial" w:cs="Arial"/>
        </w:rPr>
      </w:pPr>
    </w:p>
    <w:p w14:paraId="1CD1693B" w14:textId="50D7D68F" w:rsidR="00A40214" w:rsidRDefault="00807A9F" w:rsidP="00807A9F">
      <w:pPr>
        <w:spacing w:after="0"/>
        <w:jc w:val="both"/>
        <w:rPr>
          <w:rFonts w:ascii="Arial" w:hAnsi="Arial" w:cs="Arial"/>
        </w:rPr>
      </w:pPr>
      <w:r w:rsidRPr="00807A9F">
        <w:rPr>
          <w:rFonts w:ascii="Arial" w:hAnsi="Arial" w:cs="Arial"/>
          <w:vertAlign w:val="superscript"/>
        </w:rPr>
        <w:t>1</w:t>
      </w:r>
      <w:r w:rsidRPr="00807A9F">
        <w:rPr>
          <w:rFonts w:ascii="Arial" w:hAnsi="Arial" w:cs="Arial"/>
        </w:rPr>
        <w:t>Ziel des Willkommensprogramms ist es, kriegsbedingt Geflüchteten aus der Ukraine den Erwerb oder die Verbesserung der deutschen Sprache zu ermöglichen und einzelne spezifische Bildungslücken auszugleichen, die ihren Grund nicht in ihren persönlichen Anlagen und Bildungsanstrengungen haben.</w:t>
      </w:r>
      <w:r w:rsidR="00C943F4">
        <w:rPr>
          <w:rFonts w:ascii="Arial" w:hAnsi="Arial" w:cs="Arial"/>
        </w:rPr>
        <w:t xml:space="preserve"> </w:t>
      </w:r>
      <w:r w:rsidRPr="00C943F4">
        <w:rPr>
          <w:rFonts w:ascii="Arial" w:hAnsi="Arial" w:cs="Arial"/>
          <w:vertAlign w:val="superscript"/>
        </w:rPr>
        <w:t>2</w:t>
      </w:r>
      <w:r w:rsidRPr="00807A9F">
        <w:rPr>
          <w:rFonts w:ascii="Arial" w:hAnsi="Arial" w:cs="Arial"/>
        </w:rPr>
        <w:t>Es soll den Teilnehmenden außerdem ein Einblick in das Wesen von Studien und die Organisation einer Universität in Deutschland verschafft werden.</w:t>
      </w:r>
    </w:p>
    <w:p w14:paraId="034F0FD5" w14:textId="77777777" w:rsidR="00054876" w:rsidRPr="00A02A84" w:rsidRDefault="00054876" w:rsidP="00807A9F">
      <w:pPr>
        <w:spacing w:after="0"/>
        <w:jc w:val="both"/>
        <w:rPr>
          <w:rFonts w:ascii="Arial" w:hAnsi="Arial" w:cs="Arial"/>
        </w:rPr>
      </w:pPr>
    </w:p>
    <w:p w14:paraId="28BEC318" w14:textId="77777777" w:rsidR="00FC647F" w:rsidRPr="00A02A84" w:rsidRDefault="00FC647F" w:rsidP="00A02A84">
      <w:pPr>
        <w:spacing w:after="0"/>
        <w:rPr>
          <w:rFonts w:ascii="Arial" w:hAnsi="Arial" w:cs="Arial"/>
        </w:rPr>
      </w:pPr>
    </w:p>
    <w:p w14:paraId="394F2E36" w14:textId="5DF666EF" w:rsidR="00A40214" w:rsidRPr="00A02A84" w:rsidRDefault="00A40214" w:rsidP="00A02A84">
      <w:pPr>
        <w:spacing w:after="0" w:line="276" w:lineRule="auto"/>
        <w:jc w:val="center"/>
        <w:rPr>
          <w:rFonts w:ascii="Arial" w:hAnsi="Arial" w:cs="Arial"/>
          <w:b/>
        </w:rPr>
      </w:pPr>
      <w:r w:rsidRPr="00A02A84">
        <w:rPr>
          <w:rFonts w:ascii="Arial" w:hAnsi="Arial" w:cs="Arial"/>
          <w:b/>
        </w:rPr>
        <w:t xml:space="preserve">§ 3 </w:t>
      </w:r>
      <w:r w:rsidR="00054876">
        <w:rPr>
          <w:rFonts w:ascii="Arial" w:hAnsi="Arial" w:cs="Arial"/>
          <w:b/>
        </w:rPr>
        <w:t>Status</w:t>
      </w:r>
    </w:p>
    <w:p w14:paraId="2DAC93D4" w14:textId="77777777" w:rsidR="00A40214" w:rsidRPr="00A02A84" w:rsidRDefault="00A40214" w:rsidP="00A02A84">
      <w:pPr>
        <w:spacing w:after="0"/>
        <w:rPr>
          <w:rFonts w:ascii="Arial" w:hAnsi="Arial" w:cs="Arial"/>
        </w:rPr>
      </w:pPr>
    </w:p>
    <w:p w14:paraId="07400963" w14:textId="3D1DCAED" w:rsidR="00FC647F" w:rsidRPr="00A02A84" w:rsidRDefault="00054876" w:rsidP="00054876">
      <w:pPr>
        <w:spacing w:after="0"/>
        <w:jc w:val="both"/>
        <w:rPr>
          <w:rFonts w:ascii="Arial" w:hAnsi="Arial" w:cs="Arial"/>
        </w:rPr>
      </w:pPr>
      <w:r w:rsidRPr="00054876">
        <w:rPr>
          <w:rFonts w:ascii="Arial" w:hAnsi="Arial" w:cs="Arial"/>
          <w:vertAlign w:val="superscript"/>
        </w:rPr>
        <w:t>1</w:t>
      </w:r>
      <w:r w:rsidRPr="00054876">
        <w:rPr>
          <w:rFonts w:ascii="Arial" w:hAnsi="Arial" w:cs="Arial"/>
        </w:rPr>
        <w:t xml:space="preserve">Die Teilnehmenden am Willkommensprogramm sind Angehörige der Universität Passau mit dem Recht, an Prüfungen des Willkommensprogramms teilzunehmen. </w:t>
      </w:r>
      <w:r w:rsidRPr="00054876">
        <w:rPr>
          <w:rFonts w:ascii="Arial" w:hAnsi="Arial" w:cs="Arial"/>
          <w:vertAlign w:val="superscript"/>
        </w:rPr>
        <w:t>2</w:t>
      </w:r>
      <w:r w:rsidRPr="00054876">
        <w:rPr>
          <w:rFonts w:ascii="Arial" w:hAnsi="Arial" w:cs="Arial"/>
        </w:rPr>
        <w:t xml:space="preserve">Sie erhalten Rechte und Pflichten entsprechend dem Status von Gaststudierenden, ohne sich in ein Gaststudium einzuschreiben. </w:t>
      </w:r>
      <w:r w:rsidRPr="00054876">
        <w:rPr>
          <w:rFonts w:ascii="Arial" w:hAnsi="Arial" w:cs="Arial"/>
          <w:vertAlign w:val="superscript"/>
        </w:rPr>
        <w:t>3</w:t>
      </w:r>
      <w:r w:rsidRPr="00054876">
        <w:rPr>
          <w:rFonts w:ascii="Arial" w:hAnsi="Arial" w:cs="Arial"/>
        </w:rPr>
        <w:t xml:space="preserve">Gebühren für ein Gaststudium werden nicht erhoben. </w:t>
      </w:r>
      <w:r w:rsidRPr="00054876">
        <w:rPr>
          <w:rFonts w:ascii="Arial" w:hAnsi="Arial" w:cs="Arial"/>
          <w:vertAlign w:val="superscript"/>
        </w:rPr>
        <w:t>4</w:t>
      </w:r>
      <w:r w:rsidRPr="00054876">
        <w:rPr>
          <w:rFonts w:ascii="Arial" w:hAnsi="Arial" w:cs="Arial"/>
        </w:rPr>
        <w:t xml:space="preserve">Auf Antrag können die Teilnehmenden eine </w:t>
      </w:r>
      <w:proofErr w:type="spellStart"/>
      <w:r w:rsidRPr="00054876">
        <w:rPr>
          <w:rFonts w:ascii="Arial" w:hAnsi="Arial" w:cs="Arial"/>
        </w:rPr>
        <w:t>CampusCard</w:t>
      </w:r>
      <w:proofErr w:type="spellEnd"/>
      <w:r w:rsidRPr="00054876">
        <w:rPr>
          <w:rFonts w:ascii="Arial" w:hAnsi="Arial" w:cs="Arial"/>
        </w:rPr>
        <w:t xml:space="preserve"> für Gaststudierende mit den entsprechenden Berechtigungen erhalten, sobald sie den Semesterbeitrag bezahlt haben.</w:t>
      </w:r>
    </w:p>
    <w:p w14:paraId="3A2CAD8B" w14:textId="77777777" w:rsidR="00A40214" w:rsidRPr="00A02A84" w:rsidRDefault="00A40214" w:rsidP="00A02A84">
      <w:pPr>
        <w:spacing w:after="0"/>
        <w:rPr>
          <w:rFonts w:ascii="Arial" w:hAnsi="Arial" w:cs="Arial"/>
        </w:rPr>
      </w:pPr>
    </w:p>
    <w:p w14:paraId="5F0A6ED5" w14:textId="58BE9E20" w:rsidR="00FC647F" w:rsidRDefault="00FC647F" w:rsidP="00A02A84">
      <w:pPr>
        <w:spacing w:after="0"/>
        <w:rPr>
          <w:rFonts w:ascii="Arial" w:hAnsi="Arial" w:cs="Arial"/>
        </w:rPr>
      </w:pPr>
    </w:p>
    <w:p w14:paraId="23C52025" w14:textId="5C6F0235" w:rsidR="00D34DEB" w:rsidRDefault="00D34DEB" w:rsidP="00A02A84">
      <w:pPr>
        <w:spacing w:after="0"/>
        <w:rPr>
          <w:rFonts w:ascii="Arial" w:hAnsi="Arial" w:cs="Arial"/>
        </w:rPr>
      </w:pPr>
    </w:p>
    <w:p w14:paraId="29B49222" w14:textId="0F56E4E4" w:rsidR="00D34DEB" w:rsidRDefault="00D34DEB" w:rsidP="00A02A84">
      <w:pPr>
        <w:spacing w:after="0"/>
        <w:rPr>
          <w:rFonts w:ascii="Arial" w:hAnsi="Arial" w:cs="Arial"/>
        </w:rPr>
      </w:pPr>
    </w:p>
    <w:p w14:paraId="1397BDB2" w14:textId="77777777" w:rsidR="00D34DEB" w:rsidRPr="00A02A84" w:rsidRDefault="00D34DEB" w:rsidP="00A02A84">
      <w:pPr>
        <w:spacing w:after="0"/>
        <w:rPr>
          <w:rFonts w:ascii="Arial" w:hAnsi="Arial" w:cs="Arial"/>
        </w:rPr>
      </w:pPr>
      <w:bookmarkStart w:id="0" w:name="_GoBack"/>
      <w:bookmarkEnd w:id="0"/>
    </w:p>
    <w:p w14:paraId="2E4ACA34" w14:textId="2FC2E17B" w:rsidR="00A40214" w:rsidRPr="00A02A84" w:rsidRDefault="00A40214" w:rsidP="00A02A84">
      <w:pPr>
        <w:spacing w:after="0" w:line="276" w:lineRule="auto"/>
        <w:jc w:val="center"/>
        <w:rPr>
          <w:rFonts w:ascii="Arial" w:hAnsi="Arial" w:cs="Arial"/>
          <w:b/>
        </w:rPr>
      </w:pPr>
      <w:r w:rsidRPr="00A02A84">
        <w:rPr>
          <w:rFonts w:ascii="Arial" w:hAnsi="Arial" w:cs="Arial"/>
          <w:b/>
        </w:rPr>
        <w:lastRenderedPageBreak/>
        <w:t xml:space="preserve">§ 4 </w:t>
      </w:r>
      <w:r w:rsidR="0044118D">
        <w:rPr>
          <w:rFonts w:ascii="Arial" w:hAnsi="Arial" w:cs="Arial"/>
          <w:b/>
        </w:rPr>
        <w:t>Bewerbung, Teilnahmevoraussetzungen, Auswahl, Registrierung und Datenerhebung</w:t>
      </w:r>
    </w:p>
    <w:p w14:paraId="063C0B27" w14:textId="77777777" w:rsidR="00A40214" w:rsidRPr="00A02A84" w:rsidRDefault="00A40214" w:rsidP="00A02A84">
      <w:pPr>
        <w:spacing w:after="0"/>
        <w:rPr>
          <w:rFonts w:ascii="Arial" w:hAnsi="Arial" w:cs="Arial"/>
        </w:rPr>
      </w:pPr>
    </w:p>
    <w:p w14:paraId="6383B4A5" w14:textId="77777777" w:rsidR="00FD33F3" w:rsidRDefault="00FD33F3" w:rsidP="00A02A84">
      <w:pPr>
        <w:spacing w:after="0" w:line="276" w:lineRule="auto"/>
        <w:jc w:val="both"/>
        <w:rPr>
          <w:rFonts w:ascii="Arial" w:hAnsi="Arial" w:cs="Arial"/>
        </w:rPr>
      </w:pPr>
      <w:r w:rsidRPr="00FD33F3">
        <w:rPr>
          <w:rFonts w:ascii="Arial" w:hAnsi="Arial" w:cs="Arial"/>
        </w:rPr>
        <w:t>(1</w:t>
      </w:r>
      <w:r>
        <w:rPr>
          <w:rFonts w:ascii="Arial" w:hAnsi="Arial" w:cs="Arial"/>
        </w:rPr>
        <w:t xml:space="preserve">) </w:t>
      </w:r>
      <w:r w:rsidRPr="00FD33F3">
        <w:rPr>
          <w:rFonts w:ascii="Arial" w:hAnsi="Arial" w:cs="Arial"/>
        </w:rPr>
        <w:t>Die Anzahl der Plätze für Teilnehmende ist begrenzt.</w:t>
      </w:r>
    </w:p>
    <w:p w14:paraId="36F7F96E" w14:textId="77777777" w:rsidR="00FD33F3" w:rsidRDefault="00FD33F3" w:rsidP="00A02A84">
      <w:pPr>
        <w:spacing w:after="0" w:line="276" w:lineRule="auto"/>
        <w:jc w:val="both"/>
        <w:rPr>
          <w:rFonts w:ascii="Arial" w:hAnsi="Arial" w:cs="Arial"/>
        </w:rPr>
      </w:pPr>
    </w:p>
    <w:p w14:paraId="6D52F137" w14:textId="4C5EF7C6" w:rsidR="00A40214" w:rsidRPr="00A02A84" w:rsidRDefault="00FD33F3" w:rsidP="00A02A84">
      <w:pPr>
        <w:spacing w:after="0" w:line="276" w:lineRule="auto"/>
        <w:jc w:val="both"/>
        <w:rPr>
          <w:rFonts w:ascii="Arial" w:hAnsi="Arial" w:cs="Arial"/>
        </w:rPr>
      </w:pPr>
      <w:r w:rsidRPr="00FD33F3">
        <w:rPr>
          <w:rFonts w:ascii="Arial" w:hAnsi="Arial" w:cs="Arial"/>
        </w:rPr>
        <w:t xml:space="preserve">(2) </w:t>
      </w:r>
      <w:r w:rsidRPr="00FD33F3">
        <w:rPr>
          <w:rFonts w:ascii="Arial" w:hAnsi="Arial" w:cs="Arial"/>
          <w:vertAlign w:val="superscript"/>
        </w:rPr>
        <w:t>1</w:t>
      </w:r>
      <w:r w:rsidRPr="00FD33F3">
        <w:rPr>
          <w:rFonts w:ascii="Arial" w:hAnsi="Arial" w:cs="Arial"/>
        </w:rPr>
        <w:t xml:space="preserve">Für die Teilnahme am Willkommensprogramm ist eine Bewerbung mittels </w:t>
      </w:r>
      <w:r w:rsidR="008C7687">
        <w:rPr>
          <w:rFonts w:ascii="Arial" w:hAnsi="Arial" w:cs="Arial"/>
        </w:rPr>
        <w:t xml:space="preserve">eines </w:t>
      </w:r>
      <w:r w:rsidRPr="00FD33F3">
        <w:rPr>
          <w:rFonts w:ascii="Arial" w:hAnsi="Arial" w:cs="Arial"/>
        </w:rPr>
        <w:t>auf der Webseite des Willkommensprogramms veröffentlich</w:t>
      </w:r>
      <w:r w:rsidR="00AD0E2B">
        <w:rPr>
          <w:rFonts w:ascii="Arial" w:hAnsi="Arial" w:cs="Arial"/>
        </w:rPr>
        <w:t>t</w:t>
      </w:r>
      <w:r w:rsidRPr="00FD33F3">
        <w:rPr>
          <w:rFonts w:ascii="Arial" w:hAnsi="Arial" w:cs="Arial"/>
        </w:rPr>
        <w:t xml:space="preserve">en elektronischen Formulars mit dem Nachweis nach Abs. 3 und einem Motivationsschreiben </w:t>
      </w:r>
      <w:r w:rsidR="008C7687">
        <w:rPr>
          <w:rFonts w:ascii="Arial" w:hAnsi="Arial" w:cs="Arial"/>
        </w:rPr>
        <w:t xml:space="preserve">innerhalb der </w:t>
      </w:r>
      <w:r w:rsidR="00570CC8">
        <w:rPr>
          <w:rFonts w:ascii="Arial" w:hAnsi="Arial" w:cs="Arial"/>
        </w:rPr>
        <w:t>gemäß Satz 2 gesetzten Frist</w:t>
      </w:r>
      <w:r w:rsidRPr="00FD33F3">
        <w:rPr>
          <w:rFonts w:ascii="Arial" w:hAnsi="Arial" w:cs="Arial"/>
        </w:rPr>
        <w:t xml:space="preserve"> einzureichen. </w:t>
      </w:r>
      <w:r w:rsidRPr="00FD33F3">
        <w:rPr>
          <w:rFonts w:ascii="Arial" w:hAnsi="Arial" w:cs="Arial"/>
          <w:vertAlign w:val="superscript"/>
        </w:rPr>
        <w:t>2</w:t>
      </w:r>
      <w:r w:rsidRPr="00FD33F3">
        <w:rPr>
          <w:rFonts w:ascii="Arial" w:hAnsi="Arial" w:cs="Arial"/>
        </w:rPr>
        <w:t>Die Frist für die Einreichung der Bewerbungen wird von der Projektleiterin oder dem Projektleiter festgelegt und auf der Webseite des Willkommensprogramms bekanntgegeben.</w:t>
      </w:r>
    </w:p>
    <w:p w14:paraId="758AEFC1" w14:textId="27AE5151" w:rsidR="00A40214" w:rsidRDefault="00FC647F" w:rsidP="00AC0CAC">
      <w:pPr>
        <w:spacing w:after="0" w:line="276" w:lineRule="auto"/>
        <w:jc w:val="both"/>
        <w:rPr>
          <w:rFonts w:ascii="Arial" w:hAnsi="Arial" w:cs="Arial"/>
        </w:rPr>
      </w:pPr>
      <w:r w:rsidRPr="00A02A84">
        <w:rPr>
          <w:rFonts w:ascii="Arial" w:hAnsi="Arial" w:cs="Arial"/>
        </w:rPr>
        <w:t>(3)</w:t>
      </w:r>
      <w:r w:rsidR="00AC0CAC">
        <w:rPr>
          <w:rFonts w:ascii="Arial" w:hAnsi="Arial" w:cs="Arial"/>
        </w:rPr>
        <w:t xml:space="preserve"> </w:t>
      </w:r>
      <w:r w:rsidR="00AC0CAC" w:rsidRPr="00AC0CAC">
        <w:rPr>
          <w:rFonts w:ascii="Arial" w:hAnsi="Arial" w:cs="Arial"/>
          <w:vertAlign w:val="superscript"/>
        </w:rPr>
        <w:t>1</w:t>
      </w:r>
      <w:r w:rsidR="00AC0CAC">
        <w:rPr>
          <w:rFonts w:ascii="Arial" w:hAnsi="Arial" w:cs="Arial"/>
        </w:rPr>
        <w:t>Voraussetzung für die Bewerbung ist der Nachweis einer direkten oder indirekten Hochschulzugangsberechtigung für deutsche Hochschule</w:t>
      </w:r>
      <w:r w:rsidR="00570CC8">
        <w:rPr>
          <w:rFonts w:ascii="Arial" w:hAnsi="Arial" w:cs="Arial"/>
        </w:rPr>
        <w:t>n</w:t>
      </w:r>
      <w:r w:rsidR="00A40214" w:rsidRPr="00A02A84">
        <w:rPr>
          <w:rFonts w:ascii="Arial" w:hAnsi="Arial" w:cs="Arial"/>
        </w:rPr>
        <w:t>.</w:t>
      </w:r>
      <w:r w:rsidR="00AC0CAC">
        <w:rPr>
          <w:rFonts w:ascii="Arial" w:hAnsi="Arial" w:cs="Arial"/>
        </w:rPr>
        <w:t xml:space="preserve"> </w:t>
      </w:r>
      <w:r w:rsidR="00AC0CAC" w:rsidRPr="00AC0CAC">
        <w:rPr>
          <w:rFonts w:ascii="Arial" w:hAnsi="Arial" w:cs="Arial"/>
          <w:vertAlign w:val="superscript"/>
        </w:rPr>
        <w:t>2</w:t>
      </w:r>
      <w:r w:rsidR="00AC0CAC" w:rsidRPr="00AC0CAC">
        <w:rPr>
          <w:rFonts w:ascii="Arial" w:hAnsi="Arial" w:cs="Arial"/>
        </w:rPr>
        <w:t xml:space="preserve">Der Nachweis nach Satz 1 erfolgt in der Regel durch Vorlage der entsprechenden Bildungsnachweise in deutscher oder englischer Sprache, gegebenenfalls in amtlich beglaubigter Übersetzung durch einen beeidigten Übersetzer. </w:t>
      </w:r>
      <w:r w:rsidR="00AC0CAC" w:rsidRPr="00AC0CAC">
        <w:rPr>
          <w:rFonts w:ascii="Arial" w:hAnsi="Arial" w:cs="Arial"/>
          <w:vertAlign w:val="superscript"/>
        </w:rPr>
        <w:t>3</w:t>
      </w:r>
      <w:r w:rsidR="00AC0CAC" w:rsidRPr="00AC0CAC">
        <w:rPr>
          <w:rFonts w:ascii="Arial" w:hAnsi="Arial" w:cs="Arial"/>
        </w:rPr>
        <w:t>Ergänzend zu den vorgelegten Nachweisen können</w:t>
      </w:r>
      <w:r w:rsidR="00EA73BB">
        <w:rPr>
          <w:rFonts w:ascii="Arial" w:hAnsi="Arial" w:cs="Arial"/>
        </w:rPr>
        <w:t xml:space="preserve"> von der Programmkommission</w:t>
      </w:r>
      <w:r w:rsidR="00AC0CAC" w:rsidRPr="00AC0CAC">
        <w:rPr>
          <w:rFonts w:ascii="Arial" w:hAnsi="Arial" w:cs="Arial"/>
        </w:rPr>
        <w:t xml:space="preserve"> </w:t>
      </w:r>
      <w:r w:rsidR="00092AFD">
        <w:rPr>
          <w:rFonts w:ascii="Arial" w:hAnsi="Arial" w:cs="Arial"/>
        </w:rPr>
        <w:t xml:space="preserve">nach Abs. 4 Satz 1 </w:t>
      </w:r>
      <w:r w:rsidR="00AC0CAC" w:rsidRPr="00AC0CAC">
        <w:rPr>
          <w:rFonts w:ascii="Arial" w:hAnsi="Arial" w:cs="Arial"/>
        </w:rPr>
        <w:t>zur Bewertung der Eignung für die Teilnahme am Willkommensprogramm Einzelgespräche sowie Testverfahren, wie Einstufungs- oder Studierfähigkeitstests,</w:t>
      </w:r>
      <w:r w:rsidR="005B11E9">
        <w:rPr>
          <w:rFonts w:ascii="Arial" w:hAnsi="Arial" w:cs="Arial"/>
        </w:rPr>
        <w:t xml:space="preserve"> </w:t>
      </w:r>
      <w:r w:rsidR="005B11E9" w:rsidRPr="00BE200F">
        <w:rPr>
          <w:rFonts w:ascii="Arial" w:hAnsi="Arial" w:cs="Arial"/>
        </w:rPr>
        <w:t>unter Berücksichtigung sozialer Aspekte</w:t>
      </w:r>
      <w:r w:rsidR="00AC0CAC" w:rsidRPr="00AC0CAC">
        <w:rPr>
          <w:rFonts w:ascii="Arial" w:hAnsi="Arial" w:cs="Arial"/>
        </w:rPr>
        <w:t xml:space="preserve"> eingesetzt werden.</w:t>
      </w:r>
      <w:r w:rsidR="00AC0CAC">
        <w:rPr>
          <w:rFonts w:ascii="Arial" w:hAnsi="Arial" w:cs="Arial"/>
        </w:rPr>
        <w:t xml:space="preserve"> </w:t>
      </w:r>
      <w:r w:rsidR="00AC0CAC" w:rsidRPr="00AC0CAC">
        <w:rPr>
          <w:rFonts w:ascii="Arial" w:hAnsi="Arial" w:cs="Arial"/>
          <w:vertAlign w:val="superscript"/>
        </w:rPr>
        <w:t>4</w:t>
      </w:r>
      <w:r w:rsidR="00AC0CAC" w:rsidRPr="00AC0CAC">
        <w:rPr>
          <w:rFonts w:ascii="Arial" w:hAnsi="Arial" w:cs="Arial"/>
        </w:rPr>
        <w:t>Fehlen die Dokumente nach Satz</w:t>
      </w:r>
      <w:r w:rsidR="00EA73BB">
        <w:rPr>
          <w:rFonts w:ascii="Arial" w:hAnsi="Arial" w:cs="Arial"/>
        </w:rPr>
        <w:t xml:space="preserve"> 1 und</w:t>
      </w:r>
      <w:r w:rsidR="00AC0CAC" w:rsidRPr="00AC0CAC">
        <w:rPr>
          <w:rFonts w:ascii="Arial" w:hAnsi="Arial" w:cs="Arial"/>
        </w:rPr>
        <w:t xml:space="preserve"> 2 fluchtbedingt, kann je nach Einzelfall ein alternatives Verfahren zur Prüfung der Studierfähigkeit nach Maßgabe des Beschlusses der Kultusministerkonferenz vom 3.</w:t>
      </w:r>
      <w:r w:rsidR="00743220">
        <w:rPr>
          <w:rFonts w:ascii="Arial" w:hAnsi="Arial" w:cs="Arial"/>
        </w:rPr>
        <w:t xml:space="preserve"> Dezember </w:t>
      </w:r>
      <w:r w:rsidR="00AC0CAC" w:rsidRPr="00AC0CAC">
        <w:rPr>
          <w:rFonts w:ascii="Arial" w:hAnsi="Arial" w:cs="Arial"/>
        </w:rPr>
        <w:t>2015 durchgeführt werden.</w:t>
      </w:r>
    </w:p>
    <w:p w14:paraId="5F368A25" w14:textId="4A5E91C5" w:rsidR="00AC0CAC" w:rsidRDefault="00AC0CAC" w:rsidP="00AC0CAC">
      <w:pPr>
        <w:spacing w:after="0" w:line="276" w:lineRule="auto"/>
        <w:jc w:val="both"/>
        <w:rPr>
          <w:rFonts w:ascii="Arial" w:hAnsi="Arial" w:cs="Arial"/>
        </w:rPr>
      </w:pPr>
    </w:p>
    <w:p w14:paraId="290B14B9" w14:textId="733AE2B1" w:rsidR="00AC0CAC" w:rsidRDefault="00AC0CAC" w:rsidP="00AC0CAC">
      <w:pPr>
        <w:spacing w:after="0" w:line="276" w:lineRule="auto"/>
        <w:jc w:val="both"/>
        <w:rPr>
          <w:rFonts w:ascii="Arial" w:hAnsi="Arial" w:cs="Arial"/>
        </w:rPr>
      </w:pPr>
      <w:r>
        <w:rPr>
          <w:rFonts w:ascii="Arial" w:hAnsi="Arial" w:cs="Arial"/>
        </w:rPr>
        <w:t xml:space="preserve">(4) </w:t>
      </w:r>
      <w:r w:rsidRPr="00AC0CAC">
        <w:rPr>
          <w:rFonts w:ascii="Arial" w:hAnsi="Arial" w:cs="Arial"/>
          <w:vertAlign w:val="superscript"/>
        </w:rPr>
        <w:t>1</w:t>
      </w:r>
      <w:r w:rsidRPr="00AC0CAC">
        <w:rPr>
          <w:rFonts w:ascii="Arial" w:hAnsi="Arial" w:cs="Arial"/>
        </w:rPr>
        <w:t xml:space="preserve">Eine Kommission aus mindestens einer Vertreterin oder einem Vertreter des Sprachen-zentrums aus dem Bereich „Deutsch als Fremdsprache“ und der Projektleiterin oder dem Projektleiter (Programmkommission) entscheidet über das Vorliegen der nötigen Eignung der Bewerberinnen und Bewerber. </w:t>
      </w:r>
      <w:r w:rsidRPr="00AC0CAC">
        <w:rPr>
          <w:rFonts w:ascii="Arial" w:hAnsi="Arial" w:cs="Arial"/>
          <w:vertAlign w:val="superscript"/>
        </w:rPr>
        <w:t>2</w:t>
      </w:r>
      <w:r w:rsidRPr="00AC0CAC">
        <w:rPr>
          <w:rFonts w:ascii="Arial" w:hAnsi="Arial" w:cs="Arial"/>
        </w:rPr>
        <w:t xml:space="preserve">Bei Überschreitung der zur Verfügung stehenden Plätze wählt die Programmkommission die </w:t>
      </w:r>
      <w:proofErr w:type="gramStart"/>
      <w:r w:rsidRPr="00AC0CAC">
        <w:rPr>
          <w:rFonts w:ascii="Arial" w:hAnsi="Arial" w:cs="Arial"/>
        </w:rPr>
        <w:t>am besten geeigneten Bewerberinnen</w:t>
      </w:r>
      <w:proofErr w:type="gramEnd"/>
      <w:r w:rsidRPr="00AC0CAC">
        <w:rPr>
          <w:rFonts w:ascii="Arial" w:hAnsi="Arial" w:cs="Arial"/>
        </w:rPr>
        <w:t xml:space="preserve"> und Bewerber aus</w:t>
      </w:r>
      <w:r>
        <w:rPr>
          <w:rFonts w:ascii="Arial" w:hAnsi="Arial" w:cs="Arial"/>
        </w:rPr>
        <w:t>.</w:t>
      </w:r>
    </w:p>
    <w:p w14:paraId="35179664" w14:textId="64F137FE" w:rsidR="009758EB" w:rsidRDefault="009758EB" w:rsidP="00AC0CAC">
      <w:pPr>
        <w:spacing w:after="0" w:line="276" w:lineRule="auto"/>
        <w:jc w:val="both"/>
        <w:rPr>
          <w:rFonts w:ascii="Arial" w:hAnsi="Arial" w:cs="Arial"/>
        </w:rPr>
      </w:pPr>
    </w:p>
    <w:p w14:paraId="14FDF7EC" w14:textId="56D7F44E" w:rsidR="009758EB" w:rsidRPr="00A02A84" w:rsidRDefault="009758EB" w:rsidP="00AC0CAC">
      <w:pPr>
        <w:spacing w:after="0" w:line="276" w:lineRule="auto"/>
        <w:jc w:val="both"/>
        <w:rPr>
          <w:rFonts w:ascii="Arial" w:hAnsi="Arial" w:cs="Arial"/>
        </w:rPr>
      </w:pPr>
      <w:r>
        <w:rPr>
          <w:rFonts w:ascii="Arial" w:hAnsi="Arial" w:cs="Arial"/>
        </w:rPr>
        <w:t xml:space="preserve">(5) </w:t>
      </w:r>
      <w:r w:rsidRPr="009758EB">
        <w:rPr>
          <w:rFonts w:ascii="Arial" w:hAnsi="Arial" w:cs="Arial"/>
          <w:vertAlign w:val="superscript"/>
        </w:rPr>
        <w:t>1</w:t>
      </w:r>
      <w:r w:rsidRPr="009758EB">
        <w:rPr>
          <w:rFonts w:ascii="Arial" w:hAnsi="Arial" w:cs="Arial"/>
        </w:rPr>
        <w:t xml:space="preserve">Die ausgewählten Bewerberinnen und Bewerber werden im Studierendensekretariat als Teilnehmende am Willkommensprogramm registriert, wenn sie ihren Platz annehmen und sich ausweisen können. </w:t>
      </w:r>
      <w:r w:rsidRPr="005833D3">
        <w:rPr>
          <w:rFonts w:ascii="Arial" w:hAnsi="Arial" w:cs="Arial"/>
          <w:vertAlign w:val="superscript"/>
        </w:rPr>
        <w:t>2</w:t>
      </w:r>
      <w:r w:rsidRPr="009758EB">
        <w:rPr>
          <w:rFonts w:ascii="Arial" w:hAnsi="Arial" w:cs="Arial"/>
        </w:rPr>
        <w:t>Die Annahme ist gegenüber der Projektleiterin bzw. dem Projektleiter in Textform zu erklären.</w:t>
      </w:r>
    </w:p>
    <w:p w14:paraId="6E1CA95C" w14:textId="35C44015" w:rsidR="00A40214" w:rsidRDefault="00A40214" w:rsidP="00A02A84">
      <w:pPr>
        <w:spacing w:after="0"/>
        <w:rPr>
          <w:rFonts w:ascii="Arial" w:hAnsi="Arial" w:cs="Arial"/>
        </w:rPr>
      </w:pPr>
    </w:p>
    <w:p w14:paraId="44DB471C" w14:textId="70030C17" w:rsidR="005833D3" w:rsidRPr="00A02A84" w:rsidRDefault="005833D3" w:rsidP="005833D3">
      <w:pPr>
        <w:spacing w:after="0"/>
        <w:jc w:val="both"/>
        <w:rPr>
          <w:rFonts w:ascii="Arial" w:hAnsi="Arial" w:cs="Arial"/>
        </w:rPr>
      </w:pPr>
      <w:r>
        <w:rPr>
          <w:rFonts w:ascii="Arial" w:hAnsi="Arial" w:cs="Arial"/>
        </w:rPr>
        <w:t xml:space="preserve">(6) </w:t>
      </w:r>
      <w:r w:rsidRPr="005833D3">
        <w:rPr>
          <w:rFonts w:ascii="Arial" w:hAnsi="Arial" w:cs="Arial"/>
          <w:vertAlign w:val="superscript"/>
        </w:rPr>
        <w:t>1</w:t>
      </w:r>
      <w:r w:rsidRPr="005833D3">
        <w:rPr>
          <w:rFonts w:ascii="Arial" w:hAnsi="Arial" w:cs="Arial"/>
        </w:rPr>
        <w:t xml:space="preserve">Die Teilnehmenden sind zur Angabe folgender Daten verpflichtet: Name, Vorname, Geburtsname, Geschlecht, Geburtsdatum, Geburtsort, Staatsangehörigkeit, Aufenthaltsstatus, inländischer Wohnsitz, gegebenenfalls Telefonnummer und E-Mail-Adresse, Zeitpunkt, Ort und Art der Hochschulzugangsberechtigung, Sprachkenntnisse, bisherige Studien. </w:t>
      </w:r>
      <w:r w:rsidRPr="005833D3">
        <w:rPr>
          <w:rFonts w:ascii="Arial" w:hAnsi="Arial" w:cs="Arial"/>
          <w:vertAlign w:val="superscript"/>
        </w:rPr>
        <w:t>2</w:t>
      </w:r>
      <w:r w:rsidRPr="005833D3">
        <w:rPr>
          <w:rFonts w:ascii="Arial" w:hAnsi="Arial" w:cs="Arial"/>
        </w:rPr>
        <w:t>Die U</w:t>
      </w:r>
      <w:r>
        <w:rPr>
          <w:rFonts w:ascii="Arial" w:hAnsi="Arial" w:cs="Arial"/>
        </w:rPr>
        <w:t>ni</w:t>
      </w:r>
      <w:r w:rsidRPr="005833D3">
        <w:rPr>
          <w:rFonts w:ascii="Arial" w:hAnsi="Arial" w:cs="Arial"/>
        </w:rPr>
        <w:t xml:space="preserve">versität Passau kann diese Daten mit Einwilligung der Teilnehmenden an die Organisation, die mit ihren Drittmitteln die Durchführung des Willkommensprogramms fördert (u.a. Deutscher Akademischer Austauschdienst), zur Abrechnung und Qualitätskontrolle weitergeben. </w:t>
      </w:r>
      <w:r w:rsidRPr="005833D3">
        <w:rPr>
          <w:rFonts w:ascii="Arial" w:hAnsi="Arial" w:cs="Arial"/>
          <w:vertAlign w:val="superscript"/>
        </w:rPr>
        <w:t>3</w:t>
      </w:r>
      <w:r w:rsidRPr="005833D3">
        <w:rPr>
          <w:rFonts w:ascii="Arial" w:hAnsi="Arial" w:cs="Arial"/>
        </w:rPr>
        <w:t>Die Teilnehmenden sind verpflichtet, Änderungen ihrer Daten unverzüglich der Universität Passau anzuzeigen.</w:t>
      </w:r>
    </w:p>
    <w:p w14:paraId="5C9A1E23" w14:textId="6D62FBBC" w:rsidR="00FC647F" w:rsidRDefault="00FC647F" w:rsidP="00A02A84">
      <w:pPr>
        <w:spacing w:after="0"/>
        <w:rPr>
          <w:rFonts w:ascii="Arial" w:hAnsi="Arial" w:cs="Arial"/>
        </w:rPr>
      </w:pPr>
    </w:p>
    <w:p w14:paraId="09604CE4" w14:textId="77777777" w:rsidR="006934C0" w:rsidRPr="00A02A84" w:rsidRDefault="006934C0" w:rsidP="00A02A84">
      <w:pPr>
        <w:spacing w:after="0"/>
        <w:rPr>
          <w:rFonts w:ascii="Arial" w:hAnsi="Arial" w:cs="Arial"/>
        </w:rPr>
      </w:pPr>
    </w:p>
    <w:p w14:paraId="1F831E53" w14:textId="27C03489" w:rsidR="00A40214" w:rsidRPr="00A02A84" w:rsidRDefault="00A40214" w:rsidP="00A02A84">
      <w:pPr>
        <w:spacing w:after="0" w:line="276" w:lineRule="auto"/>
        <w:jc w:val="center"/>
        <w:rPr>
          <w:rFonts w:ascii="Arial" w:hAnsi="Arial" w:cs="Arial"/>
          <w:b/>
        </w:rPr>
      </w:pPr>
      <w:r w:rsidRPr="00A02A84">
        <w:rPr>
          <w:rFonts w:ascii="Arial" w:hAnsi="Arial" w:cs="Arial"/>
          <w:b/>
        </w:rPr>
        <w:t xml:space="preserve">§ 5 </w:t>
      </w:r>
      <w:r w:rsidR="00802A4F">
        <w:rPr>
          <w:rFonts w:ascii="Arial" w:hAnsi="Arial" w:cs="Arial"/>
          <w:b/>
        </w:rPr>
        <w:t>Kurse und Prüfungen</w:t>
      </w:r>
    </w:p>
    <w:p w14:paraId="042F286D" w14:textId="77777777" w:rsidR="00A40214" w:rsidRPr="00A02A84" w:rsidRDefault="00A40214" w:rsidP="00A02A84">
      <w:pPr>
        <w:spacing w:after="0"/>
        <w:rPr>
          <w:rFonts w:ascii="Arial" w:hAnsi="Arial" w:cs="Arial"/>
        </w:rPr>
      </w:pPr>
    </w:p>
    <w:p w14:paraId="6FE35404" w14:textId="77777777" w:rsidR="00032164" w:rsidRDefault="00802A4F" w:rsidP="00032164">
      <w:pPr>
        <w:spacing w:after="0" w:line="276" w:lineRule="auto"/>
        <w:jc w:val="both"/>
        <w:rPr>
          <w:rFonts w:ascii="Arial" w:hAnsi="Arial" w:cs="Arial"/>
        </w:rPr>
      </w:pPr>
      <w:r w:rsidRPr="00802A4F">
        <w:rPr>
          <w:rFonts w:ascii="Arial" w:hAnsi="Arial" w:cs="Arial"/>
        </w:rPr>
        <w:t>(1)</w:t>
      </w:r>
      <w:r>
        <w:rPr>
          <w:rFonts w:ascii="Arial" w:hAnsi="Arial" w:cs="Arial"/>
          <w:vertAlign w:val="superscript"/>
        </w:rPr>
        <w:t xml:space="preserve"> </w:t>
      </w:r>
      <w:r w:rsidRPr="00802A4F">
        <w:rPr>
          <w:rFonts w:ascii="Arial" w:hAnsi="Arial" w:cs="Arial"/>
          <w:vertAlign w:val="superscript"/>
        </w:rPr>
        <w:t>1</w:t>
      </w:r>
      <w:r w:rsidRPr="00802A4F">
        <w:rPr>
          <w:rFonts w:ascii="Arial" w:hAnsi="Arial" w:cs="Arial"/>
        </w:rPr>
        <w:t xml:space="preserve">Das Willkommensprogramm besteht aus einem Kurs zum Erwerb oder der Vertiefung von Deutsch- oder Englischkenntnissen (Modul A – Sprache) und einem optionalen Wahlfach an </w:t>
      </w:r>
      <w:r w:rsidRPr="00802A4F">
        <w:rPr>
          <w:rFonts w:ascii="Arial" w:hAnsi="Arial" w:cs="Arial"/>
        </w:rPr>
        <w:lastRenderedPageBreak/>
        <w:t xml:space="preserve">einer der vier Fakultäten (Modul C – Wahlfach). </w:t>
      </w:r>
      <w:r w:rsidRPr="00802A4F">
        <w:rPr>
          <w:rFonts w:ascii="Arial" w:hAnsi="Arial" w:cs="Arial"/>
          <w:vertAlign w:val="superscript"/>
        </w:rPr>
        <w:t>2</w:t>
      </w:r>
      <w:r w:rsidRPr="00802A4F">
        <w:rPr>
          <w:rFonts w:ascii="Arial" w:hAnsi="Arial" w:cs="Arial"/>
        </w:rPr>
        <w:t>Ergänzt wird das Programm durch Veranstaltungen zur Studienorganisation, zur Bewerbung für Studium und Beruf, zur interkulturellen Kommunikation, zur Landeskunde und Ähnlichem (Modul B – Kultur, Politik, Gesellschaft).</w:t>
      </w:r>
    </w:p>
    <w:p w14:paraId="4E1CAA0D" w14:textId="77777777" w:rsidR="00032164" w:rsidRDefault="00032164" w:rsidP="00032164">
      <w:pPr>
        <w:spacing w:after="0" w:line="276" w:lineRule="auto"/>
        <w:jc w:val="both"/>
        <w:rPr>
          <w:rFonts w:ascii="Arial" w:hAnsi="Arial" w:cs="Arial"/>
        </w:rPr>
      </w:pPr>
    </w:p>
    <w:p w14:paraId="1B96D9E1" w14:textId="4E602C3C" w:rsidR="00032164" w:rsidRDefault="00802A4F" w:rsidP="00032164">
      <w:pPr>
        <w:spacing w:after="0" w:line="276" w:lineRule="auto"/>
        <w:jc w:val="both"/>
        <w:rPr>
          <w:rFonts w:ascii="Arial" w:hAnsi="Arial" w:cs="Arial"/>
        </w:rPr>
      </w:pPr>
      <w:r w:rsidRPr="00802A4F">
        <w:rPr>
          <w:rFonts w:ascii="Arial" w:hAnsi="Arial" w:cs="Arial"/>
        </w:rPr>
        <w:t>(2)</w:t>
      </w:r>
      <w:r>
        <w:rPr>
          <w:rFonts w:ascii="Arial" w:hAnsi="Arial" w:cs="Arial"/>
        </w:rPr>
        <w:t xml:space="preserve"> </w:t>
      </w:r>
      <w:r w:rsidRPr="00802A4F">
        <w:rPr>
          <w:rFonts w:ascii="Arial" w:hAnsi="Arial" w:cs="Arial"/>
          <w:vertAlign w:val="superscript"/>
        </w:rPr>
        <w:t>1</w:t>
      </w:r>
      <w:r w:rsidRPr="00802A4F">
        <w:rPr>
          <w:rFonts w:ascii="Arial" w:hAnsi="Arial" w:cs="Arial"/>
        </w:rPr>
        <w:t xml:space="preserve">Die Projektleiterin oder der Projektleiter legt im Benehmen mit dem Sprachenzentrum (Fachbereich „Deutsch als Fremdsprache“) und den jeweils betroffenen Fakultäten fest, welche Veranstaltungen in den Modulen angeboten werden. </w:t>
      </w:r>
      <w:r w:rsidRPr="00802A4F">
        <w:rPr>
          <w:rFonts w:ascii="Arial" w:hAnsi="Arial" w:cs="Arial"/>
          <w:vertAlign w:val="superscript"/>
        </w:rPr>
        <w:t>2</w:t>
      </w:r>
      <w:r w:rsidRPr="00802A4F">
        <w:rPr>
          <w:rFonts w:ascii="Arial" w:hAnsi="Arial" w:cs="Arial"/>
        </w:rPr>
        <w:t>Darüber hinaus können die Teilnehmenden bei entsprechender Voraussetzung weitere geeignete Veranstaltungen an den Fakultäten besuchen, soweit sie dort von den jeweiligen Leiterinnen und Leitern der Veranstaltungen zugelassen worden sind.</w:t>
      </w:r>
    </w:p>
    <w:p w14:paraId="50E8E814" w14:textId="77777777" w:rsidR="00032164" w:rsidRDefault="00032164" w:rsidP="00032164">
      <w:pPr>
        <w:spacing w:after="0" w:line="276" w:lineRule="auto"/>
        <w:jc w:val="both"/>
        <w:rPr>
          <w:rFonts w:ascii="Arial" w:hAnsi="Arial" w:cs="Arial"/>
        </w:rPr>
      </w:pPr>
    </w:p>
    <w:p w14:paraId="14C98B9E" w14:textId="05315725" w:rsidR="00E11680" w:rsidRDefault="00E11680" w:rsidP="00032164">
      <w:pPr>
        <w:spacing w:after="0" w:line="276" w:lineRule="auto"/>
        <w:jc w:val="both"/>
        <w:rPr>
          <w:rFonts w:ascii="Arial" w:hAnsi="Arial" w:cs="Arial"/>
        </w:rPr>
      </w:pPr>
      <w:r>
        <w:rPr>
          <w:rFonts w:ascii="Arial" w:hAnsi="Arial" w:cs="Arial"/>
        </w:rPr>
        <w:t xml:space="preserve">(3) </w:t>
      </w:r>
      <w:r w:rsidRPr="00E11680">
        <w:rPr>
          <w:rFonts w:ascii="Arial" w:hAnsi="Arial" w:cs="Arial"/>
          <w:vertAlign w:val="superscript"/>
        </w:rPr>
        <w:t>1</w:t>
      </w:r>
      <w:r w:rsidRPr="00E11680">
        <w:rPr>
          <w:rFonts w:ascii="Arial" w:hAnsi="Arial" w:cs="Arial"/>
        </w:rPr>
        <w:t>Zur Teilnahme an den Prüfungen der jeweiligen Veranstaltungen ist ein Antrag auf Zula</w:t>
      </w:r>
      <w:r w:rsidR="00CA4411">
        <w:rPr>
          <w:rFonts w:ascii="Arial" w:hAnsi="Arial" w:cs="Arial"/>
        </w:rPr>
        <w:t>s</w:t>
      </w:r>
      <w:r w:rsidRPr="00E11680">
        <w:rPr>
          <w:rFonts w:ascii="Arial" w:hAnsi="Arial" w:cs="Arial"/>
        </w:rPr>
        <w:t xml:space="preserve">sung zur Prüfung an die Leiterinnen und Leiter der Veranstaltungen zu stellen. </w:t>
      </w:r>
      <w:r w:rsidR="00CA4411" w:rsidRPr="00CA4411">
        <w:rPr>
          <w:rFonts w:ascii="Arial" w:hAnsi="Arial" w:cs="Arial"/>
          <w:vertAlign w:val="superscript"/>
        </w:rPr>
        <w:t>2</w:t>
      </w:r>
      <w:r w:rsidRPr="00E11680">
        <w:rPr>
          <w:rFonts w:ascii="Arial" w:hAnsi="Arial" w:cs="Arial"/>
        </w:rPr>
        <w:t>Es gelten für diese Prüfungen die Bedingungen des jeweiligen Studiengangs oder Studiums, zu dem die entsprechende Veranstaltung gehört.</w:t>
      </w:r>
    </w:p>
    <w:p w14:paraId="3809FA59" w14:textId="77777777" w:rsidR="00A40214" w:rsidRPr="00A02A84" w:rsidRDefault="00A40214" w:rsidP="00A02A84">
      <w:pPr>
        <w:spacing w:after="0"/>
        <w:rPr>
          <w:rFonts w:ascii="Arial" w:hAnsi="Arial" w:cs="Arial"/>
        </w:rPr>
      </w:pPr>
    </w:p>
    <w:p w14:paraId="71D5F714" w14:textId="77777777" w:rsidR="00FC647F" w:rsidRPr="00A02A84" w:rsidRDefault="00FC647F" w:rsidP="00A02A84">
      <w:pPr>
        <w:spacing w:after="0"/>
        <w:rPr>
          <w:rFonts w:ascii="Arial" w:hAnsi="Arial" w:cs="Arial"/>
        </w:rPr>
      </w:pPr>
    </w:p>
    <w:p w14:paraId="3874B6CC" w14:textId="207873D4" w:rsidR="00A40214" w:rsidRPr="00A02A84" w:rsidRDefault="00A40214" w:rsidP="00A02A84">
      <w:pPr>
        <w:spacing w:after="0" w:line="276" w:lineRule="auto"/>
        <w:jc w:val="center"/>
        <w:rPr>
          <w:rFonts w:ascii="Arial" w:hAnsi="Arial" w:cs="Arial"/>
          <w:b/>
        </w:rPr>
      </w:pPr>
      <w:r w:rsidRPr="00A02A84">
        <w:rPr>
          <w:rFonts w:ascii="Arial" w:hAnsi="Arial" w:cs="Arial"/>
          <w:b/>
        </w:rPr>
        <w:t xml:space="preserve">§ 6 </w:t>
      </w:r>
      <w:r w:rsidR="00032164">
        <w:rPr>
          <w:rFonts w:ascii="Arial" w:hAnsi="Arial" w:cs="Arial"/>
          <w:b/>
        </w:rPr>
        <w:t>Anwesenheitspflicht</w:t>
      </w:r>
    </w:p>
    <w:p w14:paraId="709585C0" w14:textId="77777777" w:rsidR="00A40214" w:rsidRPr="00A02A84" w:rsidRDefault="00A40214" w:rsidP="00A02A84">
      <w:pPr>
        <w:spacing w:after="0"/>
        <w:rPr>
          <w:rFonts w:ascii="Arial" w:hAnsi="Arial" w:cs="Arial"/>
        </w:rPr>
      </w:pPr>
    </w:p>
    <w:p w14:paraId="33390831" w14:textId="15D24F74" w:rsidR="00A40214" w:rsidRPr="00A02A84" w:rsidRDefault="00032164" w:rsidP="00A02A84">
      <w:pPr>
        <w:spacing w:after="0" w:line="276" w:lineRule="auto"/>
        <w:jc w:val="both"/>
        <w:rPr>
          <w:rFonts w:ascii="Arial" w:hAnsi="Arial" w:cs="Arial"/>
        </w:rPr>
      </w:pPr>
      <w:r w:rsidRPr="00032164">
        <w:rPr>
          <w:rFonts w:ascii="Arial" w:hAnsi="Arial" w:cs="Arial"/>
          <w:vertAlign w:val="superscript"/>
        </w:rPr>
        <w:t>1</w:t>
      </w:r>
      <w:r w:rsidRPr="00032164">
        <w:rPr>
          <w:rFonts w:ascii="Arial" w:hAnsi="Arial" w:cs="Arial"/>
        </w:rPr>
        <w:t xml:space="preserve">In den Kursen des Moduls A besteht eine umfassende Anwesenheitspflicht. </w:t>
      </w:r>
      <w:r w:rsidRPr="00032164">
        <w:rPr>
          <w:rFonts w:ascii="Arial" w:hAnsi="Arial" w:cs="Arial"/>
          <w:vertAlign w:val="superscript"/>
        </w:rPr>
        <w:t>2</w:t>
      </w:r>
      <w:r w:rsidRPr="00032164">
        <w:rPr>
          <w:rFonts w:ascii="Arial" w:hAnsi="Arial" w:cs="Arial"/>
        </w:rPr>
        <w:t xml:space="preserve">Steht der Anwesenheit ein wichtiger Grund entgegen, ist dies den jeweiligen Leiterinnen und Leitern der betroffenen Veranstaltungen vor Unterrichtsbeginn unter Vorlage entsprechender Nachweise, z. B. eines ärztlichen Attests, mitzuteilen. </w:t>
      </w:r>
      <w:r>
        <w:rPr>
          <w:rFonts w:ascii="Arial" w:hAnsi="Arial" w:cs="Arial"/>
          <w:vertAlign w:val="superscript"/>
        </w:rPr>
        <w:t>3</w:t>
      </w:r>
      <w:r w:rsidRPr="00032164">
        <w:rPr>
          <w:rFonts w:ascii="Arial" w:hAnsi="Arial" w:cs="Arial"/>
        </w:rPr>
        <w:t xml:space="preserve">Ein wichtiger Grund liegt insbesondere bei krankheitsbedingter Verhinderung der Teilnahme vor. </w:t>
      </w:r>
      <w:r w:rsidRPr="00032164">
        <w:rPr>
          <w:rFonts w:ascii="Arial" w:hAnsi="Arial" w:cs="Arial"/>
          <w:vertAlign w:val="superscript"/>
        </w:rPr>
        <w:t>4</w:t>
      </w:r>
      <w:r w:rsidRPr="00032164">
        <w:rPr>
          <w:rFonts w:ascii="Arial" w:hAnsi="Arial" w:cs="Arial"/>
        </w:rPr>
        <w:t>Die Entscheidung über das Vorliegen eines wichtigen Grundes trifft die Programmkommission.</w:t>
      </w:r>
    </w:p>
    <w:p w14:paraId="2DFC19F1" w14:textId="77777777" w:rsidR="00A40214" w:rsidRPr="00A02A84" w:rsidRDefault="00A40214" w:rsidP="00A02A84">
      <w:pPr>
        <w:spacing w:after="0"/>
        <w:rPr>
          <w:rFonts w:ascii="Arial" w:hAnsi="Arial" w:cs="Arial"/>
        </w:rPr>
      </w:pPr>
    </w:p>
    <w:p w14:paraId="3B7BF9BC" w14:textId="77777777" w:rsidR="00FC647F" w:rsidRPr="00A02A84" w:rsidRDefault="00FC647F" w:rsidP="00A02A84">
      <w:pPr>
        <w:spacing w:after="0"/>
        <w:rPr>
          <w:rFonts w:ascii="Arial" w:hAnsi="Arial" w:cs="Arial"/>
        </w:rPr>
      </w:pPr>
    </w:p>
    <w:p w14:paraId="1E286A34" w14:textId="77C33533" w:rsidR="00A40214" w:rsidRPr="00A02A84" w:rsidRDefault="00A40214" w:rsidP="00A02A84">
      <w:pPr>
        <w:spacing w:after="0" w:line="276" w:lineRule="auto"/>
        <w:jc w:val="center"/>
        <w:rPr>
          <w:rFonts w:ascii="Arial" w:hAnsi="Arial" w:cs="Arial"/>
          <w:b/>
        </w:rPr>
      </w:pPr>
      <w:r w:rsidRPr="00A02A84">
        <w:rPr>
          <w:rFonts w:ascii="Arial" w:hAnsi="Arial" w:cs="Arial"/>
          <w:b/>
        </w:rPr>
        <w:t xml:space="preserve">§ 7 </w:t>
      </w:r>
      <w:r w:rsidR="002C36C4">
        <w:rPr>
          <w:rFonts w:ascii="Arial" w:hAnsi="Arial" w:cs="Arial"/>
          <w:b/>
        </w:rPr>
        <w:t>Dauer des Willkommensprogramms</w:t>
      </w:r>
    </w:p>
    <w:p w14:paraId="0F7F1C9E" w14:textId="77777777" w:rsidR="00A40214" w:rsidRPr="00A02A84" w:rsidRDefault="00A40214" w:rsidP="00A02A84">
      <w:pPr>
        <w:spacing w:after="0"/>
        <w:rPr>
          <w:rFonts w:ascii="Arial" w:hAnsi="Arial" w:cs="Arial"/>
        </w:rPr>
      </w:pPr>
    </w:p>
    <w:p w14:paraId="1A799711" w14:textId="608016FC" w:rsidR="00A40214" w:rsidRPr="002C36C4" w:rsidRDefault="002C36C4" w:rsidP="002C36C4">
      <w:pPr>
        <w:spacing w:after="0" w:line="276" w:lineRule="auto"/>
        <w:jc w:val="both"/>
        <w:rPr>
          <w:rFonts w:ascii="Arial" w:hAnsi="Arial" w:cs="Arial"/>
        </w:rPr>
      </w:pPr>
      <w:r w:rsidRPr="002C36C4">
        <w:rPr>
          <w:rFonts w:ascii="Arial" w:hAnsi="Arial" w:cs="Arial"/>
        </w:rPr>
        <w:t>(1</w:t>
      </w:r>
      <w:r>
        <w:rPr>
          <w:rFonts w:ascii="Arial" w:hAnsi="Arial" w:cs="Arial"/>
        </w:rPr>
        <w:t xml:space="preserve">) </w:t>
      </w:r>
      <w:r w:rsidRPr="002C36C4">
        <w:rPr>
          <w:rFonts w:ascii="Arial" w:hAnsi="Arial" w:cs="Arial"/>
          <w:vertAlign w:val="superscript"/>
        </w:rPr>
        <w:t>1</w:t>
      </w:r>
      <w:r w:rsidRPr="002C36C4">
        <w:rPr>
          <w:rFonts w:ascii="Arial" w:hAnsi="Arial" w:cs="Arial"/>
        </w:rPr>
        <w:t xml:space="preserve">Die Regeldauer des Willkommensprogramms </w:t>
      </w:r>
      <w:r w:rsidRPr="00F30136">
        <w:rPr>
          <w:rFonts w:ascii="Arial" w:hAnsi="Arial" w:cs="Arial"/>
        </w:rPr>
        <w:t xml:space="preserve">beträgt </w:t>
      </w:r>
      <w:r w:rsidR="008B5448" w:rsidRPr="00F30136">
        <w:rPr>
          <w:rFonts w:ascii="Arial" w:hAnsi="Arial" w:cs="Arial"/>
        </w:rPr>
        <w:t>zwei</w:t>
      </w:r>
      <w:r w:rsidRPr="00F30136">
        <w:rPr>
          <w:rFonts w:ascii="Arial" w:hAnsi="Arial" w:cs="Arial"/>
        </w:rPr>
        <w:t xml:space="preserve"> Semester</w:t>
      </w:r>
      <w:r w:rsidRPr="002C36C4">
        <w:rPr>
          <w:rFonts w:ascii="Arial" w:hAnsi="Arial" w:cs="Arial"/>
        </w:rPr>
        <w:t xml:space="preserve">. </w:t>
      </w:r>
      <w:r w:rsidRPr="002C36C4">
        <w:rPr>
          <w:rFonts w:ascii="Arial" w:hAnsi="Arial" w:cs="Arial"/>
          <w:vertAlign w:val="superscript"/>
        </w:rPr>
        <w:t>2</w:t>
      </w:r>
      <w:r w:rsidRPr="002C36C4">
        <w:rPr>
          <w:rFonts w:ascii="Arial" w:hAnsi="Arial" w:cs="Arial"/>
        </w:rPr>
        <w:t xml:space="preserve">Auf begründeten Antrag an die Programmkommission kann die Teilnahme über die Regeldauer hinaus </w:t>
      </w:r>
      <w:r>
        <w:rPr>
          <w:rFonts w:ascii="Arial" w:hAnsi="Arial" w:cs="Arial"/>
        </w:rPr>
        <w:t xml:space="preserve">um </w:t>
      </w:r>
      <w:r w:rsidRPr="00F30136">
        <w:rPr>
          <w:rFonts w:ascii="Arial" w:hAnsi="Arial" w:cs="Arial"/>
        </w:rPr>
        <w:t xml:space="preserve">maximal </w:t>
      </w:r>
      <w:r w:rsidR="008B5448" w:rsidRPr="00F30136">
        <w:rPr>
          <w:rFonts w:ascii="Arial" w:hAnsi="Arial" w:cs="Arial"/>
        </w:rPr>
        <w:t>zwei weitere</w:t>
      </w:r>
      <w:r w:rsidRPr="00F30136">
        <w:rPr>
          <w:rFonts w:ascii="Arial" w:hAnsi="Arial" w:cs="Arial"/>
        </w:rPr>
        <w:t xml:space="preserve"> Semester </w:t>
      </w:r>
      <w:r w:rsidRPr="002C36C4">
        <w:rPr>
          <w:rFonts w:ascii="Arial" w:hAnsi="Arial" w:cs="Arial"/>
        </w:rPr>
        <w:t xml:space="preserve">verlängert werden. </w:t>
      </w:r>
      <w:r w:rsidRPr="002C36C4">
        <w:rPr>
          <w:rFonts w:ascii="Arial" w:hAnsi="Arial" w:cs="Arial"/>
          <w:vertAlign w:val="superscript"/>
        </w:rPr>
        <w:t>3</w:t>
      </w:r>
      <w:r w:rsidRPr="002C36C4">
        <w:rPr>
          <w:rFonts w:ascii="Arial" w:hAnsi="Arial" w:cs="Arial"/>
        </w:rPr>
        <w:t>Eine Unterbrechung der Teilnahme kann auf Antrag aus wichtigem Grund durch die Programmkommission genehmigt werden.</w:t>
      </w:r>
    </w:p>
    <w:p w14:paraId="45A52D75" w14:textId="77777777" w:rsidR="00A40214" w:rsidRPr="00A02A84" w:rsidRDefault="00A40214" w:rsidP="00A02A84">
      <w:pPr>
        <w:spacing w:after="0"/>
        <w:rPr>
          <w:rFonts w:ascii="Arial" w:hAnsi="Arial" w:cs="Arial"/>
        </w:rPr>
      </w:pPr>
    </w:p>
    <w:p w14:paraId="39EB6BA8" w14:textId="3627FAFA" w:rsidR="00A40214" w:rsidRPr="00F30136" w:rsidRDefault="00A40214" w:rsidP="00F46FC4">
      <w:pPr>
        <w:spacing w:after="0" w:line="276" w:lineRule="auto"/>
        <w:jc w:val="both"/>
        <w:rPr>
          <w:rFonts w:ascii="Arial" w:hAnsi="Arial" w:cs="Arial"/>
        </w:rPr>
      </w:pPr>
      <w:r w:rsidRPr="00F30136">
        <w:rPr>
          <w:rFonts w:ascii="Arial" w:hAnsi="Arial" w:cs="Arial"/>
        </w:rPr>
        <w:t>(2)</w:t>
      </w:r>
      <w:r w:rsidR="00FC647F" w:rsidRPr="00F30136">
        <w:rPr>
          <w:rFonts w:ascii="Arial" w:hAnsi="Arial" w:cs="Arial"/>
        </w:rPr>
        <w:t xml:space="preserve"> </w:t>
      </w:r>
      <w:r w:rsidR="00F46FC4" w:rsidRPr="00F30136">
        <w:rPr>
          <w:rFonts w:ascii="Arial" w:hAnsi="Arial" w:cs="Arial"/>
        </w:rPr>
        <w:t xml:space="preserve">Das Willkommensprogramm besteht für </w:t>
      </w:r>
      <w:r w:rsidR="008B5448" w:rsidRPr="00F30136">
        <w:rPr>
          <w:rFonts w:ascii="Arial" w:hAnsi="Arial" w:cs="Arial"/>
        </w:rPr>
        <w:t>den Zeitraum von</w:t>
      </w:r>
      <w:r w:rsidR="00F46FC4" w:rsidRPr="00F30136">
        <w:rPr>
          <w:rFonts w:ascii="Arial" w:hAnsi="Arial" w:cs="Arial"/>
        </w:rPr>
        <w:t xml:space="preserve"> Sommersemester 2022 </w:t>
      </w:r>
      <w:r w:rsidR="008B5448" w:rsidRPr="00F30136">
        <w:rPr>
          <w:rFonts w:ascii="Arial" w:hAnsi="Arial" w:cs="Arial"/>
        </w:rPr>
        <w:t>bis W</w:t>
      </w:r>
      <w:r w:rsidR="00F46FC4" w:rsidRPr="00F30136">
        <w:rPr>
          <w:rFonts w:ascii="Arial" w:hAnsi="Arial" w:cs="Arial"/>
        </w:rPr>
        <w:t>intersemester 202</w:t>
      </w:r>
      <w:r w:rsidR="008B5448" w:rsidRPr="00F30136">
        <w:rPr>
          <w:rFonts w:ascii="Arial" w:hAnsi="Arial" w:cs="Arial"/>
        </w:rPr>
        <w:t>3</w:t>
      </w:r>
      <w:r w:rsidR="00F46FC4" w:rsidRPr="00F30136">
        <w:rPr>
          <w:rFonts w:ascii="Arial" w:hAnsi="Arial" w:cs="Arial"/>
        </w:rPr>
        <w:t>/2</w:t>
      </w:r>
      <w:r w:rsidR="008B5448" w:rsidRPr="00F30136">
        <w:rPr>
          <w:rFonts w:ascii="Arial" w:hAnsi="Arial" w:cs="Arial"/>
        </w:rPr>
        <w:t>4</w:t>
      </w:r>
      <w:r w:rsidR="00F46FC4" w:rsidRPr="00F30136">
        <w:rPr>
          <w:rFonts w:ascii="Arial" w:hAnsi="Arial" w:cs="Arial"/>
        </w:rPr>
        <w:t>; eine Aufnahme in das Willkommensprogramm ist bis zum 31.</w:t>
      </w:r>
      <w:r w:rsidR="00743220" w:rsidRPr="00F30136">
        <w:rPr>
          <w:rFonts w:ascii="Arial" w:hAnsi="Arial" w:cs="Arial"/>
        </w:rPr>
        <w:t xml:space="preserve"> Oktober </w:t>
      </w:r>
      <w:r w:rsidR="00F46FC4" w:rsidRPr="00F30136">
        <w:rPr>
          <w:rFonts w:ascii="Arial" w:hAnsi="Arial" w:cs="Arial"/>
        </w:rPr>
        <w:t>202</w:t>
      </w:r>
      <w:r w:rsidR="008B5448" w:rsidRPr="00F30136">
        <w:rPr>
          <w:rFonts w:ascii="Arial" w:hAnsi="Arial" w:cs="Arial"/>
        </w:rPr>
        <w:t>3</w:t>
      </w:r>
      <w:r w:rsidR="00F46FC4" w:rsidRPr="00F30136">
        <w:rPr>
          <w:rFonts w:ascii="Arial" w:hAnsi="Arial" w:cs="Arial"/>
        </w:rPr>
        <w:t xml:space="preserve"> möglich. </w:t>
      </w:r>
    </w:p>
    <w:p w14:paraId="2E9371CE" w14:textId="6FE33C49" w:rsidR="008665B1" w:rsidRDefault="008665B1" w:rsidP="00A02A84">
      <w:pPr>
        <w:spacing w:after="0"/>
        <w:rPr>
          <w:rFonts w:ascii="Arial" w:hAnsi="Arial" w:cs="Arial"/>
        </w:rPr>
      </w:pPr>
    </w:p>
    <w:p w14:paraId="7B8CBA9F" w14:textId="77777777" w:rsidR="00F46FC4" w:rsidRPr="00A02A84" w:rsidRDefault="00F46FC4" w:rsidP="00A02A84">
      <w:pPr>
        <w:spacing w:after="0"/>
        <w:rPr>
          <w:rFonts w:ascii="Arial" w:hAnsi="Arial" w:cs="Arial"/>
        </w:rPr>
      </w:pPr>
    </w:p>
    <w:p w14:paraId="6981BEB4" w14:textId="74612C73" w:rsidR="00A40214" w:rsidRPr="00A02A84" w:rsidRDefault="00A40214" w:rsidP="00A02A84">
      <w:pPr>
        <w:spacing w:after="0" w:line="276" w:lineRule="auto"/>
        <w:jc w:val="center"/>
        <w:rPr>
          <w:rFonts w:ascii="Arial" w:hAnsi="Arial" w:cs="Arial"/>
          <w:b/>
        </w:rPr>
      </w:pPr>
      <w:r w:rsidRPr="00A02A84">
        <w:rPr>
          <w:rFonts w:ascii="Arial" w:hAnsi="Arial" w:cs="Arial"/>
          <w:b/>
        </w:rPr>
        <w:t xml:space="preserve">§ 8 </w:t>
      </w:r>
      <w:r w:rsidR="00C721C3">
        <w:rPr>
          <w:rFonts w:ascii="Arial" w:hAnsi="Arial" w:cs="Arial"/>
          <w:b/>
        </w:rPr>
        <w:t>Beendigung</w:t>
      </w:r>
    </w:p>
    <w:p w14:paraId="317DFB8C" w14:textId="77777777" w:rsidR="00FC647F" w:rsidRPr="00A02A84" w:rsidRDefault="00FC647F" w:rsidP="00A02A84">
      <w:pPr>
        <w:spacing w:after="0"/>
        <w:rPr>
          <w:rFonts w:ascii="Arial" w:hAnsi="Arial" w:cs="Arial"/>
        </w:rPr>
      </w:pPr>
    </w:p>
    <w:p w14:paraId="06298901" w14:textId="4AC9668C" w:rsidR="00451554" w:rsidRPr="00451554" w:rsidRDefault="00451554" w:rsidP="00451554">
      <w:pPr>
        <w:spacing w:after="0"/>
        <w:rPr>
          <w:rFonts w:ascii="Arial" w:hAnsi="Arial" w:cs="Arial"/>
        </w:rPr>
      </w:pPr>
      <w:r w:rsidRPr="00451554">
        <w:rPr>
          <w:rFonts w:ascii="Arial" w:hAnsi="Arial" w:cs="Arial"/>
          <w:vertAlign w:val="superscript"/>
        </w:rPr>
        <w:t>1</w:t>
      </w:r>
      <w:r w:rsidRPr="00451554">
        <w:rPr>
          <w:rFonts w:ascii="Arial" w:hAnsi="Arial" w:cs="Arial"/>
        </w:rPr>
        <w:t xml:space="preserve">Die Teilnahme am Willkommensprogramm wird beendet durch </w:t>
      </w:r>
    </w:p>
    <w:p w14:paraId="0D2602EC" w14:textId="297CD190" w:rsidR="00451554" w:rsidRPr="002361FD" w:rsidRDefault="00451554" w:rsidP="002361FD">
      <w:pPr>
        <w:pStyle w:val="Listenabsatz"/>
        <w:numPr>
          <w:ilvl w:val="0"/>
          <w:numId w:val="18"/>
        </w:numPr>
        <w:spacing w:after="0"/>
        <w:rPr>
          <w:rFonts w:ascii="Arial" w:hAnsi="Arial" w:cs="Arial"/>
        </w:rPr>
      </w:pPr>
      <w:r w:rsidRPr="002361FD">
        <w:rPr>
          <w:rFonts w:ascii="Arial" w:hAnsi="Arial" w:cs="Arial"/>
        </w:rPr>
        <w:t xml:space="preserve">Erklärung der oder des Teilnehmenden in Textform gegenüber der Projektleiterin </w:t>
      </w:r>
      <w:r w:rsidR="00920420" w:rsidRPr="002361FD">
        <w:rPr>
          <w:rFonts w:ascii="Arial" w:hAnsi="Arial" w:cs="Arial"/>
        </w:rPr>
        <w:t>o</w:t>
      </w:r>
      <w:r w:rsidRPr="002361FD">
        <w:rPr>
          <w:rFonts w:ascii="Arial" w:hAnsi="Arial" w:cs="Arial"/>
        </w:rPr>
        <w:t>der dem Projektleiter bzw. gegenüber der Programmkommission,</w:t>
      </w:r>
    </w:p>
    <w:p w14:paraId="064AC6DF" w14:textId="4A0A8CBA" w:rsidR="00451554" w:rsidRPr="002361FD" w:rsidRDefault="00451554" w:rsidP="002361FD">
      <w:pPr>
        <w:pStyle w:val="Listenabsatz"/>
        <w:numPr>
          <w:ilvl w:val="0"/>
          <w:numId w:val="18"/>
        </w:numPr>
        <w:spacing w:after="0"/>
        <w:rPr>
          <w:rFonts w:ascii="Arial" w:hAnsi="Arial" w:cs="Arial"/>
        </w:rPr>
      </w:pPr>
      <w:r w:rsidRPr="002361FD">
        <w:rPr>
          <w:rFonts w:ascii="Arial" w:hAnsi="Arial" w:cs="Arial"/>
        </w:rPr>
        <w:t>Einschreibung an einer deutschen Hochschule,</w:t>
      </w:r>
    </w:p>
    <w:p w14:paraId="03F87398" w14:textId="1BFF707B" w:rsidR="00451554" w:rsidRDefault="00451554" w:rsidP="002361FD">
      <w:pPr>
        <w:pStyle w:val="Listenabsatz"/>
        <w:numPr>
          <w:ilvl w:val="0"/>
          <w:numId w:val="18"/>
        </w:numPr>
        <w:spacing w:after="0"/>
      </w:pPr>
      <w:r w:rsidRPr="002361FD">
        <w:rPr>
          <w:rFonts w:ascii="Arial" w:hAnsi="Arial" w:cs="Arial"/>
        </w:rPr>
        <w:t>Ausschluss durch die Programmkommission.</w:t>
      </w:r>
      <w:r w:rsidRPr="00451554">
        <w:t xml:space="preserve"> </w:t>
      </w:r>
    </w:p>
    <w:p w14:paraId="197BF7EA" w14:textId="092C292C" w:rsidR="00451554" w:rsidRPr="00F30136" w:rsidRDefault="00451554" w:rsidP="00451554">
      <w:pPr>
        <w:spacing w:after="0"/>
        <w:jc w:val="both"/>
        <w:rPr>
          <w:rFonts w:ascii="Arial" w:hAnsi="Arial" w:cs="Arial"/>
        </w:rPr>
      </w:pPr>
      <w:r w:rsidRPr="00451554">
        <w:rPr>
          <w:rFonts w:ascii="Arial" w:hAnsi="Arial" w:cs="Arial"/>
          <w:vertAlign w:val="superscript"/>
        </w:rPr>
        <w:t>2</w:t>
      </w:r>
      <w:r w:rsidRPr="00451554">
        <w:rPr>
          <w:rFonts w:ascii="Arial" w:hAnsi="Arial" w:cs="Arial"/>
        </w:rPr>
        <w:t>Ein Ausschluss kann durch Beschluss der Programmkommission erklärt werden, wenn durch anhaltende Störung der ordnungsgemäße Ablauf des Unterrichts beeinträchtigt oder die Anwesenheitspflicht gemäß § 6 nicht beachtet wird, ausgenommen davon ist eine von den Teil</w:t>
      </w:r>
      <w:r w:rsidRPr="00451554">
        <w:rPr>
          <w:rFonts w:ascii="Arial" w:hAnsi="Arial" w:cs="Arial"/>
        </w:rPr>
        <w:lastRenderedPageBreak/>
        <w:t xml:space="preserve">nehmenden nicht zu vertretende vereinzelte </w:t>
      </w:r>
      <w:r w:rsidRPr="00F30136">
        <w:rPr>
          <w:rFonts w:ascii="Arial" w:hAnsi="Arial" w:cs="Arial"/>
        </w:rPr>
        <w:t xml:space="preserve">Abwesenheit. </w:t>
      </w:r>
      <w:r w:rsidRPr="00F30136">
        <w:rPr>
          <w:rFonts w:ascii="Arial" w:hAnsi="Arial" w:cs="Arial"/>
          <w:vertAlign w:val="superscript"/>
        </w:rPr>
        <w:t>3</w:t>
      </w:r>
      <w:r w:rsidRPr="00F30136">
        <w:rPr>
          <w:rFonts w:ascii="Arial" w:hAnsi="Arial" w:cs="Arial"/>
        </w:rPr>
        <w:t>Für die Teilnahme an Sprachprüfungen an der Universität Passau (TOEFL, TestDaF) wird auf die e</w:t>
      </w:r>
      <w:r w:rsidR="008B5448" w:rsidRPr="00F30136">
        <w:rPr>
          <w:rFonts w:ascii="Arial" w:hAnsi="Arial" w:cs="Arial"/>
        </w:rPr>
        <w:t>ntsprechenden</w:t>
      </w:r>
      <w:r w:rsidRPr="00F30136">
        <w:rPr>
          <w:rFonts w:ascii="Arial" w:hAnsi="Arial" w:cs="Arial"/>
        </w:rPr>
        <w:t xml:space="preserve"> Regelungen zur Wiederholung verwiesen.</w:t>
      </w:r>
    </w:p>
    <w:p w14:paraId="3721F596" w14:textId="2CD7400E" w:rsidR="00451554" w:rsidRDefault="00451554" w:rsidP="00451554">
      <w:pPr>
        <w:spacing w:after="0"/>
        <w:rPr>
          <w:rFonts w:ascii="Arial" w:hAnsi="Arial" w:cs="Arial"/>
        </w:rPr>
      </w:pPr>
    </w:p>
    <w:p w14:paraId="58C11447" w14:textId="77777777" w:rsidR="00451554" w:rsidRPr="00A02A84" w:rsidRDefault="00451554" w:rsidP="00451554">
      <w:pPr>
        <w:spacing w:after="0"/>
        <w:rPr>
          <w:rFonts w:ascii="Arial" w:hAnsi="Arial" w:cs="Arial"/>
        </w:rPr>
      </w:pPr>
    </w:p>
    <w:p w14:paraId="531AB3DD" w14:textId="75C90C63" w:rsidR="00A40214" w:rsidRPr="00A02A84" w:rsidRDefault="00A40214" w:rsidP="00A02A84">
      <w:pPr>
        <w:spacing w:after="0" w:line="276" w:lineRule="auto"/>
        <w:jc w:val="center"/>
        <w:rPr>
          <w:rFonts w:ascii="Arial" w:hAnsi="Arial" w:cs="Arial"/>
          <w:b/>
        </w:rPr>
      </w:pPr>
      <w:r w:rsidRPr="00A02A84">
        <w:rPr>
          <w:rFonts w:ascii="Arial" w:hAnsi="Arial" w:cs="Arial"/>
          <w:b/>
        </w:rPr>
        <w:t>§ 9 Inkrafttreten</w:t>
      </w:r>
      <w:r w:rsidR="00451554">
        <w:rPr>
          <w:rFonts w:ascii="Arial" w:hAnsi="Arial" w:cs="Arial"/>
          <w:b/>
        </w:rPr>
        <w:t xml:space="preserve"> und</w:t>
      </w:r>
      <w:r w:rsidRPr="00A02A84">
        <w:rPr>
          <w:rFonts w:ascii="Arial" w:hAnsi="Arial" w:cs="Arial"/>
          <w:b/>
        </w:rPr>
        <w:t xml:space="preserve"> Außerkrafttreten</w:t>
      </w:r>
    </w:p>
    <w:p w14:paraId="6EFF58D4" w14:textId="77777777" w:rsidR="00375B3B" w:rsidRDefault="00375B3B" w:rsidP="00A02A84">
      <w:pPr>
        <w:spacing w:after="0" w:line="276" w:lineRule="auto"/>
        <w:jc w:val="both"/>
        <w:rPr>
          <w:rFonts w:ascii="Arial" w:hAnsi="Arial" w:cs="Arial"/>
        </w:rPr>
      </w:pPr>
    </w:p>
    <w:p w14:paraId="1C6AD536" w14:textId="3641CD5D" w:rsidR="00A40214" w:rsidRDefault="00451554" w:rsidP="001C3FB3">
      <w:pPr>
        <w:spacing w:after="0" w:line="276" w:lineRule="auto"/>
        <w:jc w:val="both"/>
        <w:rPr>
          <w:rFonts w:ascii="Arial" w:hAnsi="Arial" w:cs="Arial"/>
        </w:rPr>
      </w:pPr>
      <w:r w:rsidRPr="00451554">
        <w:rPr>
          <w:rFonts w:ascii="Arial" w:hAnsi="Arial" w:cs="Arial"/>
          <w:vertAlign w:val="superscript"/>
        </w:rPr>
        <w:t>1</w:t>
      </w:r>
      <w:r w:rsidR="00A40214" w:rsidRPr="00A02A84">
        <w:rPr>
          <w:rFonts w:ascii="Arial" w:hAnsi="Arial" w:cs="Arial"/>
        </w:rPr>
        <w:t xml:space="preserve">Diese </w:t>
      </w:r>
      <w:r w:rsidR="00A40214" w:rsidRPr="00F30136">
        <w:rPr>
          <w:rFonts w:ascii="Arial" w:hAnsi="Arial" w:cs="Arial"/>
        </w:rPr>
        <w:t xml:space="preserve">Satzung tritt mit Wirkung vom 1. </w:t>
      </w:r>
      <w:r w:rsidR="00AE392A" w:rsidRPr="00F30136">
        <w:rPr>
          <w:rFonts w:ascii="Arial" w:hAnsi="Arial" w:cs="Arial"/>
        </w:rPr>
        <w:t>April</w:t>
      </w:r>
      <w:r w:rsidR="00A40214" w:rsidRPr="00F30136">
        <w:rPr>
          <w:rFonts w:ascii="Arial" w:hAnsi="Arial" w:cs="Arial"/>
        </w:rPr>
        <w:t xml:space="preserve"> 202</w:t>
      </w:r>
      <w:r w:rsidR="00AE392A" w:rsidRPr="00F30136">
        <w:rPr>
          <w:rFonts w:ascii="Arial" w:hAnsi="Arial" w:cs="Arial"/>
        </w:rPr>
        <w:t>2</w:t>
      </w:r>
      <w:r w:rsidR="00A40214" w:rsidRPr="00F30136">
        <w:rPr>
          <w:rFonts w:ascii="Arial" w:hAnsi="Arial" w:cs="Arial"/>
        </w:rPr>
        <w:t xml:space="preserve"> in Kraft.</w:t>
      </w:r>
      <w:r w:rsidRPr="00F30136">
        <w:rPr>
          <w:rFonts w:ascii="Arial" w:hAnsi="Arial" w:cs="Arial"/>
        </w:rPr>
        <w:t xml:space="preserve"> </w:t>
      </w:r>
      <w:r w:rsidRPr="00F30136">
        <w:rPr>
          <w:rFonts w:ascii="Arial" w:hAnsi="Arial" w:cs="Arial"/>
          <w:vertAlign w:val="superscript"/>
        </w:rPr>
        <w:t>2</w:t>
      </w:r>
      <w:r w:rsidR="00A40214" w:rsidRPr="00F30136">
        <w:rPr>
          <w:rFonts w:ascii="Arial" w:hAnsi="Arial" w:cs="Arial"/>
        </w:rPr>
        <w:t xml:space="preserve">Sie tritt </w:t>
      </w:r>
      <w:r w:rsidRPr="00F30136">
        <w:rPr>
          <w:rFonts w:ascii="Arial" w:hAnsi="Arial" w:cs="Arial"/>
        </w:rPr>
        <w:t xml:space="preserve">mit Ablauf des </w:t>
      </w:r>
      <w:r w:rsidR="00A40214" w:rsidRPr="00F30136">
        <w:rPr>
          <w:rFonts w:ascii="Arial" w:hAnsi="Arial" w:cs="Arial"/>
        </w:rPr>
        <w:t>3</w:t>
      </w:r>
      <w:r w:rsidRPr="00F30136">
        <w:rPr>
          <w:rFonts w:ascii="Arial" w:hAnsi="Arial" w:cs="Arial"/>
        </w:rPr>
        <w:t>1</w:t>
      </w:r>
      <w:r w:rsidR="00A40214" w:rsidRPr="00F30136">
        <w:rPr>
          <w:rFonts w:ascii="Arial" w:hAnsi="Arial" w:cs="Arial"/>
        </w:rPr>
        <w:t xml:space="preserve">. </w:t>
      </w:r>
      <w:r w:rsidRPr="00F30136">
        <w:rPr>
          <w:rFonts w:ascii="Arial" w:hAnsi="Arial" w:cs="Arial"/>
        </w:rPr>
        <w:t>März</w:t>
      </w:r>
      <w:r w:rsidR="00A40214" w:rsidRPr="00F30136">
        <w:rPr>
          <w:rFonts w:ascii="Arial" w:hAnsi="Arial" w:cs="Arial"/>
        </w:rPr>
        <w:t xml:space="preserve"> 202</w:t>
      </w:r>
      <w:r w:rsidR="008B5448" w:rsidRPr="00F30136">
        <w:rPr>
          <w:rFonts w:ascii="Arial" w:hAnsi="Arial" w:cs="Arial"/>
        </w:rPr>
        <w:t>4</w:t>
      </w:r>
      <w:r w:rsidR="00A40214" w:rsidRPr="00F30136">
        <w:rPr>
          <w:rFonts w:ascii="Arial" w:hAnsi="Arial" w:cs="Arial"/>
        </w:rPr>
        <w:t xml:space="preserve"> außer Kraft</w:t>
      </w:r>
      <w:r w:rsidR="00A40214" w:rsidRPr="00A02A84">
        <w:rPr>
          <w:rFonts w:ascii="Arial" w:hAnsi="Arial" w:cs="Arial"/>
        </w:rPr>
        <w:t>.</w:t>
      </w:r>
    </w:p>
    <w:p w14:paraId="1D0136B2" w14:textId="529C0089" w:rsidR="005D002B" w:rsidRDefault="005D002B">
      <w:pPr>
        <w:rPr>
          <w:rFonts w:ascii="Arial" w:hAnsi="Arial" w:cs="Arial"/>
        </w:rPr>
      </w:pPr>
      <w:r>
        <w:rPr>
          <w:rFonts w:ascii="Arial" w:hAnsi="Arial" w:cs="Arial"/>
        </w:rPr>
        <w:br w:type="page"/>
      </w:r>
    </w:p>
    <w:p w14:paraId="7698E7A3" w14:textId="77777777" w:rsidR="005D002B" w:rsidRDefault="005D002B" w:rsidP="005D002B">
      <w:pPr>
        <w:pStyle w:val="snormtext"/>
        <w:ind w:right="-567"/>
      </w:pPr>
      <w:r>
        <w:lastRenderedPageBreak/>
        <w:fldChar w:fldCharType="begin"/>
      </w:r>
      <w:r>
        <w:instrText xml:space="preserve"> ASK re \* MERGEFORMAT </w:instrText>
      </w:r>
      <w:r>
        <w:fldChar w:fldCharType="separate"/>
      </w:r>
      <w:bookmarkStart w:id="1" w:name="re"/>
      <w:r>
        <w:t>1</w:t>
      </w:r>
      <w:bookmarkEnd w:id="1"/>
      <w:r>
        <w:fldChar w:fldCharType="end"/>
      </w:r>
      <w:r>
        <w:t>Ausgefertigt aufgrund des Beschlusses des Senats der Universität Passau vom 1. Juni 2022 und</w:t>
      </w:r>
      <w:r>
        <w:rPr>
          <w:noProof/>
        </w:rPr>
        <w:t xml:space="preserve"> nach Genehmigung durch den ständigen Vertreter des Präsidenten der Universität Passau </w:t>
      </w:r>
      <w:r>
        <w:t>vom 8. Juni</w:t>
      </w:r>
      <w:r w:rsidRPr="00BB0C65">
        <w:t xml:space="preserve"> 2022</w:t>
      </w:r>
      <w:r>
        <w:t xml:space="preserve"> (</w:t>
      </w:r>
      <w:r w:rsidRPr="00D01DFB">
        <w:t>Az</w:t>
      </w:r>
      <w:r w:rsidRPr="008D6B17">
        <w:t>.: IV/S.I-0</w:t>
      </w:r>
      <w:r>
        <w:t>9</w:t>
      </w:r>
      <w:r w:rsidRPr="008D6B17">
        <w:t>.</w:t>
      </w:r>
      <w:r>
        <w:t>1033</w:t>
      </w:r>
      <w:r w:rsidRPr="008D6B17">
        <w:t>/2022</w:t>
      </w:r>
      <w:r>
        <w:t>)</w:t>
      </w:r>
      <w:r w:rsidRPr="008D6B17">
        <w:fldChar w:fldCharType="begin"/>
      </w:r>
      <w:r w:rsidRPr="008D6B17">
        <w:instrText xml:space="preserve"> MERGEFIELD az </w:instrText>
      </w:r>
      <w:r w:rsidRPr="008D6B17">
        <w:fldChar w:fldCharType="end"/>
      </w:r>
      <w:r w:rsidRPr="008D6B17">
        <w:fldChar w:fldCharType="begin"/>
      </w:r>
      <w:r w:rsidRPr="008D6B17">
        <w:instrText xml:space="preserve"> IF </w:instrText>
      </w:r>
      <w:r w:rsidRPr="008D6B17">
        <w:fldChar w:fldCharType="begin"/>
      </w:r>
      <w:r w:rsidRPr="008D6B17">
        <w:instrText xml:space="preserve"> MERGEFIELD stuo </w:instrText>
      </w:r>
      <w:r w:rsidRPr="008D6B17">
        <w:fldChar w:fldCharType="end"/>
      </w:r>
      <w:r w:rsidRPr="008D6B17">
        <w:instrText xml:space="preserve"> = „2“ " nach ordnungsgemäßer Durchführung des Anzeigeverfahrens gemäß Art. 67 Abs. 2 BayHSchG (Anzeige der Satzung durch Schreiben vom </w:instrText>
      </w:r>
      <w:r w:rsidRPr="008D6B17">
        <w:fldChar w:fldCharType="begin"/>
      </w:r>
      <w:r w:rsidRPr="008D6B17">
        <w:instrText xml:space="preserve"> MERGEFIELD unisatzdat </w:instrText>
      </w:r>
      <w:r w:rsidRPr="008D6B17">
        <w:fldChar w:fldCharType="end"/>
      </w:r>
      <w:r w:rsidRPr="008D6B17">
        <w:instrText xml:space="preserve"> Nr. </w:instrText>
      </w:r>
      <w:r w:rsidRPr="008D6B17">
        <w:fldChar w:fldCharType="begin"/>
      </w:r>
      <w:r w:rsidRPr="008D6B17">
        <w:instrText xml:space="preserve"> MERGEFIELD stuaz </w:instrText>
      </w:r>
      <w:r w:rsidRPr="008D6B17">
        <w:fldChar w:fldCharType="end"/>
      </w:r>
      <w:r w:rsidRPr="008D6B17">
        <w:instrText>, Schreiben des Bayerischen Staats</w:instrText>
      </w:r>
      <w:r w:rsidRPr="008D6B17">
        <w:softHyphen/>
        <w:instrText>minis</w:instrText>
      </w:r>
      <w:r w:rsidRPr="008D6B17">
        <w:softHyphen/>
        <w:instrText xml:space="preserve">teriums für Wissenschaft, Forschung und Kunst vom </w:instrText>
      </w:r>
      <w:r w:rsidR="00F30136">
        <w:fldChar w:fldCharType="begin"/>
      </w:r>
      <w:r w:rsidR="00F30136">
        <w:instrText xml:space="preserve"> MERGEFIELD Redat </w:instrText>
      </w:r>
      <w:r w:rsidR="00F30136">
        <w:fldChar w:fldCharType="separate"/>
      </w:r>
      <w:r w:rsidRPr="008D6B17">
        <w:rPr>
          <w:noProof/>
        </w:rPr>
        <w:instrText>4. Dezember 2012</w:instrText>
      </w:r>
      <w:r w:rsidR="00F30136">
        <w:rPr>
          <w:noProof/>
        </w:rPr>
        <w:fldChar w:fldCharType="end"/>
      </w:r>
      <w:r w:rsidRPr="008D6B17">
        <w:instrText xml:space="preserve"> Nr. </w:instrText>
      </w:r>
      <w:r w:rsidRPr="008D6B17">
        <w:fldChar w:fldCharType="begin"/>
      </w:r>
      <w:r w:rsidRPr="008D6B17">
        <w:instrText xml:space="preserve"> MERGEFIELD wissnr</w:instrText>
      </w:r>
      <w:r w:rsidRPr="008D6B17">
        <w:fldChar w:fldCharType="end"/>
      </w:r>
      <w:r w:rsidRPr="008D6B17">
        <w:instrText xml:space="preserve">)"  </w:instrText>
      </w:r>
      <w:r w:rsidRPr="008D6B17">
        <w:fldChar w:fldCharType="end"/>
      </w:r>
      <w:r w:rsidRPr="008D6B17">
        <w:fldChar w:fldCharType="begin"/>
      </w:r>
      <w:r w:rsidRPr="008D6B17">
        <w:instrText xml:space="preserve">IF </w:instrText>
      </w:r>
      <w:r w:rsidRPr="008D6B17">
        <w:fldChar w:fldCharType="begin"/>
      </w:r>
      <w:r w:rsidRPr="008D6B17">
        <w:instrText>MERGEFIELD Promo</w:instrText>
      </w:r>
      <w:r w:rsidRPr="008D6B17">
        <w:fldChar w:fldCharType="end"/>
      </w:r>
      <w:r w:rsidRPr="008D6B17">
        <w:instrText xml:space="preserve"> = "1" "und nach Erteilung der Genehmigung zu dieser Satzung durch den Rektor vom </w:instrText>
      </w:r>
      <w:r w:rsidRPr="008D6B17">
        <w:fldChar w:fldCharType="begin"/>
      </w:r>
      <w:r w:rsidRPr="008D6B17">
        <w:instrText>MERGEFIELD Redat</w:instrText>
      </w:r>
      <w:r w:rsidRPr="008D6B17">
        <w:fldChar w:fldCharType="end"/>
      </w:r>
      <w:r w:rsidRPr="008D6B17">
        <w:instrText xml:space="preserve">" </w:instrText>
      </w:r>
      <w:r w:rsidRPr="008D6B17">
        <w:fldChar w:fldCharType="end"/>
      </w:r>
      <w:r w:rsidRPr="008D6B17">
        <w:fldChar w:fldCharType="begin"/>
      </w:r>
      <w:r w:rsidRPr="008D6B17">
        <w:instrText xml:space="preserve">IF </w:instrText>
      </w:r>
      <w:r w:rsidRPr="008D6B17">
        <w:fldChar w:fldCharType="begin"/>
      </w:r>
      <w:r w:rsidRPr="008D6B17">
        <w:instrText xml:space="preserve"> MERGEFIELD habilo </w:instrText>
      </w:r>
      <w:r w:rsidRPr="008D6B17">
        <w:fldChar w:fldCharType="end"/>
      </w:r>
      <w:r w:rsidRPr="008D6B17">
        <w:instrText xml:space="preserve"> = "1"  </w:instrText>
      </w:r>
      <w:r w:rsidRPr="008D6B17">
        <w:fldChar w:fldCharType="end"/>
      </w:r>
      <w:r w:rsidRPr="008D6B17">
        <w:t>.</w:t>
      </w:r>
      <w:r>
        <w:tab/>
      </w:r>
    </w:p>
    <w:p w14:paraId="62FB58CA" w14:textId="77777777" w:rsidR="005D002B" w:rsidRDefault="005D002B" w:rsidP="005D002B">
      <w:pPr>
        <w:pStyle w:val="snormtext"/>
      </w:pPr>
      <w:r>
        <w:t xml:space="preserve">Passau, </w:t>
      </w:r>
      <w:r w:rsidRPr="008D6B17">
        <w:t xml:space="preserve">den </w:t>
      </w:r>
      <w:r>
        <w:t>8. Juni</w:t>
      </w:r>
      <w:r w:rsidRPr="008D6B17">
        <w:t xml:space="preserve"> 2022</w:t>
      </w:r>
      <w:r>
        <w:t xml:space="preserve"> </w:t>
      </w:r>
      <w:r>
        <w:tab/>
      </w:r>
    </w:p>
    <w:p w14:paraId="5F8A31E5" w14:textId="77777777" w:rsidR="005D002B" w:rsidRDefault="005D002B" w:rsidP="005D002B">
      <w:pPr>
        <w:pStyle w:val="snormtext"/>
      </w:pPr>
      <w:r>
        <w:t>UNIVERSITÄT PASSAU</w:t>
      </w:r>
      <w:r>
        <w:br/>
        <w:t>Vizepräsident</w:t>
      </w:r>
    </w:p>
    <w:p w14:paraId="53A90957" w14:textId="77777777" w:rsidR="005D002B" w:rsidRDefault="005D002B" w:rsidP="005D002B">
      <w:pPr>
        <w:pStyle w:val="snormtext"/>
      </w:pPr>
      <w:r>
        <w:fldChar w:fldCharType="begin"/>
      </w:r>
      <w:r w:rsidRPr="00D6339C">
        <w:instrText xml:space="preserve"> IF </w:instrText>
      </w:r>
      <w:r>
        <w:fldChar w:fldCharType="begin"/>
      </w:r>
      <w:r w:rsidRPr="00D6339C">
        <w:instrText xml:space="preserve"> re </w:instrText>
      </w:r>
      <w:r>
        <w:fldChar w:fldCharType="separate"/>
      </w:r>
      <w:r>
        <w:instrText>1</w:instrText>
      </w:r>
      <w:r>
        <w:fldChar w:fldCharType="end"/>
      </w:r>
      <w:r w:rsidRPr="00D6339C">
        <w:instrText xml:space="preserve"> = 1 "" "i. V."</w:instrText>
      </w:r>
      <w:r>
        <w:fldChar w:fldCharType="end"/>
      </w:r>
    </w:p>
    <w:p w14:paraId="16D81EB5" w14:textId="77777777" w:rsidR="005D002B" w:rsidRPr="00B905B6" w:rsidRDefault="005D002B" w:rsidP="005D002B">
      <w:pPr>
        <w:pStyle w:val="snormtext"/>
      </w:pPr>
      <w:r>
        <w:t>Professor Dr. Harald Kosch</w:t>
      </w:r>
    </w:p>
    <w:p w14:paraId="7C1EBFE5" w14:textId="77777777" w:rsidR="005D002B" w:rsidRPr="00B905B6" w:rsidRDefault="005D002B" w:rsidP="005D002B">
      <w:pPr>
        <w:pStyle w:val="snormtext"/>
      </w:pPr>
    </w:p>
    <w:p w14:paraId="42B4B298" w14:textId="77777777" w:rsidR="005D002B" w:rsidRPr="00B905B6" w:rsidRDefault="005D002B" w:rsidP="005D002B">
      <w:pPr>
        <w:pStyle w:val="snormtext"/>
      </w:pPr>
    </w:p>
    <w:p w14:paraId="29345B8B" w14:textId="08F89786" w:rsidR="005D002B" w:rsidRDefault="005D002B" w:rsidP="005D002B">
      <w:pPr>
        <w:pStyle w:val="snormtext"/>
        <w:ind w:right="425"/>
      </w:pPr>
      <w:r>
        <w:t xml:space="preserve">Die Satzung wurde </w:t>
      </w:r>
      <w:r w:rsidRPr="008D6B17">
        <w:t xml:space="preserve">am </w:t>
      </w:r>
      <w:r>
        <w:t>8. Juni 2022</w:t>
      </w:r>
      <w:r w:rsidRPr="008D6B17">
        <w:t xml:space="preserve"> in der Hochschule</w:t>
      </w:r>
      <w:r>
        <w:t xml:space="preserve"> niedergelegt; die Niederlegung wurde am 8. Juni 2022</w:t>
      </w:r>
      <w:r w:rsidRPr="008D6B17">
        <w:t xml:space="preserve"> </w:t>
      </w:r>
      <w:r>
        <w:t xml:space="preserve">durch Anschlag in der Hochschule bekannt gegeben. </w:t>
      </w:r>
    </w:p>
    <w:p w14:paraId="58A8B3AB" w14:textId="77777777" w:rsidR="005D002B" w:rsidRDefault="005D002B" w:rsidP="005D002B">
      <w:pPr>
        <w:pStyle w:val="snormtext"/>
        <w:jc w:val="both"/>
      </w:pPr>
      <w:r>
        <w:t>Tag der Bekanntmachung ist der 8. Juni 2022.</w:t>
      </w:r>
    </w:p>
    <w:p w14:paraId="5B018E99" w14:textId="77777777" w:rsidR="005D002B" w:rsidRDefault="005D002B" w:rsidP="005D002B">
      <w:pPr>
        <w:pStyle w:val="snormtext"/>
      </w:pPr>
    </w:p>
    <w:p w14:paraId="45CD789D" w14:textId="77777777" w:rsidR="005D002B" w:rsidRPr="00A02A84" w:rsidRDefault="005D002B" w:rsidP="001C3FB3">
      <w:pPr>
        <w:spacing w:after="0" w:line="276" w:lineRule="auto"/>
        <w:jc w:val="both"/>
        <w:rPr>
          <w:rFonts w:ascii="Arial" w:hAnsi="Arial" w:cs="Arial"/>
        </w:rPr>
      </w:pPr>
    </w:p>
    <w:sectPr w:rsidR="005D002B" w:rsidRPr="00A02A84" w:rsidSect="001F60A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6A1BA" w14:textId="77777777" w:rsidR="00FC647F" w:rsidRDefault="00FC647F" w:rsidP="00FC647F">
      <w:pPr>
        <w:spacing w:after="0" w:line="240" w:lineRule="auto"/>
      </w:pPr>
      <w:r>
        <w:separator/>
      </w:r>
    </w:p>
  </w:endnote>
  <w:endnote w:type="continuationSeparator" w:id="0">
    <w:p w14:paraId="7E8847CE" w14:textId="77777777" w:rsidR="00FC647F" w:rsidRDefault="00FC647F" w:rsidP="00FC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FBA2" w14:textId="77777777" w:rsidR="00FC647F" w:rsidRDefault="00FC64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Calibri Light" w:eastAsia="Times New Roman" w:hAnsi="Calibri Light" w:cs="Times New Roman"/>
          <w:sz w:val="20"/>
          <w:szCs w:val="20"/>
        </w:rPr>
        <w:id w:val="1333340070"/>
        <w:docPartObj>
          <w:docPartGallery w:val="Page Numbers (Bottom of Page)"/>
          <w:docPartUnique/>
        </w:docPartObj>
      </w:sdtPr>
      <w:sdtEndPr>
        <w:rPr>
          <w:rFonts w:asciiTheme="minorHAnsi" w:eastAsiaTheme="minorHAnsi" w:hAnsiTheme="minorHAnsi" w:cstheme="minorBidi"/>
          <w:sz w:val="22"/>
          <w:szCs w:val="22"/>
        </w:rPr>
      </w:sdtEndPr>
      <w:sdtContent>
        <w:tr w:rsidR="001F60A0" w14:paraId="7BEF845C" w14:textId="77777777" w:rsidTr="00D34DEB">
          <w:trPr>
            <w:trHeight w:val="727"/>
          </w:trPr>
          <w:tc>
            <w:tcPr>
              <w:tcW w:w="4000" w:type="pct"/>
              <w:tcBorders>
                <w:right w:val="triple" w:sz="4" w:space="0" w:color="4472C4"/>
              </w:tcBorders>
            </w:tcPr>
            <w:p w14:paraId="2C4300AF" w14:textId="77777777" w:rsidR="001F60A0" w:rsidRPr="00D34DEB" w:rsidRDefault="001F60A0">
              <w:pPr>
                <w:tabs>
                  <w:tab w:val="left" w:pos="620"/>
                  <w:tab w:val="center" w:pos="4320"/>
                </w:tabs>
                <w:jc w:val="right"/>
                <w:rPr>
                  <w:rFonts w:ascii="Calibri Light" w:eastAsia="Times New Roman" w:hAnsi="Calibri Light" w:cs="Times New Roman"/>
                  <w:sz w:val="20"/>
                  <w:szCs w:val="20"/>
                </w:rPr>
              </w:pPr>
            </w:p>
          </w:tc>
          <w:tc>
            <w:tcPr>
              <w:tcW w:w="1000" w:type="pct"/>
              <w:tcBorders>
                <w:left w:val="triple" w:sz="4" w:space="0" w:color="4472C4"/>
              </w:tcBorders>
            </w:tcPr>
            <w:p w14:paraId="217E0E18" w14:textId="301D28EB" w:rsidR="001F60A0" w:rsidRPr="00D34DEB" w:rsidRDefault="001F60A0">
              <w:pPr>
                <w:tabs>
                  <w:tab w:val="left" w:pos="1490"/>
                </w:tabs>
                <w:rPr>
                  <w:rFonts w:ascii="Calibri Light" w:eastAsia="Times New Roman" w:hAnsi="Calibri Light" w:cs="Times New Roman"/>
                  <w:sz w:val="28"/>
                  <w:szCs w:val="28"/>
                </w:rPr>
              </w:pPr>
              <w:r>
                <w:fldChar w:fldCharType="begin"/>
              </w:r>
              <w:r>
                <w:instrText>PAGE    \* MERGEFORMAT</w:instrText>
              </w:r>
              <w:r>
                <w:fldChar w:fldCharType="separate"/>
              </w:r>
              <w:r w:rsidR="00821487">
                <w:rPr>
                  <w:noProof/>
                </w:rPr>
                <w:t>6</w:t>
              </w:r>
              <w:r>
                <w:fldChar w:fldCharType="end"/>
              </w:r>
            </w:p>
          </w:tc>
        </w:tr>
      </w:sdtContent>
    </w:sdt>
  </w:tbl>
  <w:p w14:paraId="2EB5AEDD" w14:textId="77777777" w:rsidR="00FC647F" w:rsidRDefault="00FC64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2631C" w14:textId="77777777" w:rsidR="00FC647F" w:rsidRDefault="00FC64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D3FD2" w14:textId="77777777" w:rsidR="00FC647F" w:rsidRDefault="00FC647F" w:rsidP="00FC647F">
      <w:pPr>
        <w:spacing w:after="0" w:line="240" w:lineRule="auto"/>
      </w:pPr>
      <w:r>
        <w:separator/>
      </w:r>
    </w:p>
  </w:footnote>
  <w:footnote w:type="continuationSeparator" w:id="0">
    <w:p w14:paraId="77C9B913" w14:textId="77777777" w:rsidR="00FC647F" w:rsidRDefault="00FC647F" w:rsidP="00FC6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09EF" w14:textId="77777777" w:rsidR="00FC647F" w:rsidRDefault="00FC64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8A50" w14:textId="77777777" w:rsidR="00FC647F" w:rsidRDefault="00FC64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BD2C7" w14:textId="77777777" w:rsidR="00FC647F" w:rsidRDefault="00FC64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EA9"/>
    <w:multiLevelType w:val="hybridMultilevel"/>
    <w:tmpl w:val="C494EF0E"/>
    <w:lvl w:ilvl="0" w:tplc="84E2587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DF1F1C"/>
    <w:multiLevelType w:val="hybridMultilevel"/>
    <w:tmpl w:val="85221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382E54"/>
    <w:multiLevelType w:val="hybridMultilevel"/>
    <w:tmpl w:val="AD4E22F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5C2DDA"/>
    <w:multiLevelType w:val="hybridMultilevel"/>
    <w:tmpl w:val="114E49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0874A3"/>
    <w:multiLevelType w:val="hybridMultilevel"/>
    <w:tmpl w:val="C80E49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247338"/>
    <w:multiLevelType w:val="hybridMultilevel"/>
    <w:tmpl w:val="CCFC8488"/>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F83F11"/>
    <w:multiLevelType w:val="hybridMultilevel"/>
    <w:tmpl w:val="85E2AE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7F36F3"/>
    <w:multiLevelType w:val="hybridMultilevel"/>
    <w:tmpl w:val="9BEAEDCA"/>
    <w:lvl w:ilvl="0" w:tplc="E416CE7A">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69721D"/>
    <w:multiLevelType w:val="hybridMultilevel"/>
    <w:tmpl w:val="F5CC1E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1E5873"/>
    <w:multiLevelType w:val="hybridMultilevel"/>
    <w:tmpl w:val="36CC93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9A62D0"/>
    <w:multiLevelType w:val="hybridMultilevel"/>
    <w:tmpl w:val="3FB8F474"/>
    <w:lvl w:ilvl="0" w:tplc="1C94A9E6">
      <w:start w:val="1"/>
      <w:numFmt w:val="decimal"/>
      <w:lvlText w:val="(%1)"/>
      <w:lvlJc w:val="left"/>
      <w:pPr>
        <w:ind w:left="1156" w:hanging="360"/>
      </w:pPr>
      <w:rPr>
        <w:rFonts w:hint="default"/>
        <w:color w:val="00B050"/>
      </w:rPr>
    </w:lvl>
    <w:lvl w:ilvl="1" w:tplc="04070019" w:tentative="1">
      <w:start w:val="1"/>
      <w:numFmt w:val="lowerLetter"/>
      <w:lvlText w:val="%2."/>
      <w:lvlJc w:val="left"/>
      <w:pPr>
        <w:ind w:left="1876" w:hanging="360"/>
      </w:pPr>
    </w:lvl>
    <w:lvl w:ilvl="2" w:tplc="0407001B" w:tentative="1">
      <w:start w:val="1"/>
      <w:numFmt w:val="lowerRoman"/>
      <w:lvlText w:val="%3."/>
      <w:lvlJc w:val="right"/>
      <w:pPr>
        <w:ind w:left="2596" w:hanging="180"/>
      </w:pPr>
    </w:lvl>
    <w:lvl w:ilvl="3" w:tplc="0407000F" w:tentative="1">
      <w:start w:val="1"/>
      <w:numFmt w:val="decimal"/>
      <w:lvlText w:val="%4."/>
      <w:lvlJc w:val="left"/>
      <w:pPr>
        <w:ind w:left="3316" w:hanging="360"/>
      </w:pPr>
    </w:lvl>
    <w:lvl w:ilvl="4" w:tplc="04070019" w:tentative="1">
      <w:start w:val="1"/>
      <w:numFmt w:val="lowerLetter"/>
      <w:lvlText w:val="%5."/>
      <w:lvlJc w:val="left"/>
      <w:pPr>
        <w:ind w:left="4036" w:hanging="360"/>
      </w:pPr>
    </w:lvl>
    <w:lvl w:ilvl="5" w:tplc="0407001B" w:tentative="1">
      <w:start w:val="1"/>
      <w:numFmt w:val="lowerRoman"/>
      <w:lvlText w:val="%6."/>
      <w:lvlJc w:val="right"/>
      <w:pPr>
        <w:ind w:left="4756" w:hanging="180"/>
      </w:pPr>
    </w:lvl>
    <w:lvl w:ilvl="6" w:tplc="0407000F" w:tentative="1">
      <w:start w:val="1"/>
      <w:numFmt w:val="decimal"/>
      <w:lvlText w:val="%7."/>
      <w:lvlJc w:val="left"/>
      <w:pPr>
        <w:ind w:left="5476" w:hanging="360"/>
      </w:pPr>
    </w:lvl>
    <w:lvl w:ilvl="7" w:tplc="04070019" w:tentative="1">
      <w:start w:val="1"/>
      <w:numFmt w:val="lowerLetter"/>
      <w:lvlText w:val="%8."/>
      <w:lvlJc w:val="left"/>
      <w:pPr>
        <w:ind w:left="6196" w:hanging="360"/>
      </w:pPr>
    </w:lvl>
    <w:lvl w:ilvl="8" w:tplc="0407001B" w:tentative="1">
      <w:start w:val="1"/>
      <w:numFmt w:val="lowerRoman"/>
      <w:lvlText w:val="%9."/>
      <w:lvlJc w:val="right"/>
      <w:pPr>
        <w:ind w:left="6916" w:hanging="180"/>
      </w:pPr>
    </w:lvl>
  </w:abstractNum>
  <w:abstractNum w:abstractNumId="11" w15:restartNumberingAfterBreak="0">
    <w:nsid w:val="54811E2F"/>
    <w:multiLevelType w:val="hybridMultilevel"/>
    <w:tmpl w:val="3C6C65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C74806"/>
    <w:multiLevelType w:val="hybridMultilevel"/>
    <w:tmpl w:val="1ED42D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6E66C79"/>
    <w:multiLevelType w:val="hybridMultilevel"/>
    <w:tmpl w:val="C3B8FF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9077D49"/>
    <w:multiLevelType w:val="hybridMultilevel"/>
    <w:tmpl w:val="12F822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273C36"/>
    <w:multiLevelType w:val="hybridMultilevel"/>
    <w:tmpl w:val="25B4C7D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506FDD"/>
    <w:multiLevelType w:val="hybridMultilevel"/>
    <w:tmpl w:val="B9F2320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264569"/>
    <w:multiLevelType w:val="hybridMultilevel"/>
    <w:tmpl w:val="DAC43D6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7"/>
  </w:num>
  <w:num w:numId="5">
    <w:abstractNumId w:val="10"/>
  </w:num>
  <w:num w:numId="6">
    <w:abstractNumId w:val="12"/>
  </w:num>
  <w:num w:numId="7">
    <w:abstractNumId w:val="5"/>
  </w:num>
  <w:num w:numId="8">
    <w:abstractNumId w:val="3"/>
  </w:num>
  <w:num w:numId="9">
    <w:abstractNumId w:val="9"/>
  </w:num>
  <w:num w:numId="10">
    <w:abstractNumId w:val="11"/>
  </w:num>
  <w:num w:numId="11">
    <w:abstractNumId w:val="14"/>
  </w:num>
  <w:num w:numId="12">
    <w:abstractNumId w:val="2"/>
  </w:num>
  <w:num w:numId="13">
    <w:abstractNumId w:val="16"/>
  </w:num>
  <w:num w:numId="14">
    <w:abstractNumId w:val="6"/>
  </w:num>
  <w:num w:numId="15">
    <w:abstractNumId w:val="8"/>
  </w:num>
  <w:num w:numId="16">
    <w:abstractNumId w:val="1"/>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F9"/>
    <w:rsid w:val="00007A00"/>
    <w:rsid w:val="00032164"/>
    <w:rsid w:val="00054876"/>
    <w:rsid w:val="00092AFD"/>
    <w:rsid w:val="00092ED0"/>
    <w:rsid w:val="000B5741"/>
    <w:rsid w:val="000F7B70"/>
    <w:rsid w:val="00117CDE"/>
    <w:rsid w:val="00194EA9"/>
    <w:rsid w:val="001C3FB3"/>
    <w:rsid w:val="001F60A0"/>
    <w:rsid w:val="002167F9"/>
    <w:rsid w:val="002361FD"/>
    <w:rsid w:val="00247C6B"/>
    <w:rsid w:val="00256465"/>
    <w:rsid w:val="002C36C4"/>
    <w:rsid w:val="00375B3B"/>
    <w:rsid w:val="0037797A"/>
    <w:rsid w:val="003C5C12"/>
    <w:rsid w:val="004051BB"/>
    <w:rsid w:val="0044118D"/>
    <w:rsid w:val="0045042F"/>
    <w:rsid w:val="00451554"/>
    <w:rsid w:val="00454546"/>
    <w:rsid w:val="004E4149"/>
    <w:rsid w:val="00503470"/>
    <w:rsid w:val="0051166D"/>
    <w:rsid w:val="00562D0C"/>
    <w:rsid w:val="00570CC8"/>
    <w:rsid w:val="00582D2E"/>
    <w:rsid w:val="005833D3"/>
    <w:rsid w:val="00587894"/>
    <w:rsid w:val="005B09BD"/>
    <w:rsid w:val="005B11E9"/>
    <w:rsid w:val="005D002B"/>
    <w:rsid w:val="00653109"/>
    <w:rsid w:val="006934C0"/>
    <w:rsid w:val="006D4B91"/>
    <w:rsid w:val="007025F2"/>
    <w:rsid w:val="00743220"/>
    <w:rsid w:val="007C68B2"/>
    <w:rsid w:val="00800399"/>
    <w:rsid w:val="00802A4F"/>
    <w:rsid w:val="00807A9F"/>
    <w:rsid w:val="00821487"/>
    <w:rsid w:val="008633F7"/>
    <w:rsid w:val="0086454B"/>
    <w:rsid w:val="008665B1"/>
    <w:rsid w:val="00885C84"/>
    <w:rsid w:val="0089074E"/>
    <w:rsid w:val="008B5448"/>
    <w:rsid w:val="008C7687"/>
    <w:rsid w:val="008E1564"/>
    <w:rsid w:val="00920420"/>
    <w:rsid w:val="009758EB"/>
    <w:rsid w:val="009C04AC"/>
    <w:rsid w:val="009F2498"/>
    <w:rsid w:val="00A02A84"/>
    <w:rsid w:val="00A40214"/>
    <w:rsid w:val="00A5794C"/>
    <w:rsid w:val="00A6694E"/>
    <w:rsid w:val="00AA216D"/>
    <w:rsid w:val="00AC0CAC"/>
    <w:rsid w:val="00AD0E2B"/>
    <w:rsid w:val="00AE392A"/>
    <w:rsid w:val="00B151F0"/>
    <w:rsid w:val="00B16623"/>
    <w:rsid w:val="00B93E72"/>
    <w:rsid w:val="00BA61FA"/>
    <w:rsid w:val="00BA6ACF"/>
    <w:rsid w:val="00BE200F"/>
    <w:rsid w:val="00C721C3"/>
    <w:rsid w:val="00C93685"/>
    <w:rsid w:val="00C943F4"/>
    <w:rsid w:val="00CA4411"/>
    <w:rsid w:val="00CD7431"/>
    <w:rsid w:val="00D34DEB"/>
    <w:rsid w:val="00D613EB"/>
    <w:rsid w:val="00D87148"/>
    <w:rsid w:val="00D952F9"/>
    <w:rsid w:val="00DA3A15"/>
    <w:rsid w:val="00DB7F5C"/>
    <w:rsid w:val="00DF6464"/>
    <w:rsid w:val="00E11680"/>
    <w:rsid w:val="00E979B5"/>
    <w:rsid w:val="00EA73BB"/>
    <w:rsid w:val="00EC1310"/>
    <w:rsid w:val="00F30136"/>
    <w:rsid w:val="00F41A2F"/>
    <w:rsid w:val="00F46FC4"/>
    <w:rsid w:val="00F60C5F"/>
    <w:rsid w:val="00F819A2"/>
    <w:rsid w:val="00FC647F"/>
    <w:rsid w:val="00FD33F3"/>
    <w:rsid w:val="00FE6C0F"/>
    <w:rsid w:val="00FF53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40F6"/>
  <w15:chartTrackingRefBased/>
  <w15:docId w15:val="{402093CA-8A96-4C6A-96D5-BBAF3DAA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0214"/>
    <w:pPr>
      <w:ind w:left="720"/>
      <w:contextualSpacing/>
    </w:pPr>
  </w:style>
  <w:style w:type="character" w:styleId="Kommentarzeichen">
    <w:name w:val="annotation reference"/>
    <w:basedOn w:val="Absatz-Standardschriftart"/>
    <w:uiPriority w:val="99"/>
    <w:semiHidden/>
    <w:unhideWhenUsed/>
    <w:rsid w:val="00092ED0"/>
    <w:rPr>
      <w:sz w:val="16"/>
      <w:szCs w:val="16"/>
    </w:rPr>
  </w:style>
  <w:style w:type="paragraph" w:styleId="Kommentartext">
    <w:name w:val="annotation text"/>
    <w:basedOn w:val="Standard"/>
    <w:link w:val="KommentartextZchn"/>
    <w:uiPriority w:val="99"/>
    <w:semiHidden/>
    <w:unhideWhenUsed/>
    <w:rsid w:val="00092E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2ED0"/>
    <w:rPr>
      <w:sz w:val="20"/>
      <w:szCs w:val="20"/>
    </w:rPr>
  </w:style>
  <w:style w:type="paragraph" w:styleId="Kommentarthema">
    <w:name w:val="annotation subject"/>
    <w:basedOn w:val="Kommentartext"/>
    <w:next w:val="Kommentartext"/>
    <w:link w:val="KommentarthemaZchn"/>
    <w:uiPriority w:val="99"/>
    <w:semiHidden/>
    <w:unhideWhenUsed/>
    <w:rsid w:val="00092ED0"/>
    <w:rPr>
      <w:b/>
      <w:bCs/>
    </w:rPr>
  </w:style>
  <w:style w:type="character" w:customStyle="1" w:styleId="KommentarthemaZchn">
    <w:name w:val="Kommentarthema Zchn"/>
    <w:basedOn w:val="KommentartextZchn"/>
    <w:link w:val="Kommentarthema"/>
    <w:uiPriority w:val="99"/>
    <w:semiHidden/>
    <w:rsid w:val="00092ED0"/>
    <w:rPr>
      <w:b/>
      <w:bCs/>
      <w:sz w:val="20"/>
      <w:szCs w:val="20"/>
    </w:rPr>
  </w:style>
  <w:style w:type="paragraph" w:styleId="Sprechblasentext">
    <w:name w:val="Balloon Text"/>
    <w:basedOn w:val="Standard"/>
    <w:link w:val="SprechblasentextZchn"/>
    <w:uiPriority w:val="99"/>
    <w:semiHidden/>
    <w:unhideWhenUsed/>
    <w:rsid w:val="00092E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2ED0"/>
    <w:rPr>
      <w:rFonts w:ascii="Segoe UI" w:hAnsi="Segoe UI" w:cs="Segoe UI"/>
      <w:sz w:val="18"/>
      <w:szCs w:val="18"/>
    </w:rPr>
  </w:style>
  <w:style w:type="paragraph" w:customStyle="1" w:styleId="snormtext">
    <w:name w:val="snormtext"/>
    <w:basedOn w:val="Standard"/>
    <w:rsid w:val="00503470"/>
    <w:pPr>
      <w:spacing w:after="240" w:line="240" w:lineRule="auto"/>
    </w:pPr>
    <w:rPr>
      <w:rFonts w:ascii="Arial" w:eastAsia="Times New Roman" w:hAnsi="Arial" w:cs="Times New Roman"/>
      <w:sz w:val="24"/>
      <w:szCs w:val="20"/>
      <w:lang w:eastAsia="de-DE"/>
    </w:rPr>
  </w:style>
  <w:style w:type="paragraph" w:styleId="Textkrper">
    <w:name w:val="Body Text"/>
    <w:basedOn w:val="Standard"/>
    <w:link w:val="TextkrperZchn"/>
    <w:uiPriority w:val="1"/>
    <w:semiHidden/>
    <w:unhideWhenUsed/>
    <w:qFormat/>
    <w:rsid w:val="00821487"/>
    <w:pPr>
      <w:widowControl w:val="0"/>
      <w:autoSpaceDE w:val="0"/>
      <w:autoSpaceDN w:val="0"/>
      <w:adjustRightInd w:val="0"/>
      <w:spacing w:after="0" w:line="240" w:lineRule="auto"/>
      <w:ind w:left="116"/>
    </w:pPr>
    <w:rPr>
      <w:rFonts w:ascii="Arial" w:eastAsiaTheme="minorEastAsia" w:hAnsi="Arial" w:cs="Arial"/>
      <w:sz w:val="23"/>
      <w:szCs w:val="23"/>
      <w:lang w:eastAsia="de-DE"/>
    </w:rPr>
  </w:style>
  <w:style w:type="character" w:customStyle="1" w:styleId="TextkrperZchn">
    <w:name w:val="Textkörper Zchn"/>
    <w:basedOn w:val="Absatz-Standardschriftart"/>
    <w:link w:val="Textkrper"/>
    <w:uiPriority w:val="1"/>
    <w:semiHidden/>
    <w:rsid w:val="00821487"/>
    <w:rPr>
      <w:rFonts w:ascii="Arial" w:eastAsiaTheme="minorEastAsia" w:hAnsi="Arial" w:cs="Arial"/>
      <w:sz w:val="23"/>
      <w:szCs w:val="23"/>
      <w:lang w:eastAsia="de-DE"/>
    </w:rPr>
  </w:style>
  <w:style w:type="paragraph" w:customStyle="1" w:styleId="AL">
    <w:name w:val="AL"/>
    <w:basedOn w:val="Standard"/>
    <w:rsid w:val="00821487"/>
    <w:pPr>
      <w:spacing w:after="0" w:line="360" w:lineRule="auto"/>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80500">
      <w:bodyDiv w:val="1"/>
      <w:marLeft w:val="0"/>
      <w:marRight w:val="0"/>
      <w:marTop w:val="0"/>
      <w:marBottom w:val="0"/>
      <w:divBdr>
        <w:top w:val="none" w:sz="0" w:space="0" w:color="auto"/>
        <w:left w:val="none" w:sz="0" w:space="0" w:color="auto"/>
        <w:bottom w:val="none" w:sz="0" w:space="0" w:color="auto"/>
        <w:right w:val="none" w:sz="0" w:space="0" w:color="auto"/>
      </w:divBdr>
    </w:div>
    <w:div w:id="151981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7861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Groß, Michael</dc:creator>
  <cp:keywords/>
  <dc:description/>
  <cp:lastModifiedBy>Thiele, Anna</cp:lastModifiedBy>
  <cp:revision>41</cp:revision>
  <dcterms:created xsi:type="dcterms:W3CDTF">2022-05-20T06:23:00Z</dcterms:created>
  <dcterms:modified xsi:type="dcterms:W3CDTF">2023-06-22T09:43:00Z</dcterms:modified>
</cp:coreProperties>
</file>