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55" w:rsidRDefault="004229B7">
      <w:bookmarkStart w:id="0" w:name="_GoBack"/>
      <w:r>
        <w:rPr>
          <w:noProof/>
        </w:rPr>
        <w:drawing>
          <wp:inline distT="0" distB="0" distL="0" distR="0">
            <wp:extent cx="9662795" cy="6286500"/>
            <wp:effectExtent l="0" t="0" r="14605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A7355" w:rsidSect="00422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B7"/>
    <w:rsid w:val="004229B7"/>
    <w:rsid w:val="00603336"/>
    <w:rsid w:val="00B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3A0B-6E06-48A1-8592-DAC176B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F8E14D-DCDA-4B03-AEB8-3E414658BDC9}" type="doc">
      <dgm:prSet loTypeId="urn:microsoft.com/office/officeart/2005/8/layout/matrix1" loCatId="matrix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de-DE"/>
        </a:p>
      </dgm:t>
    </dgm:pt>
    <dgm:pt modelId="{253D8078-7CB6-42FC-B30D-A72673D77153}">
      <dgm:prSet phldrT="[Text]" custT="1"/>
      <dgm:spPr>
        <a:solidFill>
          <a:schemeClr val="bg1"/>
        </a:solidFill>
      </dgm:spPr>
      <dgm:t>
        <a:bodyPr/>
        <a:lstStyle/>
        <a:p>
          <a:r>
            <a:rPr lang="de-DE" sz="4800">
              <a:solidFill>
                <a:schemeClr val="accent2"/>
              </a:solidFill>
            </a:rPr>
            <a:t>PYREC</a:t>
          </a:r>
        </a:p>
      </dgm:t>
    </dgm:pt>
    <dgm:pt modelId="{CA755002-0D89-4DA3-8AFF-5DEF12C6F24B}" type="parTrans" cxnId="{2ACADFBB-37F8-4D19-98A3-8BCD04461D0B}">
      <dgm:prSet/>
      <dgm:spPr/>
      <dgm:t>
        <a:bodyPr/>
        <a:lstStyle/>
        <a:p>
          <a:endParaRPr lang="de-DE"/>
        </a:p>
      </dgm:t>
    </dgm:pt>
    <dgm:pt modelId="{835B1321-F7D1-4AF2-820B-0C312B5038F3}" type="sibTrans" cxnId="{2ACADFBB-37F8-4D19-98A3-8BCD04461D0B}">
      <dgm:prSet/>
      <dgm:spPr/>
      <dgm:t>
        <a:bodyPr/>
        <a:lstStyle/>
        <a:p>
          <a:endParaRPr lang="de-DE"/>
        </a:p>
      </dgm:t>
    </dgm:pt>
    <dgm:pt modelId="{BA619DAA-3D58-45BB-9999-0F5135C008B9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unterstützt die disziplinäre Forschungsarbeit, fördert die Kommunikationsfähigkeit, knüpft Netzwerke und vermittelt Werkzeuge zur Organisation und Präsentation.</a:t>
          </a:r>
        </a:p>
      </dgm:t>
    </dgm:pt>
    <dgm:pt modelId="{C39646A7-46BD-4419-92AA-7891DC6A34DD}" type="parTrans" cxnId="{F32C5EF7-876A-4E2A-B213-B938355D47E7}">
      <dgm:prSet/>
      <dgm:spPr/>
      <dgm:t>
        <a:bodyPr/>
        <a:lstStyle/>
        <a:p>
          <a:endParaRPr lang="de-DE"/>
        </a:p>
      </dgm:t>
    </dgm:pt>
    <dgm:pt modelId="{DA8934AB-BD13-4692-AEEF-B5A3F96483D1}" type="sibTrans" cxnId="{F32C5EF7-876A-4E2A-B213-B938355D47E7}">
      <dgm:prSet/>
      <dgm:spPr/>
      <dgm:t>
        <a:bodyPr/>
        <a:lstStyle/>
        <a:p>
          <a:endParaRPr lang="de-DE"/>
        </a:p>
      </dgm:t>
    </dgm:pt>
    <dgm:pt modelId="{09EB367E-6A04-4909-AAE4-1D457086CED7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bietet Raum für zeitgemäße Herausforderungen, anspruchsvolle Kompetenzentwicklung und Bewährungschancen.</a:t>
          </a:r>
        </a:p>
      </dgm:t>
    </dgm:pt>
    <dgm:pt modelId="{9D118ADD-F1DC-48A0-BD20-288D30B52E87}" type="parTrans" cxnId="{EF1B26DC-00EB-4A66-A4E7-7CAA994C998F}">
      <dgm:prSet/>
      <dgm:spPr/>
      <dgm:t>
        <a:bodyPr/>
        <a:lstStyle/>
        <a:p>
          <a:endParaRPr lang="de-DE"/>
        </a:p>
      </dgm:t>
    </dgm:pt>
    <dgm:pt modelId="{9DF9551A-3656-44B5-9F18-ACCB13599E8C}" type="sibTrans" cxnId="{EF1B26DC-00EB-4A66-A4E7-7CAA994C998F}">
      <dgm:prSet/>
      <dgm:spPr/>
      <dgm:t>
        <a:bodyPr/>
        <a:lstStyle/>
        <a:p>
          <a:endParaRPr lang="de-DE"/>
        </a:p>
      </dgm:t>
    </dgm:pt>
    <dgm:pt modelId="{1C85C572-DD47-46E6-A593-AC2D5B993010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49000"/>
                  </a:schemeClr>
                </a:glow>
              </a:effectLst>
            </a:rPr>
            <a:t>PYREC</a:t>
          </a:r>
          <a:r>
            <a:rPr lang="de-DE"/>
            <a:t> ermöglicht Erfahrungen mit der Formulierung von Forschungsfragen, Wissenschaftskommunikation, inter- und transdisziplinären Diskursen sowie unterschiedlichen methodischen Forschungsdesigns.</a:t>
          </a:r>
        </a:p>
      </dgm:t>
    </dgm:pt>
    <dgm:pt modelId="{3021BBD8-2E90-4675-AFDD-4479604E911D}" type="parTrans" cxnId="{D6A2FEDD-4452-4F24-9CA7-3F078C3A6DE9}">
      <dgm:prSet/>
      <dgm:spPr/>
      <dgm:t>
        <a:bodyPr/>
        <a:lstStyle/>
        <a:p>
          <a:endParaRPr lang="de-DE"/>
        </a:p>
      </dgm:t>
    </dgm:pt>
    <dgm:pt modelId="{9D1CCDAD-9023-4F47-831D-5E5E2B73EF68}" type="sibTrans" cxnId="{D6A2FEDD-4452-4F24-9CA7-3F078C3A6DE9}">
      <dgm:prSet/>
      <dgm:spPr/>
      <dgm:t>
        <a:bodyPr/>
        <a:lstStyle/>
        <a:p>
          <a:endParaRPr lang="de-DE"/>
        </a:p>
      </dgm:t>
    </dgm:pt>
    <dgm:pt modelId="{3BBACFF5-1F58-4F2F-B6D0-88C451519E50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schafft Begegnung mit begeisterten jungen Forscherinnen und Forschern, wissenshungrigen Auditorien, interessierten Vertreterinnen und Vertretern verschiedenster Disziplinen sowie Spitzenvertreterinnen und -vertretern ihrer Fächer.</a:t>
          </a:r>
        </a:p>
      </dgm:t>
    </dgm:pt>
    <dgm:pt modelId="{5804C3B2-A3E2-4DCF-900E-66D3137AA870}" type="parTrans" cxnId="{E7EDB7B7-EF65-4AB2-93A2-E3A7987296D7}">
      <dgm:prSet/>
      <dgm:spPr/>
      <dgm:t>
        <a:bodyPr/>
        <a:lstStyle/>
        <a:p>
          <a:endParaRPr lang="de-DE"/>
        </a:p>
      </dgm:t>
    </dgm:pt>
    <dgm:pt modelId="{DE43D4D1-AA60-4253-8679-EFA747875AC6}" type="sibTrans" cxnId="{E7EDB7B7-EF65-4AB2-93A2-E3A7987296D7}">
      <dgm:prSet/>
      <dgm:spPr/>
      <dgm:t>
        <a:bodyPr/>
        <a:lstStyle/>
        <a:p>
          <a:endParaRPr lang="de-DE"/>
        </a:p>
      </dgm:t>
    </dgm:pt>
    <dgm:pt modelId="{7BBAC1CE-DF12-4F1C-8782-5DB291F3E0D7}" type="pres">
      <dgm:prSet presAssocID="{A7F8E14D-DCDA-4B03-AEB8-3E414658BDC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FE41143-256D-43C8-A270-897C5E93EB4F}" type="pres">
      <dgm:prSet presAssocID="{A7F8E14D-DCDA-4B03-AEB8-3E414658BDC9}" presName="matrix" presStyleCnt="0"/>
      <dgm:spPr/>
    </dgm:pt>
    <dgm:pt modelId="{0354E2AD-8EF5-45EE-8630-55789C87865F}" type="pres">
      <dgm:prSet presAssocID="{A7F8E14D-DCDA-4B03-AEB8-3E414658BDC9}" presName="tile1" presStyleLbl="node1" presStyleIdx="0" presStyleCnt="4"/>
      <dgm:spPr/>
    </dgm:pt>
    <dgm:pt modelId="{4797D273-2E96-4667-AF04-864CFFAF50A5}" type="pres">
      <dgm:prSet presAssocID="{A7F8E14D-DCDA-4B03-AEB8-3E414658BDC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872A055-5746-46E6-A704-18601B0FE70D}" type="pres">
      <dgm:prSet presAssocID="{A7F8E14D-DCDA-4B03-AEB8-3E414658BDC9}" presName="tile2" presStyleLbl="node1" presStyleIdx="1" presStyleCnt="4"/>
      <dgm:spPr/>
    </dgm:pt>
    <dgm:pt modelId="{187491DC-256E-4D5D-BC1B-ACDA05FF905F}" type="pres">
      <dgm:prSet presAssocID="{A7F8E14D-DCDA-4B03-AEB8-3E414658BDC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C9E1D16-B7E3-48DE-B415-44B5DA4BB2AF}" type="pres">
      <dgm:prSet presAssocID="{A7F8E14D-DCDA-4B03-AEB8-3E414658BDC9}" presName="tile3" presStyleLbl="node1" presStyleIdx="2" presStyleCnt="4"/>
      <dgm:spPr/>
    </dgm:pt>
    <dgm:pt modelId="{620BC5E0-5DC6-48BF-90A9-9678E8B2A665}" type="pres">
      <dgm:prSet presAssocID="{A7F8E14D-DCDA-4B03-AEB8-3E414658BDC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096CEB1-3C1F-46A2-9969-6ADEABF5DA87}" type="pres">
      <dgm:prSet presAssocID="{A7F8E14D-DCDA-4B03-AEB8-3E414658BDC9}" presName="tile4" presStyleLbl="node1" presStyleIdx="3" presStyleCnt="4"/>
      <dgm:spPr/>
    </dgm:pt>
    <dgm:pt modelId="{29DD6ABA-B078-408D-85D6-4E3A26B4694A}" type="pres">
      <dgm:prSet presAssocID="{A7F8E14D-DCDA-4B03-AEB8-3E414658BDC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60AF066-1E13-4CA0-88C2-0ACB6AAB5BB6}" type="pres">
      <dgm:prSet presAssocID="{A7F8E14D-DCDA-4B03-AEB8-3E414658BDC9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B827C60F-92AB-47CE-A1EE-7F5F74CC7819}" type="presOf" srcId="{09EB367E-6A04-4909-AAE4-1D457086CED7}" destId="{5872A055-5746-46E6-A704-18601B0FE70D}" srcOrd="0" destOrd="0" presId="urn:microsoft.com/office/officeart/2005/8/layout/matrix1"/>
    <dgm:cxn modelId="{AC50E611-B1DF-4379-B087-33044F04E567}" type="presOf" srcId="{A7F8E14D-DCDA-4B03-AEB8-3E414658BDC9}" destId="{7BBAC1CE-DF12-4F1C-8782-5DB291F3E0D7}" srcOrd="0" destOrd="0" presId="urn:microsoft.com/office/officeart/2005/8/layout/matrix1"/>
    <dgm:cxn modelId="{286ADF1E-EC61-4445-87F0-A0B09D760F0E}" type="presOf" srcId="{09EB367E-6A04-4909-AAE4-1D457086CED7}" destId="{187491DC-256E-4D5D-BC1B-ACDA05FF905F}" srcOrd="1" destOrd="0" presId="urn:microsoft.com/office/officeart/2005/8/layout/matrix1"/>
    <dgm:cxn modelId="{CBB6854D-8B83-469A-91CF-21E0D086F37A}" type="presOf" srcId="{3BBACFF5-1F58-4F2F-B6D0-88C451519E50}" destId="{4096CEB1-3C1F-46A2-9969-6ADEABF5DA87}" srcOrd="0" destOrd="0" presId="urn:microsoft.com/office/officeart/2005/8/layout/matrix1"/>
    <dgm:cxn modelId="{8128EA7E-5439-4791-A121-4A75D3781434}" type="presOf" srcId="{BA619DAA-3D58-45BB-9999-0F5135C008B9}" destId="{0354E2AD-8EF5-45EE-8630-55789C87865F}" srcOrd="0" destOrd="0" presId="urn:microsoft.com/office/officeart/2005/8/layout/matrix1"/>
    <dgm:cxn modelId="{2B57A599-6200-4334-B252-494E333CB044}" type="presOf" srcId="{253D8078-7CB6-42FC-B30D-A72673D77153}" destId="{D60AF066-1E13-4CA0-88C2-0ACB6AAB5BB6}" srcOrd="0" destOrd="0" presId="urn:microsoft.com/office/officeart/2005/8/layout/matrix1"/>
    <dgm:cxn modelId="{70A59CB1-AF3F-4C4D-9F24-16525065F7B9}" type="presOf" srcId="{1C85C572-DD47-46E6-A593-AC2D5B993010}" destId="{620BC5E0-5DC6-48BF-90A9-9678E8B2A665}" srcOrd="1" destOrd="0" presId="urn:microsoft.com/office/officeart/2005/8/layout/matrix1"/>
    <dgm:cxn modelId="{E7EDB7B7-EF65-4AB2-93A2-E3A7987296D7}" srcId="{253D8078-7CB6-42FC-B30D-A72673D77153}" destId="{3BBACFF5-1F58-4F2F-B6D0-88C451519E50}" srcOrd="3" destOrd="0" parTransId="{5804C3B2-A3E2-4DCF-900E-66D3137AA870}" sibTransId="{DE43D4D1-AA60-4253-8679-EFA747875AC6}"/>
    <dgm:cxn modelId="{2ACADFBB-37F8-4D19-98A3-8BCD04461D0B}" srcId="{A7F8E14D-DCDA-4B03-AEB8-3E414658BDC9}" destId="{253D8078-7CB6-42FC-B30D-A72673D77153}" srcOrd="0" destOrd="0" parTransId="{CA755002-0D89-4DA3-8AFF-5DEF12C6F24B}" sibTransId="{835B1321-F7D1-4AF2-820B-0C312B5038F3}"/>
    <dgm:cxn modelId="{FA55FFCA-7231-4F52-A268-C27F64204C02}" type="presOf" srcId="{1C85C572-DD47-46E6-A593-AC2D5B993010}" destId="{2C9E1D16-B7E3-48DE-B415-44B5DA4BB2AF}" srcOrd="0" destOrd="0" presId="urn:microsoft.com/office/officeart/2005/8/layout/matrix1"/>
    <dgm:cxn modelId="{E66BC7D5-98F2-4B1B-9278-0FA24BC0A766}" type="presOf" srcId="{3BBACFF5-1F58-4F2F-B6D0-88C451519E50}" destId="{29DD6ABA-B078-408D-85D6-4E3A26B4694A}" srcOrd="1" destOrd="0" presId="urn:microsoft.com/office/officeart/2005/8/layout/matrix1"/>
    <dgm:cxn modelId="{EF1B26DC-00EB-4A66-A4E7-7CAA994C998F}" srcId="{253D8078-7CB6-42FC-B30D-A72673D77153}" destId="{09EB367E-6A04-4909-AAE4-1D457086CED7}" srcOrd="1" destOrd="0" parTransId="{9D118ADD-F1DC-48A0-BD20-288D30B52E87}" sibTransId="{9DF9551A-3656-44B5-9F18-ACCB13599E8C}"/>
    <dgm:cxn modelId="{D6A2FEDD-4452-4F24-9CA7-3F078C3A6DE9}" srcId="{253D8078-7CB6-42FC-B30D-A72673D77153}" destId="{1C85C572-DD47-46E6-A593-AC2D5B993010}" srcOrd="2" destOrd="0" parTransId="{3021BBD8-2E90-4675-AFDD-4479604E911D}" sibTransId="{9D1CCDAD-9023-4F47-831D-5E5E2B73EF68}"/>
    <dgm:cxn modelId="{F5A842E5-A65A-4E52-B403-A2AE074E0E7A}" type="presOf" srcId="{BA619DAA-3D58-45BB-9999-0F5135C008B9}" destId="{4797D273-2E96-4667-AF04-864CFFAF50A5}" srcOrd="1" destOrd="0" presId="urn:microsoft.com/office/officeart/2005/8/layout/matrix1"/>
    <dgm:cxn modelId="{F32C5EF7-876A-4E2A-B213-B938355D47E7}" srcId="{253D8078-7CB6-42FC-B30D-A72673D77153}" destId="{BA619DAA-3D58-45BB-9999-0F5135C008B9}" srcOrd="0" destOrd="0" parTransId="{C39646A7-46BD-4419-92AA-7891DC6A34DD}" sibTransId="{DA8934AB-BD13-4692-AEEF-B5A3F96483D1}"/>
    <dgm:cxn modelId="{B6FD5F81-7189-4940-B79F-C92D99EB7011}" type="presParOf" srcId="{7BBAC1CE-DF12-4F1C-8782-5DB291F3E0D7}" destId="{4FE41143-256D-43C8-A270-897C5E93EB4F}" srcOrd="0" destOrd="0" presId="urn:microsoft.com/office/officeart/2005/8/layout/matrix1"/>
    <dgm:cxn modelId="{6A0A1D56-6809-41E6-9750-87DFF8DDE355}" type="presParOf" srcId="{4FE41143-256D-43C8-A270-897C5E93EB4F}" destId="{0354E2AD-8EF5-45EE-8630-55789C87865F}" srcOrd="0" destOrd="0" presId="urn:microsoft.com/office/officeart/2005/8/layout/matrix1"/>
    <dgm:cxn modelId="{2CA07C42-3432-4BDD-B4D7-47DCCF8BA231}" type="presParOf" srcId="{4FE41143-256D-43C8-A270-897C5E93EB4F}" destId="{4797D273-2E96-4667-AF04-864CFFAF50A5}" srcOrd="1" destOrd="0" presId="urn:microsoft.com/office/officeart/2005/8/layout/matrix1"/>
    <dgm:cxn modelId="{81D241CD-794C-49EE-9E76-2387FBE57872}" type="presParOf" srcId="{4FE41143-256D-43C8-A270-897C5E93EB4F}" destId="{5872A055-5746-46E6-A704-18601B0FE70D}" srcOrd="2" destOrd="0" presId="urn:microsoft.com/office/officeart/2005/8/layout/matrix1"/>
    <dgm:cxn modelId="{030E422F-E6A6-4732-9A4B-3FEEF2997E52}" type="presParOf" srcId="{4FE41143-256D-43C8-A270-897C5E93EB4F}" destId="{187491DC-256E-4D5D-BC1B-ACDA05FF905F}" srcOrd="3" destOrd="0" presId="urn:microsoft.com/office/officeart/2005/8/layout/matrix1"/>
    <dgm:cxn modelId="{47BF87B9-CB4D-4AB3-85B5-9320DE854AD0}" type="presParOf" srcId="{4FE41143-256D-43C8-A270-897C5E93EB4F}" destId="{2C9E1D16-B7E3-48DE-B415-44B5DA4BB2AF}" srcOrd="4" destOrd="0" presId="urn:microsoft.com/office/officeart/2005/8/layout/matrix1"/>
    <dgm:cxn modelId="{922D78D8-CA92-49F0-8303-62FEBE9AE7AE}" type="presParOf" srcId="{4FE41143-256D-43C8-A270-897C5E93EB4F}" destId="{620BC5E0-5DC6-48BF-90A9-9678E8B2A665}" srcOrd="5" destOrd="0" presId="urn:microsoft.com/office/officeart/2005/8/layout/matrix1"/>
    <dgm:cxn modelId="{A99D23D2-ECC3-4A0A-91F2-F10DB2FD455C}" type="presParOf" srcId="{4FE41143-256D-43C8-A270-897C5E93EB4F}" destId="{4096CEB1-3C1F-46A2-9969-6ADEABF5DA87}" srcOrd="6" destOrd="0" presId="urn:microsoft.com/office/officeart/2005/8/layout/matrix1"/>
    <dgm:cxn modelId="{B8B00EAE-C4D4-4E50-ADDE-E06FB098E59D}" type="presParOf" srcId="{4FE41143-256D-43C8-A270-897C5E93EB4F}" destId="{29DD6ABA-B078-408D-85D6-4E3A26B4694A}" srcOrd="7" destOrd="0" presId="urn:microsoft.com/office/officeart/2005/8/layout/matrix1"/>
    <dgm:cxn modelId="{E2E1E989-8811-492F-B803-C20CF89C886D}" type="presParOf" srcId="{7BBAC1CE-DF12-4F1C-8782-5DB291F3E0D7}" destId="{D60AF066-1E13-4CA0-88C2-0ACB6AAB5BB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54E2AD-8EF5-45EE-8630-55789C87865F}">
      <dsp:nvSpPr>
        <dsp:cNvPr id="0" name=""/>
        <dsp:cNvSpPr/>
      </dsp:nvSpPr>
      <dsp:spPr>
        <a:xfrm rot="16200000">
          <a:off x="844073" y="-844073"/>
          <a:ext cx="3143250" cy="483139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100" kern="1200"/>
            <a:t> unterstützt die disziplinäre Forschungsarbeit, fördert die Kommunikationsfähigkeit, knüpft Netzwerke und vermittelt Werkzeuge zur Organisation und Präsentation.</a:t>
          </a:r>
        </a:p>
      </dsp:txBody>
      <dsp:txXfrm rot="5400000">
        <a:off x="-1" y="1"/>
        <a:ext cx="4831397" cy="2357437"/>
      </dsp:txXfrm>
    </dsp:sp>
    <dsp:sp modelId="{5872A055-5746-46E6-A704-18601B0FE70D}">
      <dsp:nvSpPr>
        <dsp:cNvPr id="0" name=""/>
        <dsp:cNvSpPr/>
      </dsp:nvSpPr>
      <dsp:spPr>
        <a:xfrm>
          <a:off x="4831397" y="0"/>
          <a:ext cx="4831397" cy="31432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100" kern="1200"/>
            <a:t> bietet Raum für zeitgemäße Herausforderungen, anspruchsvolle Kompetenzentwicklung und Bewährungschancen.</a:t>
          </a:r>
        </a:p>
      </dsp:txBody>
      <dsp:txXfrm>
        <a:off x="4831397" y="0"/>
        <a:ext cx="4831397" cy="2357437"/>
      </dsp:txXfrm>
    </dsp:sp>
    <dsp:sp modelId="{2C9E1D16-B7E3-48DE-B415-44B5DA4BB2AF}">
      <dsp:nvSpPr>
        <dsp:cNvPr id="0" name=""/>
        <dsp:cNvSpPr/>
      </dsp:nvSpPr>
      <dsp:spPr>
        <a:xfrm rot="10800000">
          <a:off x="0" y="3143250"/>
          <a:ext cx="4831397" cy="31432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>
              <a:solidFill>
                <a:schemeClr val="accent2"/>
              </a:solidFill>
              <a:effectLst>
                <a:glow rad="254000">
                  <a:schemeClr val="bg1">
                    <a:alpha val="49000"/>
                  </a:schemeClr>
                </a:glow>
              </a:effectLst>
            </a:rPr>
            <a:t>PYREC</a:t>
          </a:r>
          <a:r>
            <a:rPr lang="de-DE" sz="2100" kern="1200"/>
            <a:t> ermöglicht Erfahrungen mit der Formulierung von Forschungsfragen, Wissenschaftskommunikation, inter- und transdisziplinären Diskursen sowie unterschiedlichen methodischen Forschungsdesigns.</a:t>
          </a:r>
        </a:p>
      </dsp:txBody>
      <dsp:txXfrm rot="10800000">
        <a:off x="0" y="3929062"/>
        <a:ext cx="4831397" cy="2357437"/>
      </dsp:txXfrm>
    </dsp:sp>
    <dsp:sp modelId="{4096CEB1-3C1F-46A2-9969-6ADEABF5DA87}">
      <dsp:nvSpPr>
        <dsp:cNvPr id="0" name=""/>
        <dsp:cNvSpPr/>
      </dsp:nvSpPr>
      <dsp:spPr>
        <a:xfrm rot="5400000">
          <a:off x="5675471" y="2299176"/>
          <a:ext cx="3143250" cy="483139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100" kern="1200"/>
            <a:t> schafft Begegnung mit begeisterten jungen Forscherinnen und Forschern, wissenshungrigen Auditorien, interessierten Vertreterinnen und Vertretern verschiedenster Disziplinen sowie Spitzenvertreterinnen und -vertretern ihrer Fächer.</a:t>
          </a:r>
        </a:p>
      </dsp:txBody>
      <dsp:txXfrm rot="-5400000">
        <a:off x="4831397" y="3929062"/>
        <a:ext cx="4831397" cy="2357437"/>
      </dsp:txXfrm>
    </dsp:sp>
    <dsp:sp modelId="{D60AF066-1E13-4CA0-88C2-0ACB6AAB5BB6}">
      <dsp:nvSpPr>
        <dsp:cNvPr id="0" name=""/>
        <dsp:cNvSpPr/>
      </dsp:nvSpPr>
      <dsp:spPr>
        <a:xfrm>
          <a:off x="3381978" y="2357437"/>
          <a:ext cx="2898838" cy="1571625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800" kern="1200">
              <a:solidFill>
                <a:schemeClr val="accent2"/>
              </a:solidFill>
            </a:rPr>
            <a:t>PYREC</a:t>
          </a:r>
        </a:p>
      </dsp:txBody>
      <dsp:txXfrm>
        <a:off x="3458698" y="2434157"/>
        <a:ext cx="2745398" cy="141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Holbach, Robert</dc:creator>
  <cp:keywords/>
  <dc:description/>
  <cp:lastModifiedBy>Holbach, Robert</cp:lastModifiedBy>
  <cp:revision>1</cp:revision>
  <dcterms:created xsi:type="dcterms:W3CDTF">2024-04-12T13:45:00Z</dcterms:created>
  <dcterms:modified xsi:type="dcterms:W3CDTF">2024-04-12T13:53:00Z</dcterms:modified>
</cp:coreProperties>
</file>