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2C89" w14:textId="6F132174" w:rsidR="00635998" w:rsidRPr="00757B3A" w:rsidRDefault="00F67BF1" w:rsidP="006F5B77">
      <w:pPr>
        <w:pStyle w:val="Titel"/>
        <w:spacing w:before="120"/>
        <w:jc w:val="center"/>
        <w:outlineLvl w:val="0"/>
        <w:rPr>
          <w:lang w:val="en-US"/>
        </w:rPr>
      </w:pPr>
      <w:r w:rsidRPr="00CC1461">
        <w:rPr>
          <w:lang w:val="en-GB"/>
        </w:rPr>
        <w:t xml:space="preserve">Instructions at the beginning of the exam – </w:t>
      </w:r>
      <w:r w:rsidR="00924F2C" w:rsidRPr="00CC1461">
        <w:rPr>
          <w:lang w:val="en-GB"/>
        </w:rPr>
        <w:t xml:space="preserve">to be </w:t>
      </w:r>
      <w:r w:rsidRPr="00CC1461">
        <w:rPr>
          <w:lang w:val="en-GB"/>
        </w:rPr>
        <w:t>announce</w:t>
      </w:r>
      <w:r w:rsidR="00924F2C" w:rsidRPr="00CC1461">
        <w:rPr>
          <w:lang w:val="en-GB"/>
        </w:rPr>
        <w:t>d</w:t>
      </w:r>
      <w:r w:rsidRPr="00CC1461">
        <w:rPr>
          <w:lang w:val="en-GB"/>
        </w:rPr>
        <w:t xml:space="preserve"> by </w:t>
      </w:r>
      <w:r w:rsidR="00A41344" w:rsidRPr="00CC1461">
        <w:rPr>
          <w:lang w:val="en-GB"/>
        </w:rPr>
        <w:t xml:space="preserve">an </w:t>
      </w:r>
      <w:r w:rsidRPr="00CC1461">
        <w:rPr>
          <w:lang w:val="en-GB"/>
        </w:rPr>
        <w:t>invigilator</w:t>
      </w:r>
    </w:p>
    <w:p w14:paraId="6183C3C0" w14:textId="5F292168" w:rsidR="006F5B77" w:rsidRPr="00CC1461" w:rsidRDefault="0064280C" w:rsidP="000857E7">
      <w:pPr>
        <w:pStyle w:val="berschrift2"/>
        <w:spacing w:before="120"/>
        <w:rPr>
          <w:rFonts w:ascii="Arial" w:hAnsi="Arial" w:cs="Arial"/>
          <w:sz w:val="20"/>
          <w:lang w:val="en-GB"/>
        </w:rPr>
      </w:pPr>
      <w:r w:rsidRPr="00CC1461">
        <w:rPr>
          <w:rStyle w:val="IntensiveHervorhebung"/>
          <w:lang w:val="en-GB"/>
        </w:rPr>
        <w:t>[</w:t>
      </w:r>
      <w:r w:rsidR="000857E7" w:rsidRPr="00CC1461">
        <w:rPr>
          <w:rStyle w:val="IntensiveHervorhebung"/>
          <w:lang w:val="en-GB"/>
        </w:rPr>
        <w:t xml:space="preserve">NB: </w:t>
      </w:r>
      <w:r w:rsidR="00355B6F" w:rsidRPr="00CC1461">
        <w:rPr>
          <w:rStyle w:val="IntensiveHervorhebung"/>
          <w:lang w:val="en-GB"/>
        </w:rPr>
        <w:t>B</w:t>
      </w:r>
      <w:r w:rsidRPr="00CC1461">
        <w:rPr>
          <w:rStyle w:val="IntensiveHervorhebung"/>
          <w:lang w:val="en-GB"/>
        </w:rPr>
        <w:t>lue text in italics</w:t>
      </w:r>
      <w:r w:rsidR="00FE5CDA" w:rsidRPr="00CC1461">
        <w:rPr>
          <w:rStyle w:val="IntensiveHervorhebung"/>
          <w:lang w:val="en-GB"/>
        </w:rPr>
        <w:t xml:space="preserve"> should not be read aloud, as it is for your information only.</w:t>
      </w:r>
      <w:r w:rsidRPr="00CC1461">
        <w:rPr>
          <w:rStyle w:val="IntensiveHervorhebung"/>
          <w:lang w:val="en-GB"/>
        </w:rPr>
        <w:t>]</w:t>
      </w:r>
    </w:p>
    <w:p w14:paraId="14AE0C1B" w14:textId="073B04C8" w:rsidR="00F67BF1" w:rsidRPr="00757B3A" w:rsidRDefault="006F5B77" w:rsidP="00DF7201">
      <w:pPr>
        <w:tabs>
          <w:tab w:val="left" w:pos="3686"/>
        </w:tabs>
        <w:jc w:val="left"/>
        <w:rPr>
          <w:szCs w:val="20"/>
          <w:lang w:val="en-US"/>
        </w:rPr>
      </w:pPr>
      <w:r w:rsidRPr="00CC1461">
        <w:rPr>
          <w:rStyle w:val="IntensiveHervorhebung"/>
          <w:lang w:val="en-GB"/>
        </w:rPr>
        <w:t>[</w:t>
      </w:r>
      <w:r w:rsidR="00F67BF1" w:rsidRPr="00CC1461">
        <w:rPr>
          <w:rStyle w:val="IntensiveHervorhebung"/>
          <w:lang w:val="en-GB"/>
        </w:rPr>
        <w:t xml:space="preserve">A few minutes before the </w:t>
      </w:r>
      <w:r w:rsidRPr="00CC1461">
        <w:rPr>
          <w:rStyle w:val="IntensiveHervorhebung"/>
          <w:lang w:val="en-GB"/>
        </w:rPr>
        <w:t xml:space="preserve">start </w:t>
      </w:r>
      <w:r w:rsidR="00F67BF1" w:rsidRPr="00CC1461">
        <w:rPr>
          <w:rStyle w:val="IntensiveHervorhebung"/>
          <w:lang w:val="en-GB"/>
        </w:rPr>
        <w:t>of the exam:</w:t>
      </w:r>
      <w:r w:rsidRPr="00CC1461">
        <w:rPr>
          <w:rStyle w:val="IntensiveHervorhebung"/>
          <w:lang w:val="en-GB"/>
        </w:rPr>
        <w:t>]</w:t>
      </w:r>
      <w:r w:rsidRPr="00757B3A">
        <w:rPr>
          <w:rStyle w:val="IntensiveHervorhebung"/>
          <w:lang w:val="en-US"/>
        </w:rPr>
        <w:tab/>
      </w:r>
      <w:r w:rsidR="003A5DCA" w:rsidRPr="00CC1461">
        <w:rPr>
          <w:szCs w:val="20"/>
          <w:lang w:val="en-GB"/>
        </w:rPr>
        <w:t xml:space="preserve">Dear exam candidates! </w:t>
      </w:r>
      <w:r w:rsidR="00F67BF1" w:rsidRPr="00CC1461">
        <w:rPr>
          <w:szCs w:val="20"/>
          <w:lang w:val="en-GB"/>
        </w:rPr>
        <w:t>Please take your assigned seats.</w:t>
      </w:r>
      <w:r w:rsidR="00D1050A" w:rsidRPr="00CC1461">
        <w:rPr>
          <w:szCs w:val="20"/>
          <w:lang w:val="en-GB"/>
        </w:rPr>
        <w:t xml:space="preserve"> </w:t>
      </w:r>
      <w:commentRangeStart w:id="0"/>
      <w:r w:rsidR="00D1050A" w:rsidRPr="00CC1461">
        <w:rPr>
          <w:szCs w:val="20"/>
          <w:lang w:val="en-GB"/>
        </w:rPr>
        <w:t xml:space="preserve">You are now under examination conditions and must not talk to each other. If you need to talk to an invigilator at any time during the exam, raise your hand and wait for </w:t>
      </w:r>
      <w:r w:rsidR="00EC3BA4" w:rsidRPr="00CC1461">
        <w:rPr>
          <w:szCs w:val="20"/>
          <w:lang w:val="en-GB"/>
        </w:rPr>
        <w:t xml:space="preserve">one </w:t>
      </w:r>
      <w:r w:rsidR="00D1050A" w:rsidRPr="00CC1461">
        <w:rPr>
          <w:szCs w:val="20"/>
          <w:lang w:val="en-GB"/>
        </w:rPr>
        <w:t xml:space="preserve">to approach </w:t>
      </w:r>
      <w:r w:rsidR="00FA25B8" w:rsidRPr="00CC1461">
        <w:rPr>
          <w:szCs w:val="20"/>
          <w:lang w:val="en-GB"/>
        </w:rPr>
        <w:t>y</w:t>
      </w:r>
      <w:r w:rsidR="00D1050A" w:rsidRPr="00CC1461">
        <w:rPr>
          <w:szCs w:val="20"/>
          <w:lang w:val="en-GB"/>
        </w:rPr>
        <w:t>our desk</w:t>
      </w:r>
      <w:r w:rsidR="0000620A" w:rsidRPr="00CC1461">
        <w:rPr>
          <w:szCs w:val="20"/>
          <w:lang w:val="en-GB"/>
        </w:rPr>
        <w:t xml:space="preserve">. </w:t>
      </w:r>
      <w:r w:rsidR="00ED3794" w:rsidRPr="00CC1461">
        <w:rPr>
          <w:szCs w:val="20"/>
          <w:lang w:val="en-GB"/>
        </w:rPr>
        <w:t>Please note that t</w:t>
      </w:r>
      <w:r w:rsidR="0000620A" w:rsidRPr="00CC1461">
        <w:rPr>
          <w:szCs w:val="20"/>
          <w:lang w:val="en-GB"/>
        </w:rPr>
        <w:t xml:space="preserve">he invigilators </w:t>
      </w:r>
      <w:r w:rsidR="00ED3794" w:rsidRPr="00CC1461">
        <w:rPr>
          <w:szCs w:val="20"/>
          <w:lang w:val="en-GB"/>
        </w:rPr>
        <w:t xml:space="preserve">cannot </w:t>
      </w:r>
      <w:r w:rsidR="0000620A" w:rsidRPr="00CC1461">
        <w:rPr>
          <w:szCs w:val="20"/>
          <w:lang w:val="en-GB"/>
        </w:rPr>
        <w:t xml:space="preserve">answer any questions </w:t>
      </w:r>
      <w:r w:rsidR="00F9188E" w:rsidRPr="00CC1461">
        <w:rPr>
          <w:szCs w:val="20"/>
          <w:lang w:val="en-GB"/>
        </w:rPr>
        <w:t>on</w:t>
      </w:r>
      <w:r w:rsidR="0000620A" w:rsidRPr="00CC1461">
        <w:rPr>
          <w:szCs w:val="20"/>
          <w:lang w:val="en-GB"/>
        </w:rPr>
        <w:t xml:space="preserve"> the content of the </w:t>
      </w:r>
      <w:r w:rsidR="00961EB3" w:rsidRPr="00CC1461">
        <w:rPr>
          <w:szCs w:val="20"/>
          <w:lang w:val="en-GB"/>
        </w:rPr>
        <w:t>question paper</w:t>
      </w:r>
      <w:r w:rsidR="00D1050A" w:rsidRPr="00CC1461">
        <w:rPr>
          <w:szCs w:val="20"/>
          <w:lang w:val="en-GB"/>
        </w:rPr>
        <w:t>.</w:t>
      </w:r>
      <w:commentRangeEnd w:id="0"/>
      <w:r w:rsidR="0000620A" w:rsidRPr="00CC1461">
        <w:rPr>
          <w:szCs w:val="20"/>
          <w:lang w:val="en-GB"/>
        </w:rPr>
        <w:t xml:space="preserve"> </w:t>
      </w:r>
      <w:r w:rsidR="003911AB" w:rsidRPr="00CC1461">
        <w:rPr>
          <w:rStyle w:val="Kommentarzeichen"/>
        </w:rPr>
        <w:commentReference w:id="0"/>
      </w:r>
    </w:p>
    <w:p w14:paraId="74133116" w14:textId="77777777" w:rsidR="00F67BF1" w:rsidRPr="00757B3A" w:rsidRDefault="00F67BF1" w:rsidP="00E760F8">
      <w:pPr>
        <w:spacing w:after="0"/>
        <w:jc w:val="left"/>
        <w:rPr>
          <w:szCs w:val="20"/>
          <w:lang w:val="en-US"/>
        </w:rPr>
      </w:pPr>
      <w:r w:rsidRPr="00CC1461">
        <w:rPr>
          <w:szCs w:val="20"/>
          <w:lang w:val="en-GB"/>
        </w:rPr>
        <w:t xml:space="preserve">The following items can or should be </w:t>
      </w:r>
      <w:r w:rsidRPr="00CC1461">
        <w:rPr>
          <w:b/>
          <w:bCs/>
          <w:szCs w:val="20"/>
          <w:lang w:val="en-GB"/>
        </w:rPr>
        <w:t>on your desk</w:t>
      </w:r>
      <w:r w:rsidRPr="00CC1461">
        <w:rPr>
          <w:szCs w:val="20"/>
          <w:lang w:val="en-GB"/>
        </w:rPr>
        <w:t>:</w:t>
      </w:r>
    </w:p>
    <w:p w14:paraId="1F4F0B8F" w14:textId="28211585" w:rsidR="00F67BF1" w:rsidRPr="00757B3A" w:rsidRDefault="00F67BF1" w:rsidP="00E760F8">
      <w:pPr>
        <w:pStyle w:val="Listenabsatz"/>
        <w:numPr>
          <w:ilvl w:val="0"/>
          <w:numId w:val="3"/>
        </w:numPr>
        <w:ind w:left="142"/>
        <w:jc w:val="left"/>
        <w:rPr>
          <w:sz w:val="20"/>
          <w:szCs w:val="20"/>
          <w:lang w:val="en-US"/>
        </w:rPr>
      </w:pPr>
      <w:r w:rsidRPr="00CC1461">
        <w:rPr>
          <w:sz w:val="20"/>
          <w:szCs w:val="20"/>
          <w:lang w:val="en-GB"/>
        </w:rPr>
        <w:t>A</w:t>
      </w:r>
      <w:r w:rsidR="00B44865" w:rsidRPr="00CC1461">
        <w:rPr>
          <w:sz w:val="20"/>
          <w:szCs w:val="20"/>
          <w:lang w:val="en-GB"/>
        </w:rPr>
        <w:t>n official</w:t>
      </w:r>
      <w:r w:rsidRPr="00CC1461">
        <w:rPr>
          <w:sz w:val="20"/>
          <w:szCs w:val="20"/>
          <w:lang w:val="en-GB"/>
        </w:rPr>
        <w:t xml:space="preserve"> </w:t>
      </w:r>
      <w:r w:rsidR="00B44865" w:rsidRPr="00CC1461">
        <w:rPr>
          <w:sz w:val="20"/>
          <w:szCs w:val="20"/>
          <w:lang w:val="en-GB"/>
        </w:rPr>
        <w:t xml:space="preserve">photographic </w:t>
      </w:r>
      <w:r w:rsidRPr="00CC1461">
        <w:rPr>
          <w:sz w:val="20"/>
          <w:szCs w:val="20"/>
          <w:lang w:val="en-GB"/>
        </w:rPr>
        <w:t>ID (</w:t>
      </w:r>
      <w:r w:rsidR="008E68B8" w:rsidRPr="00CC1461">
        <w:rPr>
          <w:sz w:val="20"/>
          <w:szCs w:val="20"/>
          <w:lang w:val="en-GB"/>
        </w:rPr>
        <w:t>such as your</w:t>
      </w:r>
      <w:r w:rsidR="00B44865" w:rsidRPr="00CC1461">
        <w:rPr>
          <w:sz w:val="20"/>
          <w:szCs w:val="20"/>
          <w:lang w:val="en-GB"/>
        </w:rPr>
        <w:t xml:space="preserve"> </w:t>
      </w:r>
      <w:proofErr w:type="spellStart"/>
      <w:r w:rsidRPr="00CC1461">
        <w:rPr>
          <w:sz w:val="20"/>
          <w:szCs w:val="20"/>
          <w:lang w:val="en-GB"/>
        </w:rPr>
        <w:t>CampusCard</w:t>
      </w:r>
      <w:proofErr w:type="spellEnd"/>
      <w:r w:rsidRPr="00CC1461">
        <w:rPr>
          <w:sz w:val="20"/>
          <w:szCs w:val="20"/>
          <w:lang w:val="en-GB"/>
        </w:rPr>
        <w:t xml:space="preserve">, passport or </w:t>
      </w:r>
      <w:r w:rsidR="000B5AC6" w:rsidRPr="00CC1461">
        <w:rPr>
          <w:sz w:val="20"/>
          <w:szCs w:val="20"/>
          <w:lang w:val="en-GB"/>
        </w:rPr>
        <w:t xml:space="preserve">an EU </w:t>
      </w:r>
      <w:r w:rsidRPr="00CC1461">
        <w:rPr>
          <w:sz w:val="20"/>
          <w:szCs w:val="20"/>
          <w:lang w:val="en-GB"/>
        </w:rPr>
        <w:t>national identity card)</w:t>
      </w:r>
    </w:p>
    <w:p w14:paraId="367B3C73" w14:textId="22402CE0" w:rsidR="00F67BF1" w:rsidRPr="00757B3A" w:rsidRDefault="00F67BF1" w:rsidP="00E760F8">
      <w:pPr>
        <w:pStyle w:val="Listenabsatz"/>
        <w:numPr>
          <w:ilvl w:val="0"/>
          <w:numId w:val="3"/>
        </w:numPr>
        <w:ind w:left="142"/>
        <w:jc w:val="left"/>
        <w:rPr>
          <w:sz w:val="20"/>
          <w:szCs w:val="20"/>
          <w:lang w:val="en-US"/>
        </w:rPr>
      </w:pPr>
      <w:r w:rsidRPr="00CC1461">
        <w:rPr>
          <w:sz w:val="20"/>
          <w:szCs w:val="20"/>
          <w:lang w:val="en-GB"/>
        </w:rPr>
        <w:t xml:space="preserve">Writing utensils </w:t>
      </w:r>
      <w:r w:rsidR="00D915FA" w:rsidRPr="00CC1461">
        <w:rPr>
          <w:sz w:val="20"/>
          <w:szCs w:val="20"/>
          <w:lang w:val="en-GB"/>
        </w:rPr>
        <w:t xml:space="preserve">– </w:t>
      </w:r>
      <w:r w:rsidRPr="00CC1461">
        <w:rPr>
          <w:sz w:val="20"/>
          <w:szCs w:val="20"/>
          <w:lang w:val="en-GB"/>
        </w:rPr>
        <w:t>but no pencil cases</w:t>
      </w:r>
      <w:r w:rsidR="000B5AC6" w:rsidRPr="00CC1461">
        <w:rPr>
          <w:sz w:val="20"/>
          <w:szCs w:val="20"/>
          <w:lang w:val="en-GB"/>
        </w:rPr>
        <w:t xml:space="preserve"> and</w:t>
      </w:r>
      <w:r w:rsidRPr="00CC1461">
        <w:rPr>
          <w:sz w:val="20"/>
          <w:szCs w:val="20"/>
          <w:lang w:val="en-GB"/>
        </w:rPr>
        <w:t xml:space="preserve"> </w:t>
      </w:r>
      <w:r w:rsidRPr="00CC1461">
        <w:rPr>
          <w:sz w:val="20"/>
          <w:szCs w:val="20"/>
          <w:u w:val="single"/>
          <w:lang w:val="en-GB"/>
        </w:rPr>
        <w:t>no pencils</w:t>
      </w:r>
    </w:p>
    <w:p w14:paraId="30CAD6E7" w14:textId="77777777" w:rsidR="00F67BF1" w:rsidRPr="00CC1461" w:rsidRDefault="00F67BF1" w:rsidP="00E760F8">
      <w:pPr>
        <w:pStyle w:val="Listenabsatz"/>
        <w:numPr>
          <w:ilvl w:val="0"/>
          <w:numId w:val="3"/>
        </w:numPr>
        <w:ind w:left="142"/>
        <w:jc w:val="left"/>
        <w:rPr>
          <w:sz w:val="20"/>
          <w:szCs w:val="20"/>
        </w:rPr>
      </w:pPr>
      <w:r w:rsidRPr="00CC1461">
        <w:rPr>
          <w:sz w:val="20"/>
          <w:szCs w:val="20"/>
          <w:lang w:val="en-GB"/>
        </w:rPr>
        <w:t>Snacks or drinks</w:t>
      </w:r>
    </w:p>
    <w:p w14:paraId="70A32E90" w14:textId="77777777" w:rsidR="00F67BF1" w:rsidRPr="00757B3A" w:rsidRDefault="000B5AC6" w:rsidP="00E760F8">
      <w:pPr>
        <w:pStyle w:val="Listenabsatz"/>
        <w:numPr>
          <w:ilvl w:val="0"/>
          <w:numId w:val="3"/>
        </w:numPr>
        <w:ind w:left="142"/>
        <w:jc w:val="left"/>
        <w:rPr>
          <w:sz w:val="20"/>
          <w:szCs w:val="20"/>
          <w:lang w:val="en-US"/>
        </w:rPr>
      </w:pPr>
      <w:r w:rsidRPr="00CC1461">
        <w:rPr>
          <w:sz w:val="20"/>
          <w:szCs w:val="20"/>
          <w:lang w:val="en-GB"/>
        </w:rPr>
        <w:t>E</w:t>
      </w:r>
      <w:r w:rsidR="00F67BF1" w:rsidRPr="00CC1461">
        <w:rPr>
          <w:sz w:val="20"/>
          <w:szCs w:val="20"/>
          <w:lang w:val="en-GB"/>
        </w:rPr>
        <w:t>xam aids</w:t>
      </w:r>
      <w:r w:rsidRPr="00CC1461">
        <w:rPr>
          <w:sz w:val="20"/>
          <w:szCs w:val="20"/>
          <w:lang w:val="en-GB"/>
        </w:rPr>
        <w:t xml:space="preserve"> permitted for this exam</w:t>
      </w:r>
    </w:p>
    <w:p w14:paraId="3F3E3190" w14:textId="095945FD" w:rsidR="00F67BF1" w:rsidRPr="00757B3A" w:rsidRDefault="000B5AC6" w:rsidP="00E760F8">
      <w:pPr>
        <w:pStyle w:val="Listenabsatz"/>
        <w:numPr>
          <w:ilvl w:val="0"/>
          <w:numId w:val="3"/>
        </w:numPr>
        <w:ind w:left="142"/>
        <w:jc w:val="left"/>
        <w:rPr>
          <w:sz w:val="20"/>
          <w:szCs w:val="20"/>
          <w:lang w:val="en-US"/>
        </w:rPr>
      </w:pPr>
      <w:r w:rsidRPr="00CC1461">
        <w:rPr>
          <w:sz w:val="20"/>
          <w:szCs w:val="20"/>
          <w:lang w:val="en-GB"/>
        </w:rPr>
        <w:t>A</w:t>
      </w:r>
      <w:r w:rsidR="00F67BF1" w:rsidRPr="00CC1461">
        <w:rPr>
          <w:sz w:val="20"/>
          <w:szCs w:val="20"/>
          <w:lang w:val="en-GB"/>
        </w:rPr>
        <w:t xml:space="preserve">ids approved </w:t>
      </w:r>
      <w:r w:rsidRPr="00CC1461">
        <w:rPr>
          <w:sz w:val="20"/>
          <w:szCs w:val="20"/>
          <w:lang w:val="en-GB"/>
        </w:rPr>
        <w:t xml:space="preserve">under </w:t>
      </w:r>
      <w:r w:rsidR="00F67BF1" w:rsidRPr="00CC1461">
        <w:rPr>
          <w:sz w:val="20"/>
          <w:szCs w:val="20"/>
          <w:lang w:val="en-GB"/>
        </w:rPr>
        <w:t>an exam access arrangement</w:t>
      </w:r>
      <w:r w:rsidRPr="00CC1461">
        <w:rPr>
          <w:sz w:val="20"/>
          <w:szCs w:val="20"/>
          <w:lang w:val="en-GB"/>
        </w:rPr>
        <w:t xml:space="preserve"> (to compensate for a </w:t>
      </w:r>
      <w:r w:rsidR="004C6CB2" w:rsidRPr="00CC1461">
        <w:rPr>
          <w:sz w:val="20"/>
          <w:szCs w:val="20"/>
          <w:lang w:val="en-GB"/>
        </w:rPr>
        <w:t>health</w:t>
      </w:r>
      <w:r w:rsidRPr="00CC1461">
        <w:rPr>
          <w:sz w:val="20"/>
          <w:szCs w:val="20"/>
          <w:lang w:val="en-GB"/>
        </w:rPr>
        <w:t xml:space="preserve"> condition or disability</w:t>
      </w:r>
      <w:r w:rsidR="00EE1182" w:rsidRPr="00CC1461">
        <w:rPr>
          <w:sz w:val="20"/>
          <w:szCs w:val="20"/>
          <w:lang w:val="en-GB"/>
        </w:rPr>
        <w:t xml:space="preserve"> putting the candidate at a disadvantage</w:t>
      </w:r>
      <w:r w:rsidRPr="00CC1461">
        <w:rPr>
          <w:sz w:val="20"/>
          <w:szCs w:val="20"/>
          <w:lang w:val="en-GB"/>
        </w:rPr>
        <w:t>)</w:t>
      </w:r>
      <w:bookmarkStart w:id="1" w:name="_GoBack"/>
      <w:bookmarkEnd w:id="1"/>
    </w:p>
    <w:p w14:paraId="500046D7" w14:textId="75A1BE19" w:rsidR="00F67BF1" w:rsidRPr="00757B3A" w:rsidRDefault="00F67BF1" w:rsidP="00E760F8">
      <w:pPr>
        <w:spacing w:after="0"/>
        <w:jc w:val="left"/>
        <w:rPr>
          <w:szCs w:val="20"/>
          <w:lang w:val="en-US"/>
        </w:rPr>
      </w:pPr>
      <w:r w:rsidRPr="00CC1461">
        <w:rPr>
          <w:szCs w:val="20"/>
          <w:lang w:val="en-GB"/>
        </w:rPr>
        <w:t xml:space="preserve">The following items can remain </w:t>
      </w:r>
      <w:r w:rsidRPr="00CC1461">
        <w:rPr>
          <w:b/>
          <w:bCs/>
          <w:szCs w:val="20"/>
          <w:lang w:val="en-GB"/>
        </w:rPr>
        <w:t xml:space="preserve">below or </w:t>
      </w:r>
      <w:r w:rsidR="008D69FF" w:rsidRPr="00CC1461">
        <w:rPr>
          <w:b/>
          <w:bCs/>
          <w:szCs w:val="20"/>
          <w:lang w:val="en-GB"/>
        </w:rPr>
        <w:t>beside</w:t>
      </w:r>
      <w:r w:rsidRPr="00CC1461">
        <w:rPr>
          <w:b/>
          <w:bCs/>
          <w:szCs w:val="20"/>
          <w:lang w:val="en-GB"/>
        </w:rPr>
        <w:t xml:space="preserve"> your desk</w:t>
      </w:r>
      <w:r w:rsidR="004B6092" w:rsidRPr="00CC1461">
        <w:rPr>
          <w:b/>
          <w:bCs/>
          <w:szCs w:val="20"/>
          <w:lang w:val="en-GB"/>
        </w:rPr>
        <w:t xml:space="preserve"> or </w:t>
      </w:r>
      <w:r w:rsidR="008D69FF" w:rsidRPr="00CC1461">
        <w:rPr>
          <w:b/>
          <w:bCs/>
          <w:szCs w:val="20"/>
          <w:lang w:val="en-GB"/>
        </w:rPr>
        <w:t>seat</w:t>
      </w:r>
      <w:r w:rsidRPr="00CC1461">
        <w:rPr>
          <w:szCs w:val="20"/>
          <w:lang w:val="en-GB"/>
        </w:rPr>
        <w:t>:</w:t>
      </w:r>
    </w:p>
    <w:p w14:paraId="35AA84AA" w14:textId="2AF0712F" w:rsidR="00F67BF1" w:rsidRPr="00757B3A" w:rsidRDefault="00F67BF1" w:rsidP="00E760F8">
      <w:pPr>
        <w:pStyle w:val="Listenabsatz"/>
        <w:numPr>
          <w:ilvl w:val="0"/>
          <w:numId w:val="4"/>
        </w:numPr>
        <w:ind w:left="142"/>
        <w:jc w:val="left"/>
        <w:rPr>
          <w:sz w:val="20"/>
          <w:szCs w:val="20"/>
          <w:lang w:val="en-US"/>
        </w:rPr>
      </w:pPr>
      <w:r w:rsidRPr="00CC1461">
        <w:rPr>
          <w:sz w:val="20"/>
          <w:szCs w:val="20"/>
          <w:lang w:val="en-GB"/>
        </w:rPr>
        <w:t xml:space="preserve">A </w:t>
      </w:r>
      <w:r w:rsidR="00340814" w:rsidRPr="00CC1461">
        <w:rPr>
          <w:sz w:val="20"/>
          <w:szCs w:val="20"/>
          <w:u w:val="single"/>
          <w:lang w:val="en-GB"/>
        </w:rPr>
        <w:t>non-</w:t>
      </w:r>
      <w:r w:rsidR="002C1AF0" w:rsidRPr="00CC1461">
        <w:rPr>
          <w:sz w:val="20"/>
          <w:szCs w:val="20"/>
          <w:u w:val="single"/>
          <w:lang w:val="en-GB"/>
        </w:rPr>
        <w:t>transparent</w:t>
      </w:r>
      <w:r w:rsidR="002C1AF0" w:rsidRPr="00CC1461">
        <w:rPr>
          <w:sz w:val="20"/>
          <w:szCs w:val="20"/>
          <w:lang w:val="en-GB"/>
        </w:rPr>
        <w:t xml:space="preserve"> (</w:t>
      </w:r>
      <w:r w:rsidRPr="00CC1461">
        <w:rPr>
          <w:sz w:val="20"/>
          <w:szCs w:val="20"/>
          <w:u w:val="single"/>
          <w:lang w:val="en-GB"/>
        </w:rPr>
        <w:t>non-</w:t>
      </w:r>
      <w:r w:rsidR="00E05B2B" w:rsidRPr="00CC1461">
        <w:rPr>
          <w:sz w:val="20"/>
          <w:szCs w:val="20"/>
          <w:u w:val="single"/>
          <w:lang w:val="en-GB"/>
        </w:rPr>
        <w:t>see-through</w:t>
      </w:r>
      <w:r w:rsidR="002C1AF0" w:rsidRPr="00CC1461">
        <w:rPr>
          <w:sz w:val="20"/>
          <w:szCs w:val="20"/>
          <w:u w:val="single"/>
          <w:lang w:val="en-GB"/>
        </w:rPr>
        <w:t>)</w:t>
      </w:r>
      <w:r w:rsidRPr="00CC1461">
        <w:rPr>
          <w:sz w:val="20"/>
          <w:szCs w:val="20"/>
          <w:lang w:val="en-GB"/>
        </w:rPr>
        <w:t xml:space="preserve"> bag containing your personal </w:t>
      </w:r>
      <w:r w:rsidR="00D864CE" w:rsidRPr="00CC1461">
        <w:rPr>
          <w:sz w:val="20"/>
          <w:szCs w:val="20"/>
          <w:lang w:val="en-GB"/>
        </w:rPr>
        <w:t>items</w:t>
      </w:r>
      <w:r w:rsidRPr="00CC1461">
        <w:rPr>
          <w:sz w:val="20"/>
          <w:szCs w:val="20"/>
          <w:lang w:val="en-GB"/>
        </w:rPr>
        <w:t xml:space="preserve">: </w:t>
      </w:r>
      <w:r w:rsidRPr="00CC1461">
        <w:rPr>
          <w:sz w:val="20"/>
          <w:szCs w:val="20"/>
          <w:u w:val="single"/>
          <w:lang w:val="en-GB"/>
        </w:rPr>
        <w:t>this must be kept closed at all times</w:t>
      </w:r>
    </w:p>
    <w:p w14:paraId="69B05070" w14:textId="4A350A8B" w:rsidR="00F67BF1" w:rsidRPr="00757B3A" w:rsidRDefault="00087D2C" w:rsidP="00D7329F">
      <w:pPr>
        <w:pStyle w:val="Listenabsatz"/>
        <w:numPr>
          <w:ilvl w:val="0"/>
          <w:numId w:val="4"/>
        </w:numPr>
        <w:spacing w:after="60"/>
        <w:ind w:left="142" w:hanging="357"/>
        <w:jc w:val="left"/>
        <w:rPr>
          <w:sz w:val="20"/>
          <w:szCs w:val="20"/>
          <w:lang w:val="en-US"/>
        </w:rPr>
      </w:pPr>
      <w:r w:rsidRPr="00CC1461">
        <w:rPr>
          <w:sz w:val="20"/>
          <w:szCs w:val="20"/>
          <w:lang w:val="en-GB"/>
        </w:rPr>
        <w:t xml:space="preserve">Mobile phones </w:t>
      </w:r>
      <w:r w:rsidR="008D69FF" w:rsidRPr="00CC1461">
        <w:rPr>
          <w:sz w:val="20"/>
          <w:szCs w:val="20"/>
          <w:lang w:val="en-GB"/>
        </w:rPr>
        <w:t xml:space="preserve">or </w:t>
      </w:r>
      <w:r w:rsidRPr="00CC1461">
        <w:rPr>
          <w:sz w:val="20"/>
          <w:szCs w:val="20"/>
          <w:lang w:val="en-GB"/>
        </w:rPr>
        <w:t>other devices</w:t>
      </w:r>
      <w:r w:rsidR="00506C57" w:rsidRPr="00CC1461">
        <w:rPr>
          <w:sz w:val="20"/>
          <w:szCs w:val="20"/>
          <w:lang w:val="en-GB"/>
        </w:rPr>
        <w:t>,</w:t>
      </w:r>
      <w:r w:rsidRPr="00CC1461">
        <w:rPr>
          <w:sz w:val="20"/>
          <w:szCs w:val="20"/>
          <w:lang w:val="en-GB"/>
        </w:rPr>
        <w:t xml:space="preserve"> </w:t>
      </w:r>
      <w:r w:rsidR="00506C57" w:rsidRPr="00CC1461">
        <w:rPr>
          <w:sz w:val="20"/>
          <w:szCs w:val="20"/>
          <w:lang w:val="en-GB"/>
        </w:rPr>
        <w:t>such as</w:t>
      </w:r>
      <w:r w:rsidRPr="00CC1461">
        <w:rPr>
          <w:sz w:val="20"/>
          <w:szCs w:val="20"/>
          <w:lang w:val="en-GB"/>
        </w:rPr>
        <w:t xml:space="preserve"> smartwatches: these must be </w:t>
      </w:r>
      <w:r w:rsidRPr="00CC1461">
        <w:rPr>
          <w:sz w:val="20"/>
          <w:szCs w:val="20"/>
          <w:u w:val="single"/>
          <w:lang w:val="en-GB"/>
        </w:rPr>
        <w:t>switched off and inside the bag</w:t>
      </w:r>
    </w:p>
    <w:p w14:paraId="2C0ABAFF" w14:textId="112817C0" w:rsidR="00F67BF1" w:rsidRPr="00757B3A" w:rsidRDefault="00F67BF1" w:rsidP="00E7590A">
      <w:pPr>
        <w:jc w:val="left"/>
        <w:rPr>
          <w:szCs w:val="20"/>
          <w:lang w:val="en-US"/>
        </w:rPr>
      </w:pPr>
      <w:r w:rsidRPr="00CC1461">
        <w:rPr>
          <w:szCs w:val="20"/>
          <w:lang w:val="en-GB"/>
        </w:rPr>
        <w:t xml:space="preserve">Do not touch your bag during the exam. If you are caught </w:t>
      </w:r>
      <w:r w:rsidR="00FA3727" w:rsidRPr="00CC1461">
        <w:rPr>
          <w:szCs w:val="20"/>
          <w:lang w:val="en-GB"/>
        </w:rPr>
        <w:t xml:space="preserve">opening or </w:t>
      </w:r>
      <w:r w:rsidRPr="00CC1461">
        <w:rPr>
          <w:szCs w:val="20"/>
          <w:lang w:val="en-GB"/>
        </w:rPr>
        <w:t xml:space="preserve">looking for something in your bag, this will be </w:t>
      </w:r>
      <w:r w:rsidR="00044EBE" w:rsidRPr="00CC1461">
        <w:rPr>
          <w:szCs w:val="20"/>
          <w:lang w:val="en-GB"/>
        </w:rPr>
        <w:t xml:space="preserve">considered </w:t>
      </w:r>
      <w:r w:rsidRPr="00CC1461">
        <w:rPr>
          <w:szCs w:val="20"/>
          <w:lang w:val="en-GB"/>
        </w:rPr>
        <w:t>attempted cheating, unless you asked and obtained permission from an invigilator</w:t>
      </w:r>
      <w:r w:rsidR="00044EBE" w:rsidRPr="00CC1461">
        <w:rPr>
          <w:szCs w:val="20"/>
          <w:lang w:val="en-GB"/>
        </w:rPr>
        <w:t xml:space="preserve"> beforehand</w:t>
      </w:r>
      <w:r w:rsidRPr="00CC1461">
        <w:rPr>
          <w:szCs w:val="20"/>
          <w:lang w:val="en-GB"/>
        </w:rPr>
        <w:t xml:space="preserve">. </w:t>
      </w:r>
      <w:r w:rsidR="0019486D" w:rsidRPr="00CC1461">
        <w:rPr>
          <w:szCs w:val="20"/>
          <w:lang w:val="en-GB"/>
        </w:rPr>
        <w:t xml:space="preserve">It is also considered cheating if </w:t>
      </w:r>
      <w:r w:rsidRPr="00CC1461">
        <w:rPr>
          <w:szCs w:val="20"/>
          <w:lang w:val="en-GB"/>
        </w:rPr>
        <w:t xml:space="preserve">a </w:t>
      </w:r>
      <w:r w:rsidRPr="00CC1461">
        <w:rPr>
          <w:b/>
          <w:bCs/>
          <w:szCs w:val="20"/>
          <w:lang w:val="en-GB"/>
        </w:rPr>
        <w:t>switched-on</w:t>
      </w:r>
      <w:r w:rsidRPr="00CC1461">
        <w:rPr>
          <w:szCs w:val="20"/>
          <w:lang w:val="en-GB"/>
        </w:rPr>
        <w:t xml:space="preserve"> mobile phone</w:t>
      </w:r>
      <w:r w:rsidR="00560359" w:rsidRPr="00CC1461">
        <w:rPr>
          <w:szCs w:val="20"/>
          <w:lang w:val="en-GB"/>
        </w:rPr>
        <w:t xml:space="preserve"> or </w:t>
      </w:r>
      <w:r w:rsidRPr="00CC1461">
        <w:rPr>
          <w:szCs w:val="20"/>
          <w:lang w:val="en-GB"/>
        </w:rPr>
        <w:t xml:space="preserve">smartwatch </w:t>
      </w:r>
      <w:r w:rsidR="00560359" w:rsidRPr="00CC1461">
        <w:rPr>
          <w:szCs w:val="20"/>
          <w:lang w:val="en-GB"/>
        </w:rPr>
        <w:t xml:space="preserve">is discovered </w:t>
      </w:r>
      <w:r w:rsidRPr="00CC1461">
        <w:rPr>
          <w:szCs w:val="20"/>
          <w:lang w:val="en-GB"/>
        </w:rPr>
        <w:t>in the bag</w:t>
      </w:r>
      <w:r w:rsidR="00044EBE" w:rsidRPr="00CC1461">
        <w:rPr>
          <w:szCs w:val="20"/>
          <w:lang w:val="en-GB"/>
        </w:rPr>
        <w:t xml:space="preserve">, even if </w:t>
      </w:r>
      <w:r w:rsidR="00066B2C" w:rsidRPr="00CC1461">
        <w:rPr>
          <w:szCs w:val="20"/>
          <w:lang w:val="en-GB"/>
        </w:rPr>
        <w:t xml:space="preserve">the bag itself is </w:t>
      </w:r>
      <w:r w:rsidR="00044EBE" w:rsidRPr="00CC1461">
        <w:rPr>
          <w:szCs w:val="20"/>
          <w:lang w:val="en-GB"/>
        </w:rPr>
        <w:t>closed</w:t>
      </w:r>
      <w:r w:rsidRPr="00CC1461">
        <w:rPr>
          <w:szCs w:val="20"/>
          <w:lang w:val="en-GB"/>
        </w:rPr>
        <w:t>.</w:t>
      </w:r>
    </w:p>
    <w:p w14:paraId="32B4881A" w14:textId="3BB1BF4D" w:rsidR="00F67BF1" w:rsidRPr="00757B3A" w:rsidRDefault="00F67BF1" w:rsidP="006B75E5">
      <w:pPr>
        <w:jc w:val="left"/>
        <w:rPr>
          <w:lang w:val="en-US"/>
        </w:rPr>
      </w:pPr>
      <w:r w:rsidRPr="00CC1461">
        <w:rPr>
          <w:szCs w:val="20"/>
          <w:lang w:val="en-GB"/>
        </w:rPr>
        <w:t>We will now start handing out the exam papers.</w:t>
      </w:r>
      <w:r w:rsidR="006B75E5" w:rsidRPr="00CC1461">
        <w:rPr>
          <w:szCs w:val="20"/>
          <w:lang w:val="en-GB"/>
        </w:rPr>
        <w:t xml:space="preserve"> </w:t>
      </w:r>
      <w:commentRangeStart w:id="2"/>
      <w:r w:rsidR="006B75E5" w:rsidRPr="00CC1461">
        <w:rPr>
          <w:lang w:val="en-GB"/>
        </w:rPr>
        <w:t xml:space="preserve">Do not open </w:t>
      </w:r>
      <w:r w:rsidR="00711336" w:rsidRPr="00CC1461">
        <w:rPr>
          <w:lang w:val="en-GB"/>
        </w:rPr>
        <w:t xml:space="preserve">the question paper </w:t>
      </w:r>
      <w:r w:rsidR="006B75E5" w:rsidRPr="00CC1461">
        <w:rPr>
          <w:lang w:val="en-GB"/>
        </w:rPr>
        <w:t xml:space="preserve">or start </w:t>
      </w:r>
      <w:r w:rsidR="00D30520" w:rsidRPr="00CC1461">
        <w:rPr>
          <w:lang w:val="en-GB"/>
        </w:rPr>
        <w:t xml:space="preserve">with </w:t>
      </w:r>
      <w:r w:rsidR="006B75E5" w:rsidRPr="00CC1461">
        <w:rPr>
          <w:lang w:val="en-GB"/>
        </w:rPr>
        <w:t>the exam until I announce the start of the exam.</w:t>
      </w:r>
      <w:commentRangeEnd w:id="2"/>
      <w:r w:rsidR="00D30520" w:rsidRPr="00CC1461">
        <w:rPr>
          <w:rStyle w:val="Kommentarzeichen"/>
        </w:rPr>
        <w:commentReference w:id="2"/>
      </w:r>
      <w:r w:rsidR="006B75E5" w:rsidRPr="00CC1461">
        <w:rPr>
          <w:lang w:val="en-GB"/>
        </w:rPr>
        <w:t xml:space="preserve"> </w:t>
      </w:r>
      <w:commentRangeStart w:id="3"/>
      <w:r w:rsidR="001C11C1" w:rsidRPr="00CC1461">
        <w:rPr>
          <w:lang w:val="en-GB"/>
        </w:rPr>
        <w:t xml:space="preserve">I </w:t>
      </w:r>
      <w:r w:rsidR="00FE6488" w:rsidRPr="00CC1461">
        <w:rPr>
          <w:lang w:val="en-GB"/>
        </w:rPr>
        <w:t xml:space="preserve">will do so </w:t>
      </w:r>
      <w:r w:rsidR="00D7329F" w:rsidRPr="00CC1461">
        <w:rPr>
          <w:lang w:val="en-GB"/>
        </w:rPr>
        <w:t xml:space="preserve">when </w:t>
      </w:r>
      <w:r w:rsidR="006B75E5" w:rsidRPr="00CC1461">
        <w:rPr>
          <w:lang w:val="en-GB"/>
        </w:rPr>
        <w:t xml:space="preserve">everyone </w:t>
      </w:r>
      <w:r w:rsidR="004364AB" w:rsidRPr="00CC1461">
        <w:rPr>
          <w:lang w:val="en-GB"/>
        </w:rPr>
        <w:t>is in possession of</w:t>
      </w:r>
      <w:r w:rsidR="006B75E5" w:rsidRPr="00CC1461">
        <w:rPr>
          <w:lang w:val="en-GB"/>
        </w:rPr>
        <w:t xml:space="preserve"> their exam paper.</w:t>
      </w:r>
      <w:commentRangeEnd w:id="3"/>
      <w:r w:rsidR="00D30520" w:rsidRPr="00CC1461">
        <w:rPr>
          <w:rStyle w:val="Kommentarzeichen"/>
        </w:rPr>
        <w:commentReference w:id="3"/>
      </w:r>
    </w:p>
    <w:p w14:paraId="52D62184" w14:textId="327595A2" w:rsidR="00F67BF1" w:rsidRPr="00757B3A" w:rsidRDefault="00824324" w:rsidP="00E7590A">
      <w:pPr>
        <w:jc w:val="left"/>
        <w:rPr>
          <w:szCs w:val="20"/>
          <w:lang w:val="en-US"/>
        </w:rPr>
      </w:pPr>
      <w:r w:rsidRPr="00CC1461">
        <w:rPr>
          <w:szCs w:val="20"/>
          <w:lang w:val="en-GB"/>
        </w:rPr>
        <w:t xml:space="preserve">If you need to go on a toilet break, you should </w:t>
      </w:r>
      <w:r w:rsidR="00FF44B3" w:rsidRPr="00CC1461">
        <w:rPr>
          <w:szCs w:val="20"/>
          <w:lang w:val="en-GB"/>
        </w:rPr>
        <w:t>inform</w:t>
      </w:r>
      <w:r w:rsidR="00F67BF1" w:rsidRPr="00CC1461">
        <w:rPr>
          <w:szCs w:val="20"/>
          <w:lang w:val="en-GB"/>
        </w:rPr>
        <w:t xml:space="preserve"> </w:t>
      </w:r>
      <w:r w:rsidR="00535750" w:rsidRPr="00CC1461">
        <w:rPr>
          <w:szCs w:val="20"/>
          <w:lang w:val="en-GB"/>
        </w:rPr>
        <w:t xml:space="preserve">an </w:t>
      </w:r>
      <w:r w:rsidR="00F67BF1" w:rsidRPr="00CC1461">
        <w:rPr>
          <w:szCs w:val="20"/>
          <w:lang w:val="en-GB"/>
        </w:rPr>
        <w:t xml:space="preserve">invigilator and hand </w:t>
      </w:r>
      <w:r w:rsidR="00535750" w:rsidRPr="00CC1461">
        <w:rPr>
          <w:szCs w:val="20"/>
          <w:lang w:val="en-GB"/>
        </w:rPr>
        <w:t xml:space="preserve">them </w:t>
      </w:r>
      <w:r w:rsidR="00F67BF1" w:rsidRPr="00CC1461">
        <w:rPr>
          <w:szCs w:val="20"/>
          <w:lang w:val="en-GB"/>
        </w:rPr>
        <w:t>your exam papers</w:t>
      </w:r>
      <w:r w:rsidRPr="00CC1461">
        <w:rPr>
          <w:szCs w:val="20"/>
          <w:lang w:val="en-GB"/>
        </w:rPr>
        <w:t xml:space="preserve"> before you go</w:t>
      </w:r>
      <w:r w:rsidR="00F67BF1" w:rsidRPr="00CC1461">
        <w:rPr>
          <w:szCs w:val="20"/>
          <w:lang w:val="en-GB"/>
        </w:rPr>
        <w:t>.</w:t>
      </w:r>
      <w:r w:rsidRPr="00CC1461">
        <w:rPr>
          <w:szCs w:val="20"/>
          <w:lang w:val="en-GB"/>
        </w:rPr>
        <w:t xml:space="preserve"> Only one person at a time is allowed to use the toilet.</w:t>
      </w:r>
    </w:p>
    <w:p w14:paraId="7BD09725" w14:textId="6EDEEDAF" w:rsidR="001B4CFD" w:rsidRPr="00757B3A" w:rsidRDefault="002B2CFE" w:rsidP="00E7590A">
      <w:pPr>
        <w:jc w:val="left"/>
        <w:rPr>
          <w:szCs w:val="20"/>
          <w:lang w:val="en-US"/>
        </w:rPr>
      </w:pPr>
      <w:r w:rsidRPr="00CC1461">
        <w:rPr>
          <w:szCs w:val="20"/>
          <w:lang w:val="en-GB"/>
        </w:rPr>
        <w:t xml:space="preserve">Do not write any comments for the examiner on the </w:t>
      </w:r>
      <w:r w:rsidR="00251339" w:rsidRPr="00CC1461">
        <w:rPr>
          <w:szCs w:val="20"/>
          <w:lang w:val="en-GB"/>
        </w:rPr>
        <w:t>answer sheet</w:t>
      </w:r>
      <w:r w:rsidR="00D1050A" w:rsidRPr="00CC1461">
        <w:rPr>
          <w:szCs w:val="20"/>
          <w:lang w:val="en-GB"/>
        </w:rPr>
        <w:t>s</w:t>
      </w:r>
      <w:r w:rsidRPr="00CC1461">
        <w:rPr>
          <w:szCs w:val="20"/>
          <w:lang w:val="en-GB"/>
        </w:rPr>
        <w:t xml:space="preserve">. </w:t>
      </w:r>
      <w:r w:rsidR="00B864F2" w:rsidRPr="00CC1461">
        <w:rPr>
          <w:szCs w:val="20"/>
          <w:lang w:val="en-GB"/>
        </w:rPr>
        <w:t>Any comment</w:t>
      </w:r>
      <w:r w:rsidR="00FE6488" w:rsidRPr="00CC1461">
        <w:rPr>
          <w:szCs w:val="20"/>
          <w:lang w:val="en-GB"/>
        </w:rPr>
        <w:t>s</w:t>
      </w:r>
      <w:r w:rsidR="00B864F2" w:rsidRPr="00CC1461">
        <w:rPr>
          <w:szCs w:val="20"/>
          <w:lang w:val="en-GB"/>
        </w:rPr>
        <w:t xml:space="preserve"> made </w:t>
      </w:r>
      <w:r w:rsidRPr="00CC1461">
        <w:rPr>
          <w:szCs w:val="20"/>
          <w:lang w:val="en-GB"/>
        </w:rPr>
        <w:t xml:space="preserve">in this way </w:t>
      </w:r>
      <w:r w:rsidR="00B864F2" w:rsidRPr="00CC1461">
        <w:rPr>
          <w:szCs w:val="20"/>
          <w:lang w:val="en-GB"/>
        </w:rPr>
        <w:t xml:space="preserve">will be </w:t>
      </w:r>
      <w:r w:rsidR="001537F2" w:rsidRPr="00CC1461">
        <w:rPr>
          <w:szCs w:val="20"/>
          <w:lang w:val="en-GB"/>
        </w:rPr>
        <w:t xml:space="preserve">considered </w:t>
      </w:r>
      <w:r w:rsidRPr="00CC1461">
        <w:rPr>
          <w:szCs w:val="20"/>
          <w:lang w:val="en-GB"/>
        </w:rPr>
        <w:t xml:space="preserve">an attempt </w:t>
      </w:r>
      <w:r w:rsidR="00FE6488" w:rsidRPr="00CC1461">
        <w:rPr>
          <w:szCs w:val="20"/>
          <w:lang w:val="en-GB"/>
        </w:rPr>
        <w:t>to influence</w:t>
      </w:r>
      <w:r w:rsidRPr="00CC1461">
        <w:rPr>
          <w:szCs w:val="20"/>
          <w:lang w:val="en-GB"/>
        </w:rPr>
        <w:t xml:space="preserve"> the examiner</w:t>
      </w:r>
      <w:r w:rsidR="00A82B83" w:rsidRPr="00CC1461">
        <w:rPr>
          <w:szCs w:val="20"/>
          <w:lang w:val="en-GB"/>
        </w:rPr>
        <w:t xml:space="preserve">. This </w:t>
      </w:r>
      <w:r w:rsidR="00B864F2" w:rsidRPr="00CC1461">
        <w:rPr>
          <w:szCs w:val="20"/>
          <w:lang w:val="en-GB"/>
        </w:rPr>
        <w:t xml:space="preserve">will result </w:t>
      </w:r>
      <w:r w:rsidR="009E1936" w:rsidRPr="00CC1461">
        <w:rPr>
          <w:szCs w:val="20"/>
          <w:lang w:val="en-GB"/>
        </w:rPr>
        <w:t xml:space="preserve">in </w:t>
      </w:r>
      <w:r w:rsidR="004E3976" w:rsidRPr="00CC1461">
        <w:rPr>
          <w:szCs w:val="20"/>
          <w:lang w:val="en-GB"/>
        </w:rPr>
        <w:t xml:space="preserve">the exam receiving a mark of 5.0 and </w:t>
      </w:r>
      <w:r w:rsidR="00FE6488" w:rsidRPr="00CC1461">
        <w:rPr>
          <w:szCs w:val="20"/>
          <w:lang w:val="en-GB"/>
        </w:rPr>
        <w:t xml:space="preserve">your </w:t>
      </w:r>
      <w:r w:rsidR="001537F2" w:rsidRPr="00CC1461">
        <w:rPr>
          <w:szCs w:val="20"/>
          <w:lang w:val="en-GB"/>
        </w:rPr>
        <w:t>failing the exam</w:t>
      </w:r>
      <w:r w:rsidR="00B864F2" w:rsidRPr="00CC1461">
        <w:rPr>
          <w:szCs w:val="20"/>
          <w:lang w:val="en-GB"/>
        </w:rPr>
        <w:t>.</w:t>
      </w:r>
    </w:p>
    <w:p w14:paraId="0C43709D" w14:textId="55095641" w:rsidR="00B864F2" w:rsidRPr="00757B3A" w:rsidRDefault="00B864F2" w:rsidP="00E7590A">
      <w:pPr>
        <w:jc w:val="left"/>
        <w:rPr>
          <w:color w:val="FF0000"/>
          <w:szCs w:val="20"/>
          <w:lang w:val="en-US"/>
        </w:rPr>
      </w:pPr>
      <w:r w:rsidRPr="00CC1461">
        <w:rPr>
          <w:szCs w:val="20"/>
          <w:lang w:val="en-GB"/>
        </w:rPr>
        <w:t xml:space="preserve">If you feel unwell during the examination or wish to abort the examination for health reasons, please </w:t>
      </w:r>
      <w:r w:rsidR="00E36343" w:rsidRPr="00CC1461">
        <w:rPr>
          <w:szCs w:val="20"/>
          <w:lang w:val="en-GB"/>
        </w:rPr>
        <w:t>notify</w:t>
      </w:r>
      <w:r w:rsidRPr="00CC1461">
        <w:rPr>
          <w:szCs w:val="20"/>
          <w:lang w:val="en-GB"/>
        </w:rPr>
        <w:t xml:space="preserve"> one of the invigilators.</w:t>
      </w:r>
    </w:p>
    <w:p w14:paraId="1243E86B" w14:textId="42FC02BE" w:rsidR="00F67BF1" w:rsidRPr="00757B3A" w:rsidRDefault="002B2CFE" w:rsidP="00DF7201">
      <w:pPr>
        <w:spacing w:after="60"/>
        <w:jc w:val="left"/>
        <w:rPr>
          <w:rStyle w:val="IntensiveHervorhebung"/>
          <w:color w:val="2E74B5" w:themeColor="accent1" w:themeShade="BF"/>
          <w:lang w:val="en-US"/>
        </w:rPr>
      </w:pPr>
      <w:r w:rsidRPr="00CC1461">
        <w:rPr>
          <w:rStyle w:val="IntensiveHervorhebung"/>
          <w:lang w:val="en-GB"/>
        </w:rPr>
        <w:t>[</w:t>
      </w:r>
      <w:r w:rsidR="00F67BF1" w:rsidRPr="00CC1461">
        <w:rPr>
          <w:rStyle w:val="IntensiveHervorhebung"/>
          <w:lang w:val="en-GB"/>
        </w:rPr>
        <w:t xml:space="preserve">Please adapt </w:t>
      </w:r>
      <w:r w:rsidR="00A73B1F" w:rsidRPr="00CC1461">
        <w:rPr>
          <w:rStyle w:val="IntensiveHervorhebung"/>
          <w:lang w:val="en-GB"/>
        </w:rPr>
        <w:t xml:space="preserve">the following </w:t>
      </w:r>
      <w:r w:rsidR="00F67BF1" w:rsidRPr="00CC1461">
        <w:rPr>
          <w:rStyle w:val="IntensiveHervorhebung"/>
          <w:lang w:val="en-GB"/>
        </w:rPr>
        <w:t xml:space="preserve">as </w:t>
      </w:r>
      <w:r w:rsidR="00C94BAE" w:rsidRPr="00CC1461">
        <w:rPr>
          <w:rStyle w:val="IntensiveHervorhebung"/>
          <w:lang w:val="en-GB"/>
        </w:rPr>
        <w:t>approp</w:t>
      </w:r>
      <w:r w:rsidR="005112E2" w:rsidRPr="00CC1461">
        <w:rPr>
          <w:rStyle w:val="IntensiveHervorhebung"/>
          <w:lang w:val="en-GB"/>
        </w:rPr>
        <w:t>r</w:t>
      </w:r>
      <w:r w:rsidR="00C94BAE" w:rsidRPr="00CC1461">
        <w:rPr>
          <w:rStyle w:val="IntensiveHervorhebung"/>
          <w:lang w:val="en-GB"/>
        </w:rPr>
        <w:t>iate</w:t>
      </w:r>
      <w:r w:rsidRPr="00CC1461">
        <w:rPr>
          <w:rStyle w:val="IntensiveHervorhebung"/>
          <w:lang w:val="en-GB"/>
        </w:rPr>
        <w:t>:</w:t>
      </w:r>
      <w:r w:rsidR="00F67BF1" w:rsidRPr="00CC1461">
        <w:rPr>
          <w:rStyle w:val="IntensiveHervorhebung"/>
          <w:lang w:val="en-GB"/>
        </w:rPr>
        <w:t xml:space="preserve"> </w:t>
      </w:r>
      <w:r w:rsidR="004F3A23" w:rsidRPr="00CC1461">
        <w:rPr>
          <w:rStyle w:val="IntensiveHervorhebung"/>
          <w:lang w:val="en-GB"/>
        </w:rPr>
        <w:br/>
      </w:r>
      <w:r w:rsidR="00F22526" w:rsidRPr="00CC1461">
        <w:rPr>
          <w:rStyle w:val="IntensiveHervorhebung"/>
          <w:lang w:val="en-GB"/>
        </w:rPr>
        <w:t xml:space="preserve">Option </w:t>
      </w:r>
      <w:r w:rsidR="00512FA4" w:rsidRPr="00CC1461">
        <w:rPr>
          <w:rStyle w:val="IntensiveHervorhebung"/>
          <w:lang w:val="en-GB"/>
        </w:rPr>
        <w:t>a</w:t>
      </w:r>
      <w:r w:rsidR="004F3A23" w:rsidRPr="00CC1461">
        <w:rPr>
          <w:rStyle w:val="IntensiveHervorhebung"/>
          <w:lang w:val="en-GB"/>
        </w:rPr>
        <w:t>)</w:t>
      </w:r>
      <w:r w:rsidR="00F22526" w:rsidRPr="00CC1461">
        <w:rPr>
          <w:rStyle w:val="IntensiveHervorhebung"/>
          <w:lang w:val="en-GB"/>
        </w:rPr>
        <w:t>:</w:t>
      </w:r>
      <w:r w:rsidR="00512FA4" w:rsidRPr="00CC1461">
        <w:rPr>
          <w:rStyle w:val="IntensiveHervorhebung"/>
          <w:lang w:val="en-GB"/>
        </w:rPr>
        <w:t xml:space="preserve"> </w:t>
      </w:r>
      <w:r w:rsidR="00F22526" w:rsidRPr="00CC1461">
        <w:rPr>
          <w:rStyle w:val="IntensiveHervorhebung"/>
          <w:lang w:val="en-GB"/>
        </w:rPr>
        <w:t>w</w:t>
      </w:r>
      <w:r w:rsidR="00F67BF1" w:rsidRPr="00CC1461">
        <w:rPr>
          <w:rStyle w:val="IntensiveHervorhebung"/>
          <w:lang w:val="en-GB"/>
        </w:rPr>
        <w:t xml:space="preserve">ritten exam under 60 minutes in length -&gt; no early submission; </w:t>
      </w:r>
      <w:r w:rsidR="004F3A23" w:rsidRPr="00CC1461">
        <w:rPr>
          <w:rStyle w:val="IntensiveHervorhebung"/>
          <w:lang w:val="en-GB"/>
        </w:rPr>
        <w:br/>
      </w:r>
      <w:r w:rsidR="00F22526" w:rsidRPr="00CC1461">
        <w:rPr>
          <w:rStyle w:val="IntensiveHervorhebung"/>
          <w:lang w:val="en-GB"/>
        </w:rPr>
        <w:t xml:space="preserve">Option </w:t>
      </w:r>
      <w:r w:rsidR="00512FA4" w:rsidRPr="00CC1461">
        <w:rPr>
          <w:rStyle w:val="IntensiveHervorhebung"/>
          <w:lang w:val="en-GB"/>
        </w:rPr>
        <w:t>b)</w:t>
      </w:r>
      <w:r w:rsidR="00F22526" w:rsidRPr="00CC1461">
        <w:rPr>
          <w:rStyle w:val="IntensiveHervorhebung"/>
          <w:lang w:val="en-GB"/>
        </w:rPr>
        <w:t>:</w:t>
      </w:r>
      <w:r w:rsidR="00512FA4" w:rsidRPr="00CC1461">
        <w:rPr>
          <w:rStyle w:val="IntensiveHervorhebung"/>
          <w:lang w:val="en-GB"/>
        </w:rPr>
        <w:t xml:space="preserve"> </w:t>
      </w:r>
      <w:r w:rsidR="00F67BF1" w:rsidRPr="00CC1461">
        <w:rPr>
          <w:rStyle w:val="IntensiveHervorhebung"/>
          <w:lang w:val="en-GB"/>
        </w:rPr>
        <w:t xml:space="preserve">written exam over 60 minutes -&gt; early submission </w:t>
      </w:r>
      <w:r w:rsidR="000754A4" w:rsidRPr="00CC1461">
        <w:rPr>
          <w:rStyle w:val="IntensiveHervorhebung"/>
          <w:lang w:val="en-GB"/>
        </w:rPr>
        <w:t>until</w:t>
      </w:r>
      <w:r w:rsidR="00F67BF1" w:rsidRPr="00CC1461">
        <w:rPr>
          <w:rStyle w:val="IntensiveHervorhebung"/>
          <w:lang w:val="en-GB"/>
        </w:rPr>
        <w:t xml:space="preserve"> 15 minutes before the end, following an ID check]</w:t>
      </w:r>
    </w:p>
    <w:p w14:paraId="5237F8E2" w14:textId="77777777" w:rsidR="00F67BF1" w:rsidRPr="00757B3A" w:rsidRDefault="002B2CFE" w:rsidP="00C94BAE">
      <w:pPr>
        <w:pStyle w:val="Listenabsatz"/>
        <w:numPr>
          <w:ilvl w:val="0"/>
          <w:numId w:val="18"/>
        </w:numPr>
        <w:spacing w:after="120"/>
        <w:ind w:left="142" w:hanging="567"/>
        <w:jc w:val="left"/>
        <w:rPr>
          <w:sz w:val="20"/>
          <w:lang w:val="en-US"/>
        </w:rPr>
      </w:pPr>
      <w:r w:rsidRPr="00CC1461">
        <w:rPr>
          <w:sz w:val="20"/>
          <w:lang w:val="en-GB"/>
        </w:rPr>
        <w:t xml:space="preserve">You are not allowed to hand your </w:t>
      </w:r>
      <w:r w:rsidR="008606B7" w:rsidRPr="00CC1461">
        <w:rPr>
          <w:sz w:val="20"/>
          <w:lang w:val="en-GB"/>
        </w:rPr>
        <w:t xml:space="preserve">exam </w:t>
      </w:r>
      <w:r w:rsidRPr="00CC1461">
        <w:rPr>
          <w:sz w:val="20"/>
          <w:lang w:val="en-GB"/>
        </w:rPr>
        <w:t>papers in before the end of the exam.</w:t>
      </w:r>
    </w:p>
    <w:p w14:paraId="4853CFCA" w14:textId="7EC8FE76" w:rsidR="00F67BF1" w:rsidRPr="00757B3A" w:rsidRDefault="00512FA4" w:rsidP="006C0D5E">
      <w:pPr>
        <w:tabs>
          <w:tab w:val="left" w:pos="142"/>
        </w:tabs>
        <w:jc w:val="left"/>
        <w:rPr>
          <w:lang w:val="en-US"/>
        </w:rPr>
      </w:pPr>
      <w:r w:rsidRPr="00757B3A">
        <w:rPr>
          <w:rStyle w:val="IntensiveHervorhebung"/>
          <w:lang w:val="en-US"/>
        </w:rPr>
        <w:t>or b</w:t>
      </w:r>
      <w:r w:rsidR="00301B23" w:rsidRPr="00757B3A">
        <w:rPr>
          <w:rStyle w:val="IntensiveHervorhebung"/>
          <w:lang w:val="en-US"/>
        </w:rPr>
        <w:t>]</w:t>
      </w:r>
      <w:r w:rsidRPr="00CC1461">
        <w:rPr>
          <w:color w:val="2E74B5" w:themeColor="accent1" w:themeShade="BF"/>
          <w:lang w:val="en-GB"/>
        </w:rPr>
        <w:t xml:space="preserve"> </w:t>
      </w:r>
      <w:r w:rsidR="006C0D5E" w:rsidRPr="00CC1461">
        <w:rPr>
          <w:color w:val="2E74B5" w:themeColor="accent1" w:themeShade="BF"/>
          <w:lang w:val="en-GB"/>
        </w:rPr>
        <w:tab/>
      </w:r>
      <w:r w:rsidR="008606B7" w:rsidRPr="00CC1461">
        <w:rPr>
          <w:lang w:val="en-GB"/>
        </w:rPr>
        <w:t xml:space="preserve">If you finish </w:t>
      </w:r>
      <w:r w:rsidR="006E408C" w:rsidRPr="00CC1461">
        <w:rPr>
          <w:lang w:val="en-GB"/>
        </w:rPr>
        <w:t xml:space="preserve">before </w:t>
      </w:r>
      <w:r w:rsidR="006E408C" w:rsidRPr="00CC1461">
        <w:rPr>
          <w:rStyle w:val="IntensiveHervorhebung"/>
          <w:lang w:val="en-GB"/>
        </w:rPr>
        <w:t>[time]</w:t>
      </w:r>
      <w:r w:rsidR="008606B7" w:rsidRPr="00CC1461">
        <w:rPr>
          <w:lang w:val="en-GB"/>
        </w:rPr>
        <w:t xml:space="preserve">, you can </w:t>
      </w:r>
      <w:r w:rsidR="005F7693" w:rsidRPr="00CC1461">
        <w:rPr>
          <w:lang w:val="en-GB"/>
        </w:rPr>
        <w:t xml:space="preserve">submit </w:t>
      </w:r>
      <w:r w:rsidR="008606B7" w:rsidRPr="00CC1461">
        <w:rPr>
          <w:lang w:val="en-GB"/>
        </w:rPr>
        <w:t xml:space="preserve">your exam paper </w:t>
      </w:r>
      <w:r w:rsidR="005F7693" w:rsidRPr="00CC1461">
        <w:rPr>
          <w:lang w:val="en-GB"/>
        </w:rPr>
        <w:t xml:space="preserve">early </w:t>
      </w:r>
      <w:r w:rsidR="00C67EE8" w:rsidRPr="00CC1461">
        <w:rPr>
          <w:lang w:val="en-GB"/>
        </w:rPr>
        <w:t>and may then leave</w:t>
      </w:r>
      <w:r w:rsidR="008606B7" w:rsidRPr="00CC1461">
        <w:rPr>
          <w:lang w:val="en-GB"/>
        </w:rPr>
        <w:t>.</w:t>
      </w:r>
      <w:r w:rsidR="00F92653" w:rsidRPr="00CC1461">
        <w:rPr>
          <w:lang w:val="en-GB"/>
        </w:rPr>
        <w:t xml:space="preserve"> Please </w:t>
      </w:r>
      <w:r w:rsidR="00B975BE" w:rsidRPr="00CC1461">
        <w:rPr>
          <w:lang w:val="en-GB"/>
        </w:rPr>
        <w:t xml:space="preserve">do </w:t>
      </w:r>
      <w:proofErr w:type="gramStart"/>
      <w:r w:rsidR="00B975BE" w:rsidRPr="00CC1461">
        <w:rPr>
          <w:lang w:val="en-GB"/>
        </w:rPr>
        <w:t xml:space="preserve">so </w:t>
      </w:r>
      <w:r w:rsidR="00F92653" w:rsidRPr="00CC1461">
        <w:rPr>
          <w:lang w:val="en-GB"/>
        </w:rPr>
        <w:t xml:space="preserve"> quietly</w:t>
      </w:r>
      <w:proofErr w:type="gramEnd"/>
      <w:r w:rsidR="00F92653" w:rsidRPr="00CC1461">
        <w:rPr>
          <w:lang w:val="en-GB"/>
        </w:rPr>
        <w:t xml:space="preserve"> and make sure you do not cause a disturbance to the other candidates.</w:t>
      </w:r>
      <w:r w:rsidR="008606B7" w:rsidRPr="00CC1461">
        <w:rPr>
          <w:lang w:val="en-GB"/>
        </w:rPr>
        <w:t xml:space="preserve"> If you finish </w:t>
      </w:r>
      <w:r w:rsidR="006E408C" w:rsidRPr="00CC1461">
        <w:rPr>
          <w:lang w:val="en-GB"/>
        </w:rPr>
        <w:t xml:space="preserve">after </w:t>
      </w:r>
      <w:r w:rsidR="006E408C" w:rsidRPr="00CC1461">
        <w:rPr>
          <w:rStyle w:val="IntensiveHervorhebung"/>
          <w:lang w:val="en-GB"/>
        </w:rPr>
        <w:t>[time]</w:t>
      </w:r>
      <w:r w:rsidR="008606B7" w:rsidRPr="00CC1461">
        <w:rPr>
          <w:lang w:val="en-GB"/>
        </w:rPr>
        <w:t xml:space="preserve">, </w:t>
      </w:r>
      <w:r w:rsidR="00F92653" w:rsidRPr="00CC1461">
        <w:rPr>
          <w:lang w:val="en-GB"/>
        </w:rPr>
        <w:t xml:space="preserve">you are to remain </w:t>
      </w:r>
      <w:r w:rsidR="006E408C" w:rsidRPr="00CC1461">
        <w:rPr>
          <w:lang w:val="en-GB"/>
        </w:rPr>
        <w:t xml:space="preserve">quietly seated </w:t>
      </w:r>
      <w:r w:rsidR="00781148" w:rsidRPr="00CC1461">
        <w:rPr>
          <w:lang w:val="en-GB"/>
        </w:rPr>
        <w:t xml:space="preserve">until the exam </w:t>
      </w:r>
      <w:r w:rsidR="00F92653" w:rsidRPr="00CC1461">
        <w:rPr>
          <w:lang w:val="en-GB"/>
        </w:rPr>
        <w:t xml:space="preserve">has ended </w:t>
      </w:r>
      <w:r w:rsidR="008606B7" w:rsidRPr="00CC1461">
        <w:rPr>
          <w:lang w:val="en-GB"/>
        </w:rPr>
        <w:t>to allow the others to finish without disruption</w:t>
      </w:r>
      <w:r w:rsidR="00F67BF1" w:rsidRPr="00CC1461">
        <w:rPr>
          <w:lang w:val="en-GB"/>
        </w:rPr>
        <w:t>.</w:t>
      </w:r>
    </w:p>
    <w:p w14:paraId="5257627B" w14:textId="3278DB24" w:rsidR="00F67BF1" w:rsidRPr="00757B3A" w:rsidRDefault="00F67BF1" w:rsidP="00FE79FA">
      <w:pPr>
        <w:spacing w:after="0"/>
        <w:jc w:val="left"/>
        <w:rPr>
          <w:rStyle w:val="IntensiveHervorhebung"/>
          <w:lang w:val="en-US"/>
        </w:rPr>
      </w:pPr>
      <w:r w:rsidRPr="00CC1461">
        <w:rPr>
          <w:rStyle w:val="IntensiveHervorhebung"/>
          <w:lang w:val="en-GB"/>
        </w:rPr>
        <w:t>[</w:t>
      </w:r>
      <w:r w:rsidR="00A14568" w:rsidRPr="00CC1461">
        <w:rPr>
          <w:rStyle w:val="IntensiveHervorhebung"/>
          <w:lang w:val="en-GB"/>
        </w:rPr>
        <w:t xml:space="preserve">Announcing the start of the exam </w:t>
      </w:r>
      <w:r w:rsidR="00DF7201" w:rsidRPr="00CC1461">
        <w:rPr>
          <w:rStyle w:val="IntensiveHervorhebung"/>
          <w:lang w:val="en-GB"/>
        </w:rPr>
        <w:t>(</w:t>
      </w:r>
      <w:r w:rsidR="00A14568" w:rsidRPr="00CC1461">
        <w:rPr>
          <w:rStyle w:val="IntensiveHervorhebung"/>
          <w:lang w:val="en-GB"/>
        </w:rPr>
        <w:t>m</w:t>
      </w:r>
      <w:r w:rsidRPr="00CC1461">
        <w:rPr>
          <w:rStyle w:val="IntensiveHervorhebung"/>
          <w:lang w:val="en-GB"/>
        </w:rPr>
        <w:t>ake sure you start on time</w:t>
      </w:r>
      <w:r w:rsidR="00DF7201" w:rsidRPr="00CC1461">
        <w:rPr>
          <w:rStyle w:val="IntensiveHervorhebung"/>
          <w:lang w:val="en-GB"/>
        </w:rPr>
        <w:t>)</w:t>
      </w:r>
      <w:r w:rsidR="00A14568" w:rsidRPr="00CC1461">
        <w:rPr>
          <w:rStyle w:val="IntensiveHervorhebung"/>
          <w:lang w:val="en-GB"/>
        </w:rPr>
        <w:t>:</w:t>
      </w:r>
      <w:r w:rsidRPr="00CC1461">
        <w:rPr>
          <w:rStyle w:val="IntensiveHervorhebung"/>
          <w:lang w:val="en-GB"/>
        </w:rPr>
        <w:t>]</w:t>
      </w:r>
    </w:p>
    <w:p w14:paraId="7D69EA50" w14:textId="5BB6F4CA" w:rsidR="00F67BF1" w:rsidRPr="00757B3A" w:rsidRDefault="00F67BF1" w:rsidP="00E760F8">
      <w:pPr>
        <w:spacing w:after="120"/>
        <w:jc w:val="left"/>
        <w:rPr>
          <w:lang w:val="en-US"/>
        </w:rPr>
      </w:pPr>
      <w:r w:rsidRPr="00CC1461">
        <w:rPr>
          <w:lang w:val="en-GB"/>
        </w:rPr>
        <w:t xml:space="preserve">The exam </w:t>
      </w:r>
      <w:r w:rsidR="00B90D95" w:rsidRPr="00CC1461">
        <w:rPr>
          <w:lang w:val="en-GB"/>
        </w:rPr>
        <w:t xml:space="preserve">starts </w:t>
      </w:r>
      <w:r w:rsidRPr="00CC1461">
        <w:rPr>
          <w:lang w:val="en-GB"/>
        </w:rPr>
        <w:t xml:space="preserve">now. You </w:t>
      </w:r>
      <w:r w:rsidR="00A814EF" w:rsidRPr="00CC1461">
        <w:rPr>
          <w:lang w:val="en-GB"/>
        </w:rPr>
        <w:t>can now</w:t>
      </w:r>
      <w:r w:rsidRPr="00CC1461">
        <w:rPr>
          <w:lang w:val="en-GB"/>
        </w:rPr>
        <w:t xml:space="preserve"> open your </w:t>
      </w:r>
      <w:r w:rsidR="007E34AB" w:rsidRPr="00CC1461">
        <w:rPr>
          <w:lang w:val="en-GB"/>
        </w:rPr>
        <w:t xml:space="preserve">question </w:t>
      </w:r>
      <w:r w:rsidRPr="00CC1461">
        <w:rPr>
          <w:lang w:val="en-GB"/>
        </w:rPr>
        <w:t xml:space="preserve">paper and </w:t>
      </w:r>
      <w:r w:rsidR="00B90D95" w:rsidRPr="00CC1461">
        <w:rPr>
          <w:lang w:val="en-GB"/>
        </w:rPr>
        <w:t>begin</w:t>
      </w:r>
      <w:r w:rsidRPr="00CC1461">
        <w:rPr>
          <w:lang w:val="en-GB"/>
        </w:rPr>
        <w:t xml:space="preserve">. </w:t>
      </w:r>
      <w:r w:rsidR="00580919" w:rsidRPr="00CC1461">
        <w:rPr>
          <w:lang w:val="en-GB"/>
        </w:rPr>
        <w:t xml:space="preserve">We wish you the best of </w:t>
      </w:r>
      <w:r w:rsidRPr="00CC1461">
        <w:rPr>
          <w:lang w:val="en-GB"/>
        </w:rPr>
        <w:t>luck!</w:t>
      </w:r>
    </w:p>
    <w:p w14:paraId="66C95ADD" w14:textId="2A5534B1" w:rsidR="00F67BF1" w:rsidRPr="00757B3A" w:rsidRDefault="00862C28" w:rsidP="00E760F8">
      <w:pPr>
        <w:spacing w:after="120"/>
        <w:jc w:val="left"/>
        <w:rPr>
          <w:lang w:val="en-US"/>
        </w:rPr>
      </w:pPr>
      <w:r w:rsidRPr="00757B3A">
        <w:rPr>
          <w:rStyle w:val="IntensiveHervorhebung"/>
          <w:lang w:val="en-US"/>
        </w:rPr>
        <w:t>[</w:t>
      </w:r>
      <w:r w:rsidR="00F67BF1" w:rsidRPr="00757B3A">
        <w:rPr>
          <w:rStyle w:val="IntensiveHervorhebung"/>
          <w:lang w:val="en-US"/>
        </w:rPr>
        <w:t xml:space="preserve">15 </w:t>
      </w:r>
      <w:r w:rsidR="00F67BF1" w:rsidRPr="00CC1461">
        <w:rPr>
          <w:rStyle w:val="IntensiveHervorhebung"/>
          <w:lang w:val="en-GB"/>
        </w:rPr>
        <w:t>minutes before the</w:t>
      </w:r>
      <w:r w:rsidR="00F67BF1" w:rsidRPr="00757B3A">
        <w:rPr>
          <w:rStyle w:val="IntensiveHervorhebung"/>
          <w:lang w:val="en-US"/>
        </w:rPr>
        <w:t xml:space="preserve"> end of the exam:</w:t>
      </w:r>
      <w:r w:rsidR="00F7469A" w:rsidRPr="00757B3A">
        <w:rPr>
          <w:rStyle w:val="IntensiveHervorhebung"/>
          <w:lang w:val="en-US"/>
        </w:rPr>
        <w:t>]</w:t>
      </w:r>
      <w:r w:rsidR="00F67BF1" w:rsidRPr="00CC1461">
        <w:rPr>
          <w:color w:val="2E74B5" w:themeColor="accent1" w:themeShade="BF"/>
          <w:lang w:val="en-GB"/>
        </w:rPr>
        <w:t xml:space="preserve"> </w:t>
      </w:r>
      <w:r w:rsidR="00F7469A" w:rsidRPr="00CC1461">
        <w:rPr>
          <w:lang w:val="en-GB"/>
        </w:rPr>
        <w:t xml:space="preserve">You have </w:t>
      </w:r>
      <w:r w:rsidR="00F67BF1" w:rsidRPr="00CC1461">
        <w:rPr>
          <w:lang w:val="en-GB"/>
        </w:rPr>
        <w:t xml:space="preserve">15 minutes left </w:t>
      </w:r>
      <w:r w:rsidR="004172F8" w:rsidRPr="00CC1461">
        <w:rPr>
          <w:lang w:val="en-GB"/>
        </w:rPr>
        <w:t>until the end of</w:t>
      </w:r>
      <w:r w:rsidR="00F67BF1" w:rsidRPr="00CC1461">
        <w:rPr>
          <w:lang w:val="en-GB"/>
        </w:rPr>
        <w:t xml:space="preserve"> the exam.</w:t>
      </w:r>
    </w:p>
    <w:p w14:paraId="55AFAD0C" w14:textId="50F113B6" w:rsidR="00F67BF1" w:rsidRPr="00757B3A" w:rsidRDefault="00F7469A" w:rsidP="00E760F8">
      <w:pPr>
        <w:spacing w:after="120"/>
        <w:jc w:val="left"/>
        <w:rPr>
          <w:lang w:val="en-US"/>
        </w:rPr>
      </w:pPr>
      <w:r w:rsidRPr="00757B3A">
        <w:rPr>
          <w:rStyle w:val="IntensiveHervorhebung"/>
          <w:lang w:val="en-US"/>
        </w:rPr>
        <w:t>[1 minute before the end of the exam:]</w:t>
      </w:r>
      <w:r w:rsidRPr="00CC1461">
        <w:rPr>
          <w:color w:val="2E74B5" w:themeColor="accent1" w:themeShade="BF"/>
          <w:lang w:val="en-GB"/>
        </w:rPr>
        <w:t xml:space="preserve"> </w:t>
      </w:r>
      <w:r w:rsidRPr="00CC1461">
        <w:rPr>
          <w:lang w:val="en-GB"/>
        </w:rPr>
        <w:t xml:space="preserve">The exam will end in one minute. Please make sure your </w:t>
      </w:r>
      <w:r w:rsidR="00F67BF1" w:rsidRPr="00CC1461">
        <w:rPr>
          <w:lang w:val="en-GB"/>
        </w:rPr>
        <w:t xml:space="preserve">matriculation number and seat number </w:t>
      </w:r>
      <w:r w:rsidRPr="00CC1461">
        <w:rPr>
          <w:lang w:val="en-GB"/>
        </w:rPr>
        <w:t xml:space="preserve">are clearly </w:t>
      </w:r>
      <w:r w:rsidR="00F67BF1" w:rsidRPr="00CC1461">
        <w:rPr>
          <w:lang w:val="en-GB"/>
        </w:rPr>
        <w:t>written on each page</w:t>
      </w:r>
      <w:r w:rsidRPr="00CC1461">
        <w:rPr>
          <w:lang w:val="en-GB"/>
        </w:rPr>
        <w:t xml:space="preserve"> of your answer sheets</w:t>
      </w:r>
      <w:r w:rsidR="00F67BF1" w:rsidRPr="00CC1461">
        <w:rPr>
          <w:lang w:val="en-GB"/>
        </w:rPr>
        <w:t>.</w:t>
      </w:r>
    </w:p>
    <w:p w14:paraId="4F8E7A41" w14:textId="16DAFAB8" w:rsidR="00F67BF1" w:rsidRPr="00757B3A" w:rsidRDefault="006767B5" w:rsidP="00DF7201">
      <w:pPr>
        <w:ind w:left="-426"/>
        <w:jc w:val="left"/>
        <w:rPr>
          <w:lang w:val="en-US"/>
        </w:rPr>
      </w:pPr>
      <w:commentRangeStart w:id="4"/>
      <w:r w:rsidRPr="00757B3A">
        <w:rPr>
          <w:rStyle w:val="IntensiveHervorhebung"/>
          <w:lang w:val="en-US"/>
        </w:rPr>
        <w:t>[</w:t>
      </w:r>
      <w:r w:rsidR="004C7A64" w:rsidRPr="00757B3A">
        <w:rPr>
          <w:rStyle w:val="IntensiveHervorhebung"/>
          <w:lang w:val="en-US"/>
        </w:rPr>
        <w:t>A</w:t>
      </w:r>
      <w:r w:rsidRPr="00757B3A">
        <w:rPr>
          <w:rStyle w:val="IntensiveHervorhebung"/>
          <w:lang w:val="en-US"/>
        </w:rPr>
        <w:t>t the end of the exam:]</w:t>
      </w:r>
      <w:r w:rsidRPr="00CC1461">
        <w:rPr>
          <w:color w:val="2E74B5" w:themeColor="accent1" w:themeShade="BF"/>
          <w:lang w:val="en-GB"/>
        </w:rPr>
        <w:t xml:space="preserve"> </w:t>
      </w:r>
      <w:r w:rsidRPr="00CC1461">
        <w:rPr>
          <w:lang w:val="en-GB"/>
        </w:rPr>
        <w:t>The exam has now ended. Stop writing and put down your pens.</w:t>
      </w:r>
      <w:commentRangeEnd w:id="4"/>
      <w:r w:rsidR="00DE1B1C" w:rsidRPr="00CC1461">
        <w:rPr>
          <w:rStyle w:val="Kommentarzeichen"/>
        </w:rPr>
        <w:commentReference w:id="4"/>
      </w:r>
    </w:p>
    <w:sectPr w:rsidR="00F67BF1" w:rsidRPr="00757B3A" w:rsidSect="00627BE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102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ink, Hartmut Andrew" w:date="2022-07-25T11:01:00Z" w:initials="RHA">
    <w:p w14:paraId="2603F5A1" w14:textId="77777777" w:rsidR="003911AB" w:rsidRDefault="003911AB">
      <w:pPr>
        <w:pStyle w:val="Kommentartext"/>
      </w:pPr>
      <w:r>
        <w:rPr>
          <w:rStyle w:val="Kommentarzeichen"/>
        </w:rPr>
        <w:annotationRef/>
      </w:r>
      <w:r>
        <w:t>Rein als Vorschlag. Ich nehme an, Reden ist nicht erlaubt. Bitte streichen, wenn ich hier zu weit gegangen sein sollte.</w:t>
      </w:r>
    </w:p>
    <w:p w14:paraId="7F74D810" w14:textId="049CBD4A" w:rsidR="00DD690C" w:rsidRDefault="00D84593" w:rsidP="00DD690C">
      <w:pPr>
        <w:pStyle w:val="Kommentartext"/>
      </w:pPr>
      <w:r>
        <w:t>Normalerweise gibt es auf Englisch eine Information, wie man eine Aufsicht zu informieren hat – auch hier die Annahme, dass das leise durch Handheben geschehen sollte.</w:t>
      </w:r>
    </w:p>
  </w:comment>
  <w:comment w:id="2" w:author="Rink, Hartmut Andrew" w:date="2022-07-25T10:56:00Z" w:initials="RHA">
    <w:p w14:paraId="02CCFB45" w14:textId="590EE772" w:rsidR="00D30520" w:rsidRDefault="00D30520" w:rsidP="00D30520">
      <w:pPr>
        <w:pStyle w:val="Kommentartext"/>
        <w:ind w:left="0"/>
      </w:pPr>
      <w:r>
        <w:rPr>
          <w:rStyle w:val="Kommentarzeichen"/>
        </w:rPr>
        <w:annotationRef/>
      </w:r>
      <w:r>
        <w:t>Dieser Satz kommt im deutschen Ausgangstext viel weiter unten vor, aber er wäre hier logischer und eigentlich auch wichtiger, weil die Bögen ja gerade ausgeteilt werden.</w:t>
      </w:r>
    </w:p>
    <w:p w14:paraId="2BD1D695" w14:textId="24C27A96" w:rsidR="00D30520" w:rsidRDefault="00D30520" w:rsidP="00D30520">
      <w:pPr>
        <w:pStyle w:val="Kommentartext"/>
        <w:ind w:left="0"/>
      </w:pPr>
      <w:r>
        <w:t xml:space="preserve">Ich/wir: Ich gehe davon aus, dass der Sprecher auch </w:t>
      </w:r>
      <w:r w:rsidR="00591F2A">
        <w:t>weiterhin das Wort haben wird, daher „I“.</w:t>
      </w:r>
    </w:p>
    <w:p w14:paraId="6DB9AB69" w14:textId="06F1BC2F" w:rsidR="00D30520" w:rsidRDefault="00D30520">
      <w:pPr>
        <w:pStyle w:val="Kommentartext"/>
      </w:pPr>
    </w:p>
  </w:comment>
  <w:comment w:id="3" w:author="Rink, Hartmut Andrew" w:date="2022-07-25T10:57:00Z" w:initials="RHA">
    <w:p w14:paraId="0CD02F48" w14:textId="669D51C3" w:rsidR="00D30520" w:rsidRDefault="00D30520">
      <w:pPr>
        <w:pStyle w:val="Kommentartext"/>
      </w:pPr>
      <w:r>
        <w:rPr>
          <w:rStyle w:val="Kommentarzeichen"/>
        </w:rPr>
        <w:annotationRef/>
      </w:r>
      <w:r>
        <w:t>Das ist eigentlich eine unwichtige Zusatzinformation,</w:t>
      </w:r>
      <w:r w:rsidR="00F60AAD">
        <w:t xml:space="preserve"> die man </w:t>
      </w:r>
      <w:r w:rsidR="0082723C">
        <w:t xml:space="preserve">m. E. </w:t>
      </w:r>
      <w:r>
        <w:t>weglassen</w:t>
      </w:r>
      <w:r w:rsidR="00F60AAD">
        <w:t xml:space="preserve"> könnte</w:t>
      </w:r>
      <w:r w:rsidR="0098546A">
        <w:t>, wenn</w:t>
      </w:r>
      <w:r w:rsidR="00260AF1">
        <w:t xml:space="preserve"> </w:t>
      </w:r>
      <w:r w:rsidR="0098546A">
        <w:t>d</w:t>
      </w:r>
      <w:r w:rsidR="00260AF1">
        <w:t>ie Ansage</w:t>
      </w:r>
      <w:r w:rsidR="0098546A">
        <w:t xml:space="preserve"> sonst zu lang wird</w:t>
      </w:r>
      <w:r>
        <w:t>.</w:t>
      </w:r>
    </w:p>
  </w:comment>
  <w:comment w:id="4" w:author="Rink, Hartmut Andrew" w:date="2022-07-25T10:47:00Z" w:initials="RHA">
    <w:p w14:paraId="48C527E3" w14:textId="79AAAC73" w:rsidR="00DE1B1C" w:rsidRDefault="00DE1B1C">
      <w:pPr>
        <w:pStyle w:val="Kommentartext"/>
      </w:pPr>
      <w:r>
        <w:rPr>
          <w:rStyle w:val="Kommentarzeichen"/>
        </w:rPr>
        <w:annotationRef/>
      </w:r>
      <w:r w:rsidR="00DF2B34">
        <w:t>Kommt nicht im deutschen Text vor</w:t>
      </w:r>
      <w:r>
        <w:t xml:space="preserve">, </w:t>
      </w:r>
      <w:r w:rsidR="00DF2B34">
        <w:t xml:space="preserve">ist </w:t>
      </w:r>
      <w:r>
        <w:t xml:space="preserve">aber auch wichtig. Gibt es weitere Regeln, z. B. am Platz bleiben und nicht reden? Das könnte man hier noch </w:t>
      </w:r>
      <w:r w:rsidR="00CF243A">
        <w:t>hinzufügen, bitte kontaktieren Sie mich einfach nochmal bei Bedarf.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74D810" w15:done="1"/>
  <w15:commentEx w15:paraId="6DB9AB69" w15:done="1"/>
  <w15:commentEx w15:paraId="0CD02F48" w15:done="1"/>
  <w15:commentEx w15:paraId="48C527E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4D810" w16cid:durableId="2688F694"/>
  <w16cid:commentId w16cid:paraId="6DB9AB69" w16cid:durableId="2688F577"/>
  <w16cid:commentId w16cid:paraId="0CD02F48" w16cid:durableId="2688F582"/>
  <w16cid:commentId w16cid:paraId="48C527E3" w16cid:durableId="2688F3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ABDE" w14:textId="77777777" w:rsidR="00F67BF1" w:rsidRDefault="00F67BF1" w:rsidP="00F67BF1">
      <w:r>
        <w:separator/>
      </w:r>
    </w:p>
  </w:endnote>
  <w:endnote w:type="continuationSeparator" w:id="0">
    <w:p w14:paraId="30D75AC1" w14:textId="77777777" w:rsidR="00F67BF1" w:rsidRDefault="00F67BF1" w:rsidP="00F6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4164" w14:textId="77777777" w:rsidR="00F67BF1" w:rsidRDefault="00F67BF1" w:rsidP="00F67B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673647"/>
      <w:docPartObj>
        <w:docPartGallery w:val="Page Numbers (Bottom of Page)"/>
        <w:docPartUnique/>
      </w:docPartObj>
    </w:sdtPr>
    <w:sdtEndPr/>
    <w:sdtContent>
      <w:p w14:paraId="22328BD9" w14:textId="77777777" w:rsidR="00627BE7" w:rsidRDefault="00627BE7">
        <w:pPr>
          <w:pStyle w:val="Fuzeile"/>
          <w:jc w:val="right"/>
        </w:pPr>
        <w:r>
          <w:rPr>
            <w:lang w:val="en-GB"/>
          </w:rPr>
          <w:t xml:space="preserve">Page | </w:t>
        </w: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r>
          <w:rPr>
            <w:lang w:val="en-GB"/>
          </w:rPr>
          <w:t xml:space="preserve"> </w:t>
        </w:r>
      </w:p>
    </w:sdtContent>
  </w:sdt>
  <w:p w14:paraId="082BC1F4" w14:textId="77777777" w:rsidR="00F67BF1" w:rsidRDefault="00F67BF1" w:rsidP="00F67B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3599" w14:textId="77777777" w:rsidR="00F67BF1" w:rsidRDefault="00F67BF1" w:rsidP="00F67B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E325D" w14:textId="77777777" w:rsidR="00F67BF1" w:rsidRDefault="00F67BF1" w:rsidP="00F67BF1">
      <w:r>
        <w:separator/>
      </w:r>
    </w:p>
  </w:footnote>
  <w:footnote w:type="continuationSeparator" w:id="0">
    <w:p w14:paraId="16750866" w14:textId="77777777" w:rsidR="00F67BF1" w:rsidRDefault="00F67BF1" w:rsidP="00F6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BB60" w14:textId="77777777" w:rsidR="00F67BF1" w:rsidRDefault="00F67BF1" w:rsidP="00F67B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E669" w14:textId="77777777" w:rsidR="00F67BF1" w:rsidRPr="00F67BF1" w:rsidRDefault="00627BE7" w:rsidP="00F67BF1">
    <w:pPr>
      <w:pStyle w:val="Kopfzeile"/>
    </w:pPr>
    <w:r>
      <w:rPr>
        <w:noProof/>
        <w:szCs w:val="20"/>
        <w:lang w:val="en-GB"/>
      </w:rPr>
      <w:drawing>
        <wp:anchor distT="0" distB="0" distL="114300" distR="114300" simplePos="0" relativeHeight="251659264" behindDoc="0" locked="0" layoutInCell="1" allowOverlap="1" wp14:anchorId="5C5ECC3D" wp14:editId="3BCE1B80">
          <wp:simplePos x="0" y="0"/>
          <wp:positionH relativeFrom="margin">
            <wp:posOffset>3894900</wp:posOffset>
          </wp:positionH>
          <wp:positionV relativeFrom="paragraph">
            <wp:posOffset>-345069</wp:posOffset>
          </wp:positionV>
          <wp:extent cx="2295525" cy="587375"/>
          <wp:effectExtent l="0" t="0" r="9525" b="3175"/>
          <wp:wrapThrough wrapText="bothSides">
            <wp:wrapPolygon edited="0">
              <wp:start x="0" y="0"/>
              <wp:lineTo x="0" y="21016"/>
              <wp:lineTo x="21510" y="21016"/>
              <wp:lineTo x="21510" y="0"/>
              <wp:lineTo x="0" y="0"/>
            </wp:wrapPolygon>
          </wp:wrapThrough>
          <wp:docPr id="9" name="Grafik 9"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ni_1200dpi_fb_kl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5873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lang w:val="en-GB"/>
      </w:rPr>
      <w:t>Academic Support Services</w:t>
    </w:r>
  </w:p>
  <w:p w14:paraId="21770770" w14:textId="77777777" w:rsidR="00F67BF1" w:rsidRPr="00F67BF1" w:rsidRDefault="00F67BF1" w:rsidP="00F67BF1">
    <w:pPr>
      <w:pStyle w:val="Kopfzeile"/>
    </w:pPr>
    <w:r>
      <w:rPr>
        <w:lang w:val="en-GB"/>
      </w:rPr>
      <w:t>Examinations Office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8961" w14:textId="77777777" w:rsidR="00F67BF1" w:rsidRDefault="00F67BF1" w:rsidP="00F67B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267A"/>
    <w:multiLevelType w:val="hybridMultilevel"/>
    <w:tmpl w:val="BB7647B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 w15:restartNumberingAfterBreak="0">
    <w:nsid w:val="0B2C35B3"/>
    <w:multiLevelType w:val="hybridMultilevel"/>
    <w:tmpl w:val="C32CF06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2" w15:restartNumberingAfterBreak="0">
    <w:nsid w:val="0B394149"/>
    <w:multiLevelType w:val="hybridMultilevel"/>
    <w:tmpl w:val="739CB31A"/>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3" w15:restartNumberingAfterBreak="0">
    <w:nsid w:val="106D6BA5"/>
    <w:multiLevelType w:val="multilevel"/>
    <w:tmpl w:val="2D8CD236"/>
    <w:lvl w:ilvl="0">
      <w:start w:val="1"/>
      <w:numFmt w:val="decimal"/>
      <w:lvlText w:val="%1"/>
      <w:lvlJc w:val="left"/>
      <w:pPr>
        <w:tabs>
          <w:tab w:val="num" w:pos="708"/>
        </w:tabs>
        <w:ind w:left="708" w:hanging="708"/>
      </w:pPr>
      <w:rPr>
        <w:rFonts w:hint="default"/>
      </w:rPr>
    </w:lvl>
    <w:lvl w:ilvl="1">
      <w:start w:val="1"/>
      <w:numFmt w:val="bullet"/>
      <w:lvlText w:val=""/>
      <w:lvlJc w:val="left"/>
      <w:pPr>
        <w:tabs>
          <w:tab w:val="num" w:pos="708"/>
        </w:tabs>
        <w:ind w:left="708" w:hanging="708"/>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79347B"/>
    <w:multiLevelType w:val="multilevel"/>
    <w:tmpl w:val="2D8CD236"/>
    <w:lvl w:ilvl="0">
      <w:start w:val="1"/>
      <w:numFmt w:val="decimal"/>
      <w:lvlText w:val="%1"/>
      <w:lvlJc w:val="left"/>
      <w:pPr>
        <w:tabs>
          <w:tab w:val="num" w:pos="708"/>
        </w:tabs>
        <w:ind w:left="708" w:hanging="708"/>
      </w:pPr>
      <w:rPr>
        <w:rFonts w:hint="default"/>
      </w:rPr>
    </w:lvl>
    <w:lvl w:ilvl="1">
      <w:start w:val="1"/>
      <w:numFmt w:val="bullet"/>
      <w:lvlText w:val=""/>
      <w:lvlJc w:val="left"/>
      <w:pPr>
        <w:tabs>
          <w:tab w:val="num" w:pos="708"/>
        </w:tabs>
        <w:ind w:left="708" w:hanging="708"/>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AC2EA1"/>
    <w:multiLevelType w:val="hybridMultilevel"/>
    <w:tmpl w:val="2DD0DC60"/>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6" w15:restartNumberingAfterBreak="0">
    <w:nsid w:val="19E35E3A"/>
    <w:multiLevelType w:val="hybridMultilevel"/>
    <w:tmpl w:val="387A096E"/>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7" w15:restartNumberingAfterBreak="0">
    <w:nsid w:val="1B500653"/>
    <w:multiLevelType w:val="hybridMultilevel"/>
    <w:tmpl w:val="9FF62AE2"/>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8" w15:restartNumberingAfterBreak="0">
    <w:nsid w:val="21612E73"/>
    <w:multiLevelType w:val="multilevel"/>
    <w:tmpl w:val="99500ED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437133A"/>
    <w:multiLevelType w:val="hybridMultilevel"/>
    <w:tmpl w:val="176AAB90"/>
    <w:lvl w:ilvl="0" w:tplc="04070001">
      <w:start w:val="1"/>
      <w:numFmt w:val="bullet"/>
      <w:lvlText w:val=""/>
      <w:lvlJc w:val="left"/>
      <w:pPr>
        <w:ind w:left="1290" w:hanging="360"/>
      </w:pPr>
      <w:rPr>
        <w:rFonts w:ascii="Symbol" w:hAnsi="Symbo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10" w15:restartNumberingAfterBreak="0">
    <w:nsid w:val="2F977B0C"/>
    <w:multiLevelType w:val="multilevel"/>
    <w:tmpl w:val="2D8CD236"/>
    <w:lvl w:ilvl="0">
      <w:start w:val="1"/>
      <w:numFmt w:val="decimal"/>
      <w:lvlText w:val="%1"/>
      <w:lvlJc w:val="left"/>
      <w:pPr>
        <w:tabs>
          <w:tab w:val="num" w:pos="708"/>
        </w:tabs>
        <w:ind w:left="708" w:hanging="708"/>
      </w:pPr>
      <w:rPr>
        <w:rFonts w:hint="default"/>
      </w:rPr>
    </w:lvl>
    <w:lvl w:ilvl="1">
      <w:start w:val="1"/>
      <w:numFmt w:val="bullet"/>
      <w:lvlText w:val=""/>
      <w:lvlJc w:val="left"/>
      <w:pPr>
        <w:tabs>
          <w:tab w:val="num" w:pos="708"/>
        </w:tabs>
        <w:ind w:left="708" w:hanging="708"/>
      </w:pPr>
      <w:rPr>
        <w:rFonts w:ascii="Symbol" w:hAnsi="Symbol" w:hint="default"/>
        <w:b/>
        <w:i w:val="0"/>
        <w:caps w:val="0"/>
        <w:strike w:val="0"/>
        <w:dstrike w:val="0"/>
        <w:outline w:val="0"/>
        <w:shadow w:val="0"/>
        <w:emboss w:val="0"/>
        <w:imprint w:val="0"/>
        <w:vanish w:val="0"/>
        <w:sz w:val="20"/>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C365C8"/>
    <w:multiLevelType w:val="hybridMultilevel"/>
    <w:tmpl w:val="ADB8E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156CF2"/>
    <w:multiLevelType w:val="hybridMultilevel"/>
    <w:tmpl w:val="9F52B40E"/>
    <w:lvl w:ilvl="0" w:tplc="1F6CBEA6">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4302376"/>
    <w:multiLevelType w:val="hybridMultilevel"/>
    <w:tmpl w:val="4D729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9023FC"/>
    <w:multiLevelType w:val="hybridMultilevel"/>
    <w:tmpl w:val="8D00DC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6E064A3"/>
    <w:multiLevelType w:val="multilevel"/>
    <w:tmpl w:val="31388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F3B56"/>
    <w:multiLevelType w:val="multilevel"/>
    <w:tmpl w:val="02CCCF7E"/>
    <w:lvl w:ilvl="0">
      <w:start w:val="5"/>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08"/>
        </w:tabs>
        <w:ind w:left="708" w:hanging="708"/>
      </w:pPr>
      <w:rPr>
        <w:rFonts w:hint="default"/>
        <w:b/>
      </w:rPr>
    </w:lvl>
    <w:lvl w:ilvl="3">
      <w:start w:val="1"/>
      <w:numFmt w:val="decimal"/>
      <w:lvlText w:val="%1.%2.%3.%4"/>
      <w:lvlJc w:val="left"/>
      <w:pPr>
        <w:tabs>
          <w:tab w:val="num" w:pos="708"/>
        </w:tabs>
        <w:ind w:left="708" w:hanging="708"/>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720"/>
        </w:tabs>
        <w:ind w:left="720" w:hanging="720"/>
      </w:pPr>
      <w:rPr>
        <w:rFonts w:hint="default"/>
        <w:b/>
      </w:rPr>
    </w:lvl>
    <w:lvl w:ilvl="7">
      <w:start w:val="1"/>
      <w:numFmt w:val="decimal"/>
      <w:lvlText w:val="%1.%2.%3.%4.%5.%6.%7.%8"/>
      <w:lvlJc w:val="left"/>
      <w:pPr>
        <w:tabs>
          <w:tab w:val="num" w:pos="720"/>
        </w:tabs>
        <w:ind w:left="720" w:hanging="72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17" w15:restartNumberingAfterBreak="0">
    <w:nsid w:val="70CB7A44"/>
    <w:multiLevelType w:val="hybridMultilevel"/>
    <w:tmpl w:val="A5BA6A7A"/>
    <w:lvl w:ilvl="0" w:tplc="52109A72">
      <w:start w:val="1"/>
      <w:numFmt w:val="lowerLetter"/>
      <w:lvlText w:val="%1]"/>
      <w:lvlJc w:val="left"/>
      <w:pPr>
        <w:ind w:left="-65" w:hanging="360"/>
      </w:pPr>
      <w:rPr>
        <w:rFonts w:hint="default"/>
        <w:b w:val="0"/>
        <w:i/>
        <w:color w:val="5B9BD5" w:themeColor="accent1"/>
      </w:rPr>
    </w:lvl>
    <w:lvl w:ilvl="1" w:tplc="04070019" w:tentative="1">
      <w:start w:val="1"/>
      <w:numFmt w:val="lowerLetter"/>
      <w:lvlText w:val="%2."/>
      <w:lvlJc w:val="left"/>
      <w:pPr>
        <w:ind w:left="655" w:hanging="360"/>
      </w:pPr>
    </w:lvl>
    <w:lvl w:ilvl="2" w:tplc="0407001B" w:tentative="1">
      <w:start w:val="1"/>
      <w:numFmt w:val="lowerRoman"/>
      <w:lvlText w:val="%3."/>
      <w:lvlJc w:val="right"/>
      <w:pPr>
        <w:ind w:left="1375" w:hanging="180"/>
      </w:pPr>
    </w:lvl>
    <w:lvl w:ilvl="3" w:tplc="0407000F" w:tentative="1">
      <w:start w:val="1"/>
      <w:numFmt w:val="decimal"/>
      <w:lvlText w:val="%4."/>
      <w:lvlJc w:val="left"/>
      <w:pPr>
        <w:ind w:left="2095" w:hanging="360"/>
      </w:pPr>
    </w:lvl>
    <w:lvl w:ilvl="4" w:tplc="04070019" w:tentative="1">
      <w:start w:val="1"/>
      <w:numFmt w:val="lowerLetter"/>
      <w:lvlText w:val="%5."/>
      <w:lvlJc w:val="left"/>
      <w:pPr>
        <w:ind w:left="2815" w:hanging="360"/>
      </w:pPr>
    </w:lvl>
    <w:lvl w:ilvl="5" w:tplc="0407001B" w:tentative="1">
      <w:start w:val="1"/>
      <w:numFmt w:val="lowerRoman"/>
      <w:lvlText w:val="%6."/>
      <w:lvlJc w:val="right"/>
      <w:pPr>
        <w:ind w:left="3535" w:hanging="180"/>
      </w:pPr>
    </w:lvl>
    <w:lvl w:ilvl="6" w:tplc="0407000F" w:tentative="1">
      <w:start w:val="1"/>
      <w:numFmt w:val="decimal"/>
      <w:lvlText w:val="%7."/>
      <w:lvlJc w:val="left"/>
      <w:pPr>
        <w:ind w:left="4255" w:hanging="360"/>
      </w:pPr>
    </w:lvl>
    <w:lvl w:ilvl="7" w:tplc="04070019" w:tentative="1">
      <w:start w:val="1"/>
      <w:numFmt w:val="lowerLetter"/>
      <w:lvlText w:val="%8."/>
      <w:lvlJc w:val="left"/>
      <w:pPr>
        <w:ind w:left="4975" w:hanging="360"/>
      </w:pPr>
    </w:lvl>
    <w:lvl w:ilvl="8" w:tplc="0407001B" w:tentative="1">
      <w:start w:val="1"/>
      <w:numFmt w:val="lowerRoman"/>
      <w:lvlText w:val="%9."/>
      <w:lvlJc w:val="right"/>
      <w:pPr>
        <w:ind w:left="5695" w:hanging="180"/>
      </w:pPr>
    </w:lvl>
  </w:abstractNum>
  <w:num w:numId="1">
    <w:abstractNumId w:val="0"/>
  </w:num>
  <w:num w:numId="2">
    <w:abstractNumId w:val="1"/>
  </w:num>
  <w:num w:numId="3">
    <w:abstractNumId w:val="7"/>
  </w:num>
  <w:num w:numId="4">
    <w:abstractNumId w:val="5"/>
  </w:num>
  <w:num w:numId="5">
    <w:abstractNumId w:val="2"/>
  </w:num>
  <w:num w:numId="6">
    <w:abstractNumId w:val="8"/>
  </w:num>
  <w:num w:numId="7">
    <w:abstractNumId w:val="4"/>
  </w:num>
  <w:num w:numId="8">
    <w:abstractNumId w:val="10"/>
  </w:num>
  <w:num w:numId="9">
    <w:abstractNumId w:val="16"/>
  </w:num>
  <w:num w:numId="10">
    <w:abstractNumId w:val="9"/>
  </w:num>
  <w:num w:numId="11">
    <w:abstractNumId w:val="15"/>
  </w:num>
  <w:num w:numId="12">
    <w:abstractNumId w:val="12"/>
  </w:num>
  <w:num w:numId="13">
    <w:abstractNumId w:val="3"/>
  </w:num>
  <w:num w:numId="14">
    <w:abstractNumId w:val="6"/>
  </w:num>
  <w:num w:numId="15">
    <w:abstractNumId w:val="13"/>
  </w:num>
  <w:num w:numId="16">
    <w:abstractNumId w:val="14"/>
  </w:num>
  <w:num w:numId="17">
    <w:abstractNumId w:val="11"/>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k, Hartmut Andrew">
    <w15:presenceInfo w15:providerId="AD" w15:userId="S-1-5-21-410423902-3391735984-3461346425-1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F1"/>
    <w:rsid w:val="0000620A"/>
    <w:rsid w:val="00044EBE"/>
    <w:rsid w:val="00066B2C"/>
    <w:rsid w:val="000754A4"/>
    <w:rsid w:val="00075554"/>
    <w:rsid w:val="000857E7"/>
    <w:rsid w:val="00087D2C"/>
    <w:rsid w:val="000B5AC6"/>
    <w:rsid w:val="001537F2"/>
    <w:rsid w:val="00192A8C"/>
    <w:rsid w:val="0019486D"/>
    <w:rsid w:val="001A36C5"/>
    <w:rsid w:val="001B04BC"/>
    <w:rsid w:val="001B4CFD"/>
    <w:rsid w:val="001C11C1"/>
    <w:rsid w:val="00251339"/>
    <w:rsid w:val="00260AF1"/>
    <w:rsid w:val="0026415A"/>
    <w:rsid w:val="00284CCE"/>
    <w:rsid w:val="002B2CFE"/>
    <w:rsid w:val="002C1AF0"/>
    <w:rsid w:val="002D3CC1"/>
    <w:rsid w:val="00301B23"/>
    <w:rsid w:val="00307764"/>
    <w:rsid w:val="00340814"/>
    <w:rsid w:val="00355B6F"/>
    <w:rsid w:val="003911AB"/>
    <w:rsid w:val="003A5DCA"/>
    <w:rsid w:val="00404FA0"/>
    <w:rsid w:val="004172F8"/>
    <w:rsid w:val="004364AB"/>
    <w:rsid w:val="004723E5"/>
    <w:rsid w:val="0048769E"/>
    <w:rsid w:val="004B6092"/>
    <w:rsid w:val="004C6CB2"/>
    <w:rsid w:val="004C7A64"/>
    <w:rsid w:val="004E3976"/>
    <w:rsid w:val="004F3A23"/>
    <w:rsid w:val="00506C57"/>
    <w:rsid w:val="005112E2"/>
    <w:rsid w:val="00512FA4"/>
    <w:rsid w:val="00535750"/>
    <w:rsid w:val="00560359"/>
    <w:rsid w:val="00564C30"/>
    <w:rsid w:val="00580919"/>
    <w:rsid w:val="00591F2A"/>
    <w:rsid w:val="005F7693"/>
    <w:rsid w:val="00627BE7"/>
    <w:rsid w:val="00635998"/>
    <w:rsid w:val="00640D11"/>
    <w:rsid w:val="0064280C"/>
    <w:rsid w:val="006767B5"/>
    <w:rsid w:val="006B75E5"/>
    <w:rsid w:val="006C0D5E"/>
    <w:rsid w:val="006D0DDE"/>
    <w:rsid w:val="006E408C"/>
    <w:rsid w:val="006E53F6"/>
    <w:rsid w:val="006F5B77"/>
    <w:rsid w:val="00711336"/>
    <w:rsid w:val="00757B3A"/>
    <w:rsid w:val="00781148"/>
    <w:rsid w:val="007C6038"/>
    <w:rsid w:val="007E34AB"/>
    <w:rsid w:val="00824324"/>
    <w:rsid w:val="0082723C"/>
    <w:rsid w:val="008606B7"/>
    <w:rsid w:val="00862C28"/>
    <w:rsid w:val="00884000"/>
    <w:rsid w:val="008C06D6"/>
    <w:rsid w:val="008D69FF"/>
    <w:rsid w:val="008E4B2E"/>
    <w:rsid w:val="008E6510"/>
    <w:rsid w:val="008E68B8"/>
    <w:rsid w:val="00924F2C"/>
    <w:rsid w:val="00961EB3"/>
    <w:rsid w:val="00966D04"/>
    <w:rsid w:val="0098546A"/>
    <w:rsid w:val="009B73FE"/>
    <w:rsid w:val="009D0972"/>
    <w:rsid w:val="009D2128"/>
    <w:rsid w:val="009E1936"/>
    <w:rsid w:val="00A11AA4"/>
    <w:rsid w:val="00A14568"/>
    <w:rsid w:val="00A2080F"/>
    <w:rsid w:val="00A41344"/>
    <w:rsid w:val="00A73B1F"/>
    <w:rsid w:val="00A814EF"/>
    <w:rsid w:val="00A82B83"/>
    <w:rsid w:val="00AE23E1"/>
    <w:rsid w:val="00B02A35"/>
    <w:rsid w:val="00B2462B"/>
    <w:rsid w:val="00B44865"/>
    <w:rsid w:val="00B864F2"/>
    <w:rsid w:val="00B90D95"/>
    <w:rsid w:val="00B975BE"/>
    <w:rsid w:val="00C674A2"/>
    <w:rsid w:val="00C67EE8"/>
    <w:rsid w:val="00C8340D"/>
    <w:rsid w:val="00C94BAE"/>
    <w:rsid w:val="00CA54CD"/>
    <w:rsid w:val="00CC1461"/>
    <w:rsid w:val="00CC4760"/>
    <w:rsid w:val="00CE2ADB"/>
    <w:rsid w:val="00CF243A"/>
    <w:rsid w:val="00D1050A"/>
    <w:rsid w:val="00D30520"/>
    <w:rsid w:val="00D3625E"/>
    <w:rsid w:val="00D448B3"/>
    <w:rsid w:val="00D7329F"/>
    <w:rsid w:val="00D84593"/>
    <w:rsid w:val="00D864CE"/>
    <w:rsid w:val="00D915FA"/>
    <w:rsid w:val="00DD690C"/>
    <w:rsid w:val="00DE1B1C"/>
    <w:rsid w:val="00DF2B34"/>
    <w:rsid w:val="00DF7201"/>
    <w:rsid w:val="00E05B2B"/>
    <w:rsid w:val="00E36343"/>
    <w:rsid w:val="00E621C1"/>
    <w:rsid w:val="00E7590A"/>
    <w:rsid w:val="00E760F8"/>
    <w:rsid w:val="00E84D52"/>
    <w:rsid w:val="00EB1013"/>
    <w:rsid w:val="00EB7B94"/>
    <w:rsid w:val="00EC3BA4"/>
    <w:rsid w:val="00ED3794"/>
    <w:rsid w:val="00EE1182"/>
    <w:rsid w:val="00F22526"/>
    <w:rsid w:val="00F60659"/>
    <w:rsid w:val="00F60AAD"/>
    <w:rsid w:val="00F67BF1"/>
    <w:rsid w:val="00F7469A"/>
    <w:rsid w:val="00F9188E"/>
    <w:rsid w:val="00F92653"/>
    <w:rsid w:val="00FA25B8"/>
    <w:rsid w:val="00FA3727"/>
    <w:rsid w:val="00FE5CDA"/>
    <w:rsid w:val="00FE6488"/>
    <w:rsid w:val="00FE79FA"/>
    <w:rsid w:val="00FF4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4F971"/>
  <w15:chartTrackingRefBased/>
  <w15:docId w15:val="{BC4AF707-0433-43BD-9F19-80C97137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7BF1"/>
    <w:pPr>
      <w:spacing w:after="200"/>
      <w:ind w:left="-425"/>
      <w:jc w:val="both"/>
    </w:pPr>
    <w:rPr>
      <w:rFonts w:ascii="Arial" w:hAnsi="Arial" w:cs="Arial"/>
      <w:sz w:val="20"/>
    </w:rPr>
  </w:style>
  <w:style w:type="paragraph" w:styleId="berschrift1">
    <w:name w:val="heading 1"/>
    <w:basedOn w:val="Standard"/>
    <w:next w:val="Standard"/>
    <w:link w:val="berschrift1Zchn"/>
    <w:uiPriority w:val="9"/>
    <w:qFormat/>
    <w:rsid w:val="00F60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67BF1"/>
    <w:pPr>
      <w:keepNext/>
      <w:keepLines/>
      <w:spacing w:before="40" w:after="0"/>
      <w:outlineLvl w:val="1"/>
    </w:pPr>
    <w:rPr>
      <w:rFonts w:asciiTheme="majorHAnsi" w:eastAsiaTheme="majorEastAsia" w:hAnsiTheme="majorHAnsi" w:cstheme="majorBidi"/>
      <w:color w:val="808080" w:themeColor="background1" w:themeShade="80"/>
      <w:sz w:val="26"/>
      <w:szCs w:val="26"/>
    </w:rPr>
  </w:style>
  <w:style w:type="paragraph" w:styleId="berschrift3">
    <w:name w:val="heading 3"/>
    <w:basedOn w:val="Standard"/>
    <w:next w:val="Standard"/>
    <w:link w:val="berschrift3Zchn"/>
    <w:uiPriority w:val="9"/>
    <w:unhideWhenUsed/>
    <w:qFormat/>
    <w:rsid w:val="00F60659"/>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A11AA4"/>
    <w:pPr>
      <w:keepNext/>
      <w:keepLines/>
      <w:spacing w:before="40" w:after="0"/>
      <w:ind w:left="0"/>
      <w:jc w:val="left"/>
      <w:outlineLvl w:val="3"/>
    </w:pPr>
    <w:rPr>
      <w:rFonts w:asciiTheme="majorHAnsi" w:eastAsiaTheme="majorEastAsia" w:hAnsiTheme="majorHAnsi" w:cstheme="majorBidi"/>
      <w:i/>
      <w:iCs/>
      <w:color w:val="2E74B5" w:themeColor="accent1" w:themeShade="BF"/>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7B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7BF1"/>
  </w:style>
  <w:style w:type="paragraph" w:styleId="Fuzeile">
    <w:name w:val="footer"/>
    <w:basedOn w:val="Standard"/>
    <w:link w:val="FuzeileZchn"/>
    <w:uiPriority w:val="99"/>
    <w:unhideWhenUsed/>
    <w:rsid w:val="00F67B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7BF1"/>
  </w:style>
  <w:style w:type="paragraph" w:styleId="Titel">
    <w:name w:val="Title"/>
    <w:basedOn w:val="Standard"/>
    <w:next w:val="Standard"/>
    <w:link w:val="TitelZchn"/>
    <w:uiPriority w:val="10"/>
    <w:qFormat/>
    <w:rsid w:val="00F67BF1"/>
    <w:pPr>
      <w:spacing w:after="0" w:line="240" w:lineRule="auto"/>
      <w:contextualSpacing/>
    </w:pPr>
    <w:rPr>
      <w:rFonts w:eastAsiaTheme="majorEastAsia"/>
      <w:color w:val="F79646"/>
      <w:spacing w:val="-10"/>
      <w:kern w:val="28"/>
      <w:sz w:val="28"/>
      <w:szCs w:val="28"/>
    </w:rPr>
  </w:style>
  <w:style w:type="character" w:customStyle="1" w:styleId="TitelZchn">
    <w:name w:val="Titel Zchn"/>
    <w:basedOn w:val="Absatz-Standardschriftart"/>
    <w:link w:val="Titel"/>
    <w:uiPriority w:val="10"/>
    <w:rsid w:val="00F67BF1"/>
    <w:rPr>
      <w:rFonts w:ascii="Arial" w:eastAsiaTheme="majorEastAsia" w:hAnsi="Arial" w:cs="Arial"/>
      <w:color w:val="F79646"/>
      <w:spacing w:val="-10"/>
      <w:kern w:val="28"/>
      <w:sz w:val="28"/>
      <w:szCs w:val="28"/>
    </w:rPr>
  </w:style>
  <w:style w:type="character" w:customStyle="1" w:styleId="berschrift2Zchn">
    <w:name w:val="Überschrift 2 Zchn"/>
    <w:basedOn w:val="Absatz-Standardschriftart"/>
    <w:link w:val="berschrift2"/>
    <w:uiPriority w:val="9"/>
    <w:rsid w:val="00F67BF1"/>
    <w:rPr>
      <w:rFonts w:asciiTheme="majorHAnsi" w:eastAsiaTheme="majorEastAsia" w:hAnsiTheme="majorHAnsi" w:cstheme="majorBidi"/>
      <w:color w:val="808080" w:themeColor="background1" w:themeShade="80"/>
      <w:sz w:val="26"/>
      <w:szCs w:val="26"/>
    </w:rPr>
  </w:style>
  <w:style w:type="paragraph" w:styleId="Listenabsatz">
    <w:name w:val="List Paragraph"/>
    <w:basedOn w:val="Standard"/>
    <w:uiPriority w:val="34"/>
    <w:qFormat/>
    <w:rsid w:val="00F67BF1"/>
    <w:pPr>
      <w:ind w:left="720"/>
      <w:contextualSpacing/>
    </w:pPr>
    <w:rPr>
      <w:sz w:val="18"/>
    </w:rPr>
  </w:style>
  <w:style w:type="paragraph" w:styleId="Untertitel">
    <w:name w:val="Subtitle"/>
    <w:basedOn w:val="Standard"/>
    <w:next w:val="Standard"/>
    <w:link w:val="UntertitelZchn"/>
    <w:uiPriority w:val="11"/>
    <w:qFormat/>
    <w:rsid w:val="00E7590A"/>
    <w:pPr>
      <w:numPr>
        <w:ilvl w:val="1"/>
      </w:numPr>
      <w:ind w:left="-425"/>
      <w:jc w:val="left"/>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7590A"/>
    <w:rPr>
      <w:rFonts w:ascii="Arial" w:eastAsiaTheme="minorEastAsia" w:hAnsi="Arial" w:cs="Arial"/>
      <w:color w:val="5A5A5A" w:themeColor="text1" w:themeTint="A5"/>
      <w:spacing w:val="15"/>
      <w:sz w:val="20"/>
    </w:rPr>
  </w:style>
  <w:style w:type="character" w:styleId="IntensiveHervorhebung">
    <w:name w:val="Intense Emphasis"/>
    <w:basedOn w:val="Absatz-Standardschriftart"/>
    <w:uiPriority w:val="21"/>
    <w:qFormat/>
    <w:rsid w:val="00F67BF1"/>
    <w:rPr>
      <w:rFonts w:ascii="Arial" w:hAnsi="Arial"/>
      <w:i/>
      <w:iCs/>
      <w:color w:val="5B9BD5" w:themeColor="accent1"/>
      <w:sz w:val="20"/>
    </w:rPr>
  </w:style>
  <w:style w:type="character" w:customStyle="1" w:styleId="berschrift4Zchn">
    <w:name w:val="Überschrift 4 Zchn"/>
    <w:basedOn w:val="Absatz-Standardschriftart"/>
    <w:link w:val="berschrift4"/>
    <w:uiPriority w:val="9"/>
    <w:semiHidden/>
    <w:rsid w:val="00A11AA4"/>
    <w:rPr>
      <w:rFonts w:asciiTheme="majorHAnsi" w:eastAsiaTheme="majorEastAsia" w:hAnsiTheme="majorHAnsi" w:cstheme="majorBidi"/>
      <w:i/>
      <w:iCs/>
      <w:color w:val="2E74B5" w:themeColor="accent1" w:themeShade="BF"/>
      <w:sz w:val="18"/>
    </w:rPr>
  </w:style>
  <w:style w:type="character" w:styleId="Hyperlink">
    <w:name w:val="Hyperlink"/>
    <w:basedOn w:val="Absatz-Standardschriftart"/>
    <w:uiPriority w:val="99"/>
    <w:unhideWhenUsed/>
    <w:rsid w:val="00A11AA4"/>
    <w:rPr>
      <w:color w:val="0563C1" w:themeColor="hyperlink"/>
      <w:u w:val="single"/>
    </w:rPr>
  </w:style>
  <w:style w:type="character" w:styleId="Fett">
    <w:name w:val="Strong"/>
    <w:basedOn w:val="Absatz-Standardschriftart"/>
    <w:uiPriority w:val="22"/>
    <w:qFormat/>
    <w:rsid w:val="00A11AA4"/>
    <w:rPr>
      <w:b/>
      <w:bCs/>
    </w:rPr>
  </w:style>
  <w:style w:type="paragraph" w:styleId="StandardWeb">
    <w:name w:val="Normal (Web)"/>
    <w:basedOn w:val="Standard"/>
    <w:uiPriority w:val="99"/>
    <w:semiHidden/>
    <w:unhideWhenUsed/>
    <w:rsid w:val="00A11AA4"/>
    <w:pPr>
      <w:spacing w:before="100" w:beforeAutospacing="1" w:after="100" w:afterAutospacing="1" w:line="240" w:lineRule="auto"/>
      <w:ind w:left="0"/>
      <w:jc w:val="left"/>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F60659"/>
    <w:rPr>
      <w:rFonts w:asciiTheme="majorHAnsi" w:eastAsiaTheme="majorEastAsia" w:hAnsiTheme="majorHAnsi" w:cstheme="majorBidi"/>
      <w:b/>
      <w:color w:val="1F4D78" w:themeColor="accent1" w:themeShade="7F"/>
      <w:sz w:val="24"/>
      <w:szCs w:val="24"/>
    </w:rPr>
  </w:style>
  <w:style w:type="character" w:customStyle="1" w:styleId="berschrift1Zchn">
    <w:name w:val="Überschrift 1 Zchn"/>
    <w:basedOn w:val="Absatz-Standardschriftart"/>
    <w:link w:val="berschrift1"/>
    <w:uiPriority w:val="9"/>
    <w:rsid w:val="00F60659"/>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640D11"/>
    <w:rPr>
      <w:sz w:val="16"/>
      <w:szCs w:val="16"/>
    </w:rPr>
  </w:style>
  <w:style w:type="paragraph" w:styleId="Kommentartext">
    <w:name w:val="annotation text"/>
    <w:basedOn w:val="Standard"/>
    <w:link w:val="KommentartextZchn"/>
    <w:uiPriority w:val="99"/>
    <w:semiHidden/>
    <w:unhideWhenUsed/>
    <w:rsid w:val="00640D11"/>
    <w:pPr>
      <w:spacing w:line="240" w:lineRule="auto"/>
    </w:pPr>
    <w:rPr>
      <w:szCs w:val="20"/>
    </w:rPr>
  </w:style>
  <w:style w:type="character" w:customStyle="1" w:styleId="KommentartextZchn">
    <w:name w:val="Kommentartext Zchn"/>
    <w:basedOn w:val="Absatz-Standardschriftart"/>
    <w:link w:val="Kommentartext"/>
    <w:uiPriority w:val="99"/>
    <w:semiHidden/>
    <w:rsid w:val="00640D11"/>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40D11"/>
    <w:rPr>
      <w:b/>
      <w:bCs/>
    </w:rPr>
  </w:style>
  <w:style w:type="character" w:customStyle="1" w:styleId="KommentarthemaZchn">
    <w:name w:val="Kommentarthema Zchn"/>
    <w:basedOn w:val="KommentartextZchn"/>
    <w:link w:val="Kommentarthema"/>
    <w:uiPriority w:val="99"/>
    <w:semiHidden/>
    <w:rsid w:val="00640D11"/>
    <w:rPr>
      <w:rFonts w:ascii="Arial" w:hAnsi="Arial" w:cs="Arial"/>
      <w:b/>
      <w:bCs/>
      <w:sz w:val="20"/>
      <w:szCs w:val="20"/>
    </w:rPr>
  </w:style>
  <w:style w:type="paragraph" w:styleId="Sprechblasentext">
    <w:name w:val="Balloon Text"/>
    <w:basedOn w:val="Standard"/>
    <w:link w:val="SprechblasentextZchn"/>
    <w:uiPriority w:val="99"/>
    <w:semiHidden/>
    <w:unhideWhenUsed/>
    <w:rsid w:val="00640D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D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7698-8055-4972-9AA5-AB487CE8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3024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Zaya</dc:creator>
  <cp:keywords/>
  <dc:description/>
  <cp:lastModifiedBy>Lindinger-Silbereisen, Sabine</cp:lastModifiedBy>
  <cp:revision>128</cp:revision>
  <dcterms:created xsi:type="dcterms:W3CDTF">2022-05-31T06:22:00Z</dcterms:created>
  <dcterms:modified xsi:type="dcterms:W3CDTF">2023-06-15T14:15:00Z</dcterms:modified>
</cp:coreProperties>
</file>