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EE" w:rsidRPr="00F06334" w:rsidRDefault="000272EE" w:rsidP="000272EE">
      <w:pPr>
        <w:pStyle w:val="Titel"/>
      </w:pPr>
      <w:r w:rsidRPr="00F06334">
        <w:t>Unterlagen und Hinweise zur Durchführung von dezentralen Klausuren/Prüfungen</w:t>
      </w:r>
    </w:p>
    <w:p w:rsidR="000272EE" w:rsidRPr="00F06334" w:rsidRDefault="000272EE" w:rsidP="000272EE">
      <w:pPr>
        <w:pStyle w:val="Untertitel"/>
      </w:pPr>
      <w:r w:rsidRPr="00F06334">
        <w:t>Verbleib am Lehrstuhl, Aufbewahrungsfrist 2 Jahre</w:t>
      </w:r>
    </w:p>
    <w:sdt>
      <w:sdtPr>
        <w:rPr>
          <w:rFonts w:ascii="Arial" w:eastAsiaTheme="minorHAnsi" w:hAnsi="Arial" w:cs="Arial"/>
          <w:color w:val="auto"/>
          <w:sz w:val="20"/>
          <w:szCs w:val="22"/>
          <w:lang w:eastAsia="en-US"/>
        </w:rPr>
        <w:id w:val="-1686744450"/>
        <w:docPartObj>
          <w:docPartGallery w:val="Table of Contents"/>
          <w:docPartUnique/>
        </w:docPartObj>
      </w:sdtPr>
      <w:sdtEndPr>
        <w:rPr>
          <w:b/>
          <w:bCs/>
        </w:rPr>
      </w:sdtEndPr>
      <w:sdtContent>
        <w:p w:rsidR="000272EE" w:rsidRPr="00F06334" w:rsidRDefault="000272EE">
          <w:pPr>
            <w:pStyle w:val="Inhaltsverzeichnisberschrift"/>
            <w:rPr>
              <w:rFonts w:ascii="Arial" w:hAnsi="Arial" w:cs="Arial"/>
            </w:rPr>
          </w:pPr>
          <w:r w:rsidRPr="00F06334">
            <w:rPr>
              <w:rFonts w:ascii="Arial" w:hAnsi="Arial" w:cs="Arial"/>
            </w:rPr>
            <w:t>Inhalt</w:t>
          </w:r>
        </w:p>
        <w:p w:rsidR="00995301" w:rsidRPr="00F06334" w:rsidRDefault="000272EE">
          <w:pPr>
            <w:pStyle w:val="Verzeichnis1"/>
            <w:tabs>
              <w:tab w:val="right" w:leader="dot" w:pos="9968"/>
            </w:tabs>
            <w:rPr>
              <w:rFonts w:eastAsiaTheme="minorEastAsia"/>
              <w:noProof/>
              <w:sz w:val="22"/>
              <w:lang w:eastAsia="de-DE"/>
            </w:rPr>
          </w:pPr>
          <w:r w:rsidRPr="00F06334">
            <w:fldChar w:fldCharType="begin"/>
          </w:r>
          <w:r w:rsidRPr="00F06334">
            <w:instrText xml:space="preserve"> TOC \o "1-3" \h \z \u </w:instrText>
          </w:r>
          <w:r w:rsidRPr="00F06334">
            <w:fldChar w:fldCharType="separate"/>
          </w:r>
          <w:hyperlink w:anchor="_Toc104887792" w:history="1">
            <w:r w:rsidR="00995301" w:rsidRPr="00F06334">
              <w:rPr>
                <w:rStyle w:val="Hyperlink"/>
                <w:noProof/>
                <w:lang w:val="it-IT"/>
              </w:rPr>
              <w:t>Protokoll</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_Toc104887792 \h </w:instrText>
            </w:r>
            <w:r w:rsidR="00995301" w:rsidRPr="00F06334">
              <w:rPr>
                <w:noProof/>
                <w:webHidden/>
              </w:rPr>
            </w:r>
            <w:r w:rsidR="00995301" w:rsidRPr="00F06334">
              <w:rPr>
                <w:noProof/>
                <w:webHidden/>
              </w:rPr>
              <w:fldChar w:fldCharType="separate"/>
            </w:r>
            <w:r w:rsidR="00A9757A">
              <w:rPr>
                <w:noProof/>
                <w:webHidden/>
              </w:rPr>
              <w:t>2</w:t>
            </w:r>
            <w:r w:rsidR="00995301" w:rsidRPr="00F06334">
              <w:rPr>
                <w:noProof/>
                <w:webHidden/>
              </w:rPr>
              <w:fldChar w:fldCharType="end"/>
            </w:r>
          </w:hyperlink>
        </w:p>
        <w:p w:rsidR="00995301" w:rsidRPr="00F06334" w:rsidRDefault="00A9757A">
          <w:pPr>
            <w:pStyle w:val="Verzeichnis1"/>
            <w:tabs>
              <w:tab w:val="right" w:leader="dot" w:pos="9968"/>
            </w:tabs>
            <w:rPr>
              <w:rFonts w:eastAsiaTheme="minorEastAsia"/>
              <w:noProof/>
              <w:sz w:val="22"/>
              <w:lang w:eastAsia="de-DE"/>
            </w:rPr>
          </w:pPr>
          <w:hyperlink w:anchor="_Toc104887793" w:history="1">
            <w:r w:rsidR="00995301" w:rsidRPr="00F06334">
              <w:rPr>
                <w:rStyle w:val="Hyperlink"/>
                <w:noProof/>
              </w:rPr>
              <w:t>Fehlender Legitimationsnachweis</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_Toc104887793 \h </w:instrText>
            </w:r>
            <w:r w:rsidR="00995301" w:rsidRPr="00F06334">
              <w:rPr>
                <w:noProof/>
                <w:webHidden/>
              </w:rPr>
            </w:r>
            <w:r w:rsidR="00995301" w:rsidRPr="00F06334">
              <w:rPr>
                <w:noProof/>
                <w:webHidden/>
              </w:rPr>
              <w:fldChar w:fldCharType="separate"/>
            </w:r>
            <w:r>
              <w:rPr>
                <w:noProof/>
                <w:webHidden/>
              </w:rPr>
              <w:t>3</w:t>
            </w:r>
            <w:r w:rsidR="00995301" w:rsidRPr="00F06334">
              <w:rPr>
                <w:noProof/>
                <w:webHidden/>
              </w:rPr>
              <w:fldChar w:fldCharType="end"/>
            </w:r>
          </w:hyperlink>
        </w:p>
        <w:p w:rsidR="00995301" w:rsidRPr="00F06334" w:rsidRDefault="00A9757A">
          <w:pPr>
            <w:pStyle w:val="Verzeichnis1"/>
            <w:tabs>
              <w:tab w:val="right" w:leader="dot" w:pos="9968"/>
            </w:tabs>
            <w:rPr>
              <w:rFonts w:eastAsiaTheme="minorEastAsia"/>
              <w:noProof/>
              <w:sz w:val="22"/>
              <w:lang w:eastAsia="de-DE"/>
            </w:rPr>
          </w:pPr>
          <w:hyperlink w:anchor="_Toc104887794" w:history="1">
            <w:r w:rsidR="00995301" w:rsidRPr="00F06334">
              <w:rPr>
                <w:rStyle w:val="Hyperlink"/>
                <w:noProof/>
                <w:lang w:val="it-IT"/>
              </w:rPr>
              <w:t>Bekanntmachung Prüfungstermin und Hilfsmittel</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_Toc104887794 \h </w:instrText>
            </w:r>
            <w:r w:rsidR="00995301" w:rsidRPr="00F06334">
              <w:rPr>
                <w:noProof/>
                <w:webHidden/>
              </w:rPr>
            </w:r>
            <w:r w:rsidR="00995301" w:rsidRPr="00F06334">
              <w:rPr>
                <w:noProof/>
                <w:webHidden/>
              </w:rPr>
              <w:fldChar w:fldCharType="separate"/>
            </w:r>
            <w:r>
              <w:rPr>
                <w:noProof/>
                <w:webHidden/>
              </w:rPr>
              <w:t>4</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795" w:history="1">
            <w:r w:rsidR="00995301" w:rsidRPr="00F06334">
              <w:rPr>
                <w:rStyle w:val="Hyperlink"/>
                <w:noProof/>
                <w:lang w:val="it-IT"/>
              </w:rPr>
              <w:t>Allgemein</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_Toc104887795 \h </w:instrText>
            </w:r>
            <w:r w:rsidR="00995301" w:rsidRPr="00F06334">
              <w:rPr>
                <w:noProof/>
                <w:webHidden/>
              </w:rPr>
            </w:r>
            <w:r w:rsidR="00995301" w:rsidRPr="00F06334">
              <w:rPr>
                <w:noProof/>
                <w:webHidden/>
              </w:rPr>
              <w:fldChar w:fldCharType="separate"/>
            </w:r>
            <w:r>
              <w:rPr>
                <w:noProof/>
                <w:webHidden/>
              </w:rPr>
              <w:t>5</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796" w:history="1">
            <w:r w:rsidR="00995301" w:rsidRPr="00F06334">
              <w:rPr>
                <w:rStyle w:val="Hyperlink"/>
                <w:noProof/>
                <w:lang w:val="it-IT"/>
              </w:rPr>
              <w:t>Korrekturfristen fakultätsweise</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_Toc104887796 \h </w:instrText>
            </w:r>
            <w:r w:rsidR="00995301" w:rsidRPr="00F06334">
              <w:rPr>
                <w:noProof/>
                <w:webHidden/>
              </w:rPr>
            </w:r>
            <w:r w:rsidR="00995301" w:rsidRPr="00F06334">
              <w:rPr>
                <w:noProof/>
                <w:webHidden/>
              </w:rPr>
              <w:fldChar w:fldCharType="separate"/>
            </w:r>
            <w:r>
              <w:rPr>
                <w:noProof/>
                <w:webHidden/>
              </w:rPr>
              <w:t>5</w:t>
            </w:r>
            <w:r w:rsidR="00995301" w:rsidRPr="00F06334">
              <w:rPr>
                <w:noProof/>
                <w:webHidden/>
              </w:rPr>
              <w:fldChar w:fldCharType="end"/>
            </w:r>
          </w:hyperlink>
        </w:p>
        <w:p w:rsidR="00995301" w:rsidRPr="00F06334" w:rsidRDefault="00A9757A">
          <w:pPr>
            <w:pStyle w:val="Verzeichnis3"/>
            <w:tabs>
              <w:tab w:val="right" w:leader="dot" w:pos="9968"/>
            </w:tabs>
            <w:rPr>
              <w:rFonts w:eastAsiaTheme="minorEastAsia"/>
              <w:noProof/>
              <w:sz w:val="22"/>
              <w:lang w:eastAsia="de-DE"/>
            </w:rPr>
          </w:pPr>
          <w:hyperlink w:anchor="_Toc104887797" w:history="1">
            <w:r w:rsidR="00995301" w:rsidRPr="00F06334">
              <w:rPr>
                <w:rStyle w:val="Hyperlink"/>
                <w:noProof/>
              </w:rPr>
              <w:t>Wirtschaftswissenschaftliche Fakultät:</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_Toc104887797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3"/>
            <w:tabs>
              <w:tab w:val="right" w:leader="dot" w:pos="9968"/>
            </w:tabs>
            <w:rPr>
              <w:rFonts w:eastAsiaTheme="minorEastAsia"/>
              <w:noProof/>
              <w:sz w:val="22"/>
              <w:lang w:eastAsia="de-DE"/>
            </w:rPr>
          </w:pPr>
          <w:hyperlink w:anchor="_Toc104887798" w:history="1">
            <w:r w:rsidR="00995301" w:rsidRPr="00F06334">
              <w:rPr>
                <w:rStyle w:val="Hyperlink"/>
                <w:noProof/>
              </w:rPr>
              <w:t>Philosophische Fakultät:</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_Toc104887798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3"/>
            <w:tabs>
              <w:tab w:val="right" w:leader="dot" w:pos="9968"/>
            </w:tabs>
            <w:rPr>
              <w:rFonts w:eastAsiaTheme="minorEastAsia"/>
              <w:noProof/>
              <w:sz w:val="22"/>
              <w:lang w:eastAsia="de-DE"/>
            </w:rPr>
          </w:pPr>
          <w:hyperlink w:anchor="_Toc104887799" w:history="1">
            <w:r w:rsidR="00995301" w:rsidRPr="00F06334">
              <w:rPr>
                <w:rStyle w:val="Hyperlink"/>
                <w:noProof/>
              </w:rPr>
              <w:t>Fakultät für Informatik und Mathematik:</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_Toc104887799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3"/>
            <w:tabs>
              <w:tab w:val="right" w:leader="dot" w:pos="9968"/>
            </w:tabs>
            <w:rPr>
              <w:rFonts w:eastAsiaTheme="minorEastAsia"/>
              <w:noProof/>
              <w:sz w:val="22"/>
              <w:lang w:eastAsia="de-DE"/>
            </w:rPr>
          </w:pPr>
          <w:hyperlink w:anchor="_Toc104887800" w:history="1">
            <w:r w:rsidR="00995301" w:rsidRPr="00F06334">
              <w:rPr>
                <w:rStyle w:val="Hyperlink"/>
                <w:noProof/>
              </w:rPr>
              <w:t>Juristische Fakultät:</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_Toc104887800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1"/>
            <w:tabs>
              <w:tab w:val="right" w:leader="dot" w:pos="9968"/>
            </w:tabs>
            <w:rPr>
              <w:rFonts w:eastAsiaTheme="minorEastAsia"/>
              <w:noProof/>
              <w:sz w:val="22"/>
              <w:lang w:eastAsia="de-DE"/>
            </w:rPr>
          </w:pPr>
          <w:hyperlink w:anchor="_Toc104887801" w:history="1">
            <w:r w:rsidR="00995301" w:rsidRPr="00F06334">
              <w:rPr>
                <w:rStyle w:val="Hyperlink"/>
                <w:noProof/>
              </w:rPr>
              <w:t>Hinweise zu Beginn der Klausur – Ansage durch die Aufsicht</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_Toc104887801 \h </w:instrText>
            </w:r>
            <w:r w:rsidR="00995301" w:rsidRPr="00F06334">
              <w:rPr>
                <w:noProof/>
                <w:webHidden/>
              </w:rPr>
            </w:r>
            <w:r w:rsidR="00995301" w:rsidRPr="00F06334">
              <w:rPr>
                <w:noProof/>
                <w:webHidden/>
              </w:rPr>
              <w:fldChar w:fldCharType="separate"/>
            </w:r>
            <w:r>
              <w:rPr>
                <w:noProof/>
                <w:webHidden/>
              </w:rPr>
              <w:t>6</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02" w:history="1">
            <w:r w:rsidR="00995301" w:rsidRPr="00F06334">
              <w:rPr>
                <w:rStyle w:val="Hyperlink"/>
                <w:noProof/>
              </w:rPr>
              <w:t>Einige Minuten vor Beginn</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_Toc104887802 \h </w:instrText>
            </w:r>
            <w:r w:rsidR="00995301" w:rsidRPr="00F06334">
              <w:rPr>
                <w:noProof/>
                <w:webHidden/>
              </w:rPr>
            </w:r>
            <w:r w:rsidR="00995301" w:rsidRPr="00F06334">
              <w:rPr>
                <w:noProof/>
                <w:webHidden/>
              </w:rPr>
              <w:fldChar w:fldCharType="separate"/>
            </w:r>
            <w:r>
              <w:rPr>
                <w:noProof/>
                <w:webHidden/>
              </w:rPr>
              <w:t>6</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03" w:history="1">
            <w:r w:rsidR="00995301" w:rsidRPr="00F06334">
              <w:rPr>
                <w:rStyle w:val="Hyperlink"/>
                <w:noProof/>
              </w:rPr>
              <w:t>Weitere Ansagen</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_Toc104887803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1"/>
            <w:tabs>
              <w:tab w:val="right" w:leader="dot" w:pos="9968"/>
            </w:tabs>
            <w:rPr>
              <w:rFonts w:eastAsiaTheme="minorEastAsia"/>
              <w:noProof/>
              <w:sz w:val="22"/>
              <w:lang w:eastAsia="de-DE"/>
            </w:rPr>
          </w:pPr>
          <w:hyperlink w:anchor="_Toc104887804" w:history="1">
            <w:r w:rsidR="00995301" w:rsidRPr="00F06334">
              <w:rPr>
                <w:rStyle w:val="Hyperlink"/>
                <w:noProof/>
              </w:rPr>
              <w:t>Merkblatt für die Handhabung der Prüfungsaufsicht</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_Toc104887804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05" w:history="1">
            <w:r w:rsidR="00995301" w:rsidRPr="00F06334">
              <w:rPr>
                <w:rStyle w:val="Hyperlink"/>
                <w:noProof/>
              </w:rPr>
              <w:t>Verfahren vor und bei Beginn der schriftlichen Prüfung</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_Toc104887805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06" w:history="1">
            <w:r w:rsidR="00995301" w:rsidRPr="00F06334">
              <w:rPr>
                <w:rStyle w:val="Hyperlink"/>
                <w:noProof/>
              </w:rPr>
              <w:t>Verfahren während der Prüfung</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_Toc104887806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07" w:history="1">
            <w:r w:rsidR="00995301" w:rsidRPr="00F06334">
              <w:rPr>
                <w:rStyle w:val="Hyperlink"/>
                <w:noProof/>
              </w:rPr>
              <w:t>Verfahren bei Beendigung der Arbeitszeit</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_Toc104887807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08" w:history="1">
            <w:r w:rsidR="00995301" w:rsidRPr="00F06334">
              <w:rPr>
                <w:rStyle w:val="Hyperlink"/>
                <w:noProof/>
              </w:rPr>
              <w:t>Vorgehensweise bei Feststellung eines Unterschleifs</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_Toc104887808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09" w:history="1">
            <w:r w:rsidR="00995301" w:rsidRPr="00F06334">
              <w:rPr>
                <w:rStyle w:val="Hyperlink"/>
                <w:noProof/>
              </w:rPr>
              <w:t>Vorgehen bei Störungen</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_Toc104887809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1"/>
            <w:tabs>
              <w:tab w:val="right" w:leader="dot" w:pos="9968"/>
            </w:tabs>
            <w:rPr>
              <w:rFonts w:eastAsiaTheme="minorEastAsia"/>
              <w:noProof/>
              <w:sz w:val="22"/>
              <w:lang w:eastAsia="de-DE"/>
            </w:rPr>
          </w:pPr>
          <w:hyperlink w:anchor="_Toc104887810" w:history="1">
            <w:r w:rsidR="00995301" w:rsidRPr="00F06334">
              <w:rPr>
                <w:rStyle w:val="Hyperlink"/>
                <w:noProof/>
                <w:lang w:val="it-IT"/>
              </w:rPr>
              <w:t>Zulässige Kommentierung von Hilfsmitteln</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_Toc104887810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1"/>
            <w:tabs>
              <w:tab w:val="right" w:leader="dot" w:pos="9968"/>
            </w:tabs>
            <w:rPr>
              <w:rFonts w:eastAsiaTheme="minorEastAsia"/>
              <w:noProof/>
              <w:sz w:val="22"/>
              <w:lang w:eastAsia="de-DE"/>
            </w:rPr>
          </w:pPr>
          <w:hyperlink w:anchor="_Toc104887811" w:history="1">
            <w:r w:rsidR="00995301" w:rsidRPr="00F06334">
              <w:rPr>
                <w:rStyle w:val="Hyperlink"/>
                <w:noProof/>
                <w:lang w:val="it-IT"/>
              </w:rPr>
              <w:t>Bekanntmachung “Hilfsmittel Taschenrechner”</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_Toc104887811 \h </w:instrText>
            </w:r>
            <w:r w:rsidR="00995301" w:rsidRPr="00F06334">
              <w:rPr>
                <w:noProof/>
                <w:webHidden/>
              </w:rPr>
              <w:fldChar w:fldCharType="separate"/>
            </w:r>
            <w:r>
              <w:rPr>
                <w:b/>
                <w:bCs/>
                <w:noProof/>
                <w:webHidden/>
              </w:rPr>
              <w:t>Fehler! Textmarke nicht definiert.</w:t>
            </w:r>
            <w:r w:rsidR="00995301" w:rsidRPr="00F06334">
              <w:rPr>
                <w:noProof/>
                <w:webHidden/>
              </w:rPr>
              <w:fldChar w:fldCharType="end"/>
            </w:r>
          </w:hyperlink>
        </w:p>
        <w:p w:rsidR="00995301" w:rsidRPr="00F06334" w:rsidRDefault="00A9757A">
          <w:pPr>
            <w:pStyle w:val="Verzeichnis1"/>
            <w:tabs>
              <w:tab w:val="right" w:leader="dot" w:pos="9968"/>
            </w:tabs>
            <w:rPr>
              <w:rFonts w:eastAsiaTheme="minorEastAsia"/>
              <w:noProof/>
              <w:sz w:val="22"/>
              <w:lang w:eastAsia="de-DE"/>
            </w:rPr>
          </w:pPr>
          <w:hyperlink w:anchor="_Toc104887812" w:history="1">
            <w:r w:rsidR="00995301" w:rsidRPr="00F06334">
              <w:rPr>
                <w:rStyle w:val="Hyperlink"/>
                <w:noProof/>
              </w:rPr>
              <w:t>Anlagen</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_Toc104887812 \h </w:instrText>
            </w:r>
            <w:r w:rsidR="00995301" w:rsidRPr="00F06334">
              <w:rPr>
                <w:noProof/>
                <w:webHidden/>
              </w:rPr>
            </w:r>
            <w:r w:rsidR="00995301" w:rsidRPr="00F06334">
              <w:rPr>
                <w:noProof/>
                <w:webHidden/>
              </w:rPr>
              <w:fldChar w:fldCharType="separate"/>
            </w:r>
            <w:r>
              <w:rPr>
                <w:noProof/>
                <w:webHidden/>
              </w:rPr>
              <w:t>7</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13" w:history="1">
            <w:r w:rsidR="00995301" w:rsidRPr="00F06334">
              <w:rPr>
                <w:rStyle w:val="Hyperlink"/>
                <w:noProof/>
              </w:rPr>
              <w:t>Ruhe bitte</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_Toc104887813 \h </w:instrText>
            </w:r>
            <w:r w:rsidR="00995301" w:rsidRPr="00F06334">
              <w:rPr>
                <w:noProof/>
                <w:webHidden/>
              </w:rPr>
            </w:r>
            <w:r w:rsidR="00995301" w:rsidRPr="00F06334">
              <w:rPr>
                <w:noProof/>
                <w:webHidden/>
              </w:rPr>
              <w:fldChar w:fldCharType="separate"/>
            </w:r>
            <w:r>
              <w:rPr>
                <w:noProof/>
                <w:webHidden/>
              </w:rPr>
              <w:t>12</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14" w:history="1">
            <w:r w:rsidR="00995301" w:rsidRPr="00F06334">
              <w:rPr>
                <w:rStyle w:val="Hyperlink"/>
                <w:noProof/>
              </w:rPr>
              <w:t>Im Prüfungsraum</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_Toc104887814 \h </w:instrText>
            </w:r>
            <w:r w:rsidR="00995301" w:rsidRPr="00F06334">
              <w:rPr>
                <w:noProof/>
                <w:webHidden/>
              </w:rPr>
            </w:r>
            <w:r w:rsidR="00995301" w:rsidRPr="00F06334">
              <w:rPr>
                <w:noProof/>
                <w:webHidden/>
              </w:rPr>
              <w:fldChar w:fldCharType="separate"/>
            </w:r>
            <w:r>
              <w:rPr>
                <w:noProof/>
                <w:webHidden/>
              </w:rPr>
              <w:t>13</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15" w:history="1">
            <w:r w:rsidR="00995301" w:rsidRPr="00F06334">
              <w:rPr>
                <w:rStyle w:val="Hyperlink"/>
                <w:noProof/>
              </w:rPr>
              <w:t>Maskenpflicht</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_Toc104887815 \h </w:instrText>
            </w:r>
            <w:r w:rsidR="00995301" w:rsidRPr="00F06334">
              <w:rPr>
                <w:noProof/>
                <w:webHidden/>
              </w:rPr>
            </w:r>
            <w:r w:rsidR="00995301" w:rsidRPr="00F06334">
              <w:rPr>
                <w:noProof/>
                <w:webHidden/>
              </w:rPr>
              <w:fldChar w:fldCharType="separate"/>
            </w:r>
            <w:r>
              <w:rPr>
                <w:noProof/>
                <w:webHidden/>
              </w:rPr>
              <w:t>14</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16" w:history="1">
            <w:r w:rsidR="00995301" w:rsidRPr="00F06334">
              <w:rPr>
                <w:rStyle w:val="Hyperlink"/>
                <w:noProof/>
              </w:rPr>
              <w:t>Prüfung</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_Toc104887816 \h </w:instrText>
            </w:r>
            <w:r w:rsidR="00995301" w:rsidRPr="00F06334">
              <w:rPr>
                <w:noProof/>
                <w:webHidden/>
              </w:rPr>
            </w:r>
            <w:r w:rsidR="00995301" w:rsidRPr="00F06334">
              <w:rPr>
                <w:noProof/>
                <w:webHidden/>
              </w:rPr>
              <w:fldChar w:fldCharType="separate"/>
            </w:r>
            <w:r>
              <w:rPr>
                <w:noProof/>
                <w:webHidden/>
              </w:rPr>
              <w:t>15</w:t>
            </w:r>
            <w:r w:rsidR="00995301" w:rsidRPr="00F06334">
              <w:rPr>
                <w:noProof/>
                <w:webHidden/>
              </w:rPr>
              <w:fldChar w:fldCharType="end"/>
            </w:r>
          </w:hyperlink>
        </w:p>
        <w:p w:rsidR="00995301" w:rsidRPr="00F06334" w:rsidRDefault="00A9757A">
          <w:pPr>
            <w:pStyle w:val="Verzeichnis2"/>
            <w:tabs>
              <w:tab w:val="right" w:leader="dot" w:pos="9968"/>
            </w:tabs>
            <w:rPr>
              <w:rFonts w:eastAsiaTheme="minorEastAsia"/>
              <w:noProof/>
              <w:sz w:val="22"/>
              <w:lang w:eastAsia="de-DE"/>
            </w:rPr>
          </w:pPr>
          <w:hyperlink w:anchor="_Toc104887817" w:history="1">
            <w:r w:rsidR="00995301" w:rsidRPr="00F06334">
              <w:rPr>
                <w:rStyle w:val="Hyperlink"/>
                <w:noProof/>
                <w:spacing w:val="-10"/>
                <w:kern w:val="28"/>
              </w:rPr>
              <w:t>Checkliste zur Durchführung von dezentralen Klausuren/Prüfungen in Präsenzform</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_Toc104887817 \h </w:instrText>
            </w:r>
            <w:r w:rsidR="00995301" w:rsidRPr="00F06334">
              <w:rPr>
                <w:noProof/>
                <w:webHidden/>
              </w:rPr>
            </w:r>
            <w:r w:rsidR="00995301" w:rsidRPr="00F06334">
              <w:rPr>
                <w:noProof/>
                <w:webHidden/>
              </w:rPr>
              <w:fldChar w:fldCharType="separate"/>
            </w:r>
            <w:r>
              <w:rPr>
                <w:noProof/>
                <w:webHidden/>
              </w:rPr>
              <w:t>17</w:t>
            </w:r>
            <w:r w:rsidR="00995301" w:rsidRPr="00F06334">
              <w:rPr>
                <w:noProof/>
                <w:webHidden/>
              </w:rPr>
              <w:fldChar w:fldCharType="end"/>
            </w:r>
          </w:hyperlink>
        </w:p>
        <w:p w:rsidR="00995301" w:rsidRPr="00F06334" w:rsidRDefault="00A9757A">
          <w:pPr>
            <w:pStyle w:val="Verzeichnis3"/>
            <w:tabs>
              <w:tab w:val="right" w:leader="dot" w:pos="9968"/>
            </w:tabs>
            <w:rPr>
              <w:rFonts w:eastAsiaTheme="minorEastAsia"/>
              <w:noProof/>
              <w:sz w:val="22"/>
              <w:lang w:eastAsia="de-DE"/>
            </w:rPr>
          </w:pPr>
          <w:hyperlink w:anchor="_Toc104887818" w:history="1">
            <w:r w:rsidR="00995301" w:rsidRPr="00F06334">
              <w:rPr>
                <w:rStyle w:val="Hyperlink"/>
                <w:noProof/>
              </w:rPr>
              <w:t>Vor der Prüfung</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_Toc104887818 \h </w:instrText>
            </w:r>
            <w:r w:rsidR="00995301" w:rsidRPr="00F06334">
              <w:rPr>
                <w:noProof/>
                <w:webHidden/>
              </w:rPr>
            </w:r>
            <w:r w:rsidR="00995301" w:rsidRPr="00F06334">
              <w:rPr>
                <w:noProof/>
                <w:webHidden/>
              </w:rPr>
              <w:fldChar w:fldCharType="separate"/>
            </w:r>
            <w:r>
              <w:rPr>
                <w:noProof/>
                <w:webHidden/>
              </w:rPr>
              <w:t>17</w:t>
            </w:r>
            <w:r w:rsidR="00995301" w:rsidRPr="00F06334">
              <w:rPr>
                <w:noProof/>
                <w:webHidden/>
              </w:rPr>
              <w:fldChar w:fldCharType="end"/>
            </w:r>
          </w:hyperlink>
        </w:p>
        <w:p w:rsidR="00995301" w:rsidRPr="00F06334" w:rsidRDefault="00A9757A">
          <w:pPr>
            <w:pStyle w:val="Verzeichnis3"/>
            <w:tabs>
              <w:tab w:val="right" w:leader="dot" w:pos="9968"/>
            </w:tabs>
            <w:rPr>
              <w:rFonts w:eastAsiaTheme="minorEastAsia"/>
              <w:noProof/>
              <w:sz w:val="22"/>
              <w:lang w:eastAsia="de-DE"/>
            </w:rPr>
          </w:pPr>
          <w:hyperlink w:anchor="_Toc104887819" w:history="1">
            <w:r w:rsidR="00995301" w:rsidRPr="00F06334">
              <w:rPr>
                <w:rStyle w:val="Hyperlink"/>
                <w:noProof/>
              </w:rPr>
              <w:t>Für die Prüfung</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_Toc104887819 \h </w:instrText>
            </w:r>
            <w:r w:rsidR="00995301" w:rsidRPr="00F06334">
              <w:rPr>
                <w:noProof/>
                <w:webHidden/>
              </w:rPr>
            </w:r>
            <w:r w:rsidR="00995301" w:rsidRPr="00F06334">
              <w:rPr>
                <w:noProof/>
                <w:webHidden/>
              </w:rPr>
              <w:fldChar w:fldCharType="separate"/>
            </w:r>
            <w:r>
              <w:rPr>
                <w:noProof/>
                <w:webHidden/>
              </w:rPr>
              <w:t>17</w:t>
            </w:r>
            <w:r w:rsidR="00995301" w:rsidRPr="00F06334">
              <w:rPr>
                <w:noProof/>
                <w:webHidden/>
              </w:rPr>
              <w:fldChar w:fldCharType="end"/>
            </w:r>
          </w:hyperlink>
        </w:p>
        <w:p w:rsidR="00995301" w:rsidRPr="00F06334" w:rsidRDefault="00A9757A">
          <w:pPr>
            <w:pStyle w:val="Verzeichnis3"/>
            <w:tabs>
              <w:tab w:val="right" w:leader="dot" w:pos="9968"/>
            </w:tabs>
            <w:rPr>
              <w:rFonts w:eastAsiaTheme="minorEastAsia"/>
              <w:noProof/>
              <w:sz w:val="22"/>
              <w:lang w:eastAsia="de-DE"/>
            </w:rPr>
          </w:pPr>
          <w:hyperlink w:anchor="_Toc104887820" w:history="1">
            <w:r w:rsidR="00995301" w:rsidRPr="00F06334">
              <w:rPr>
                <w:rStyle w:val="Hyperlink"/>
                <w:noProof/>
              </w:rPr>
              <w:t>Am Prüfungstag / Während der Prüfung</w:t>
            </w:r>
            <w:r w:rsidR="00995301" w:rsidRPr="00F06334">
              <w:rPr>
                <w:noProof/>
                <w:webHidden/>
              </w:rPr>
              <w:tab/>
            </w:r>
            <w:r w:rsidR="00995301" w:rsidRPr="00F06334">
              <w:rPr>
                <w:noProof/>
                <w:webHidden/>
              </w:rPr>
              <w:fldChar w:fldCharType="begin"/>
            </w:r>
            <w:r w:rsidR="00995301" w:rsidRPr="00F06334">
              <w:rPr>
                <w:noProof/>
                <w:webHidden/>
              </w:rPr>
              <w:instrText xml:space="preserve"> PAGEREF _Toc104887820 \h </w:instrText>
            </w:r>
            <w:r w:rsidR="00995301" w:rsidRPr="00F06334">
              <w:rPr>
                <w:noProof/>
                <w:webHidden/>
              </w:rPr>
            </w:r>
            <w:r w:rsidR="00995301" w:rsidRPr="00F06334">
              <w:rPr>
                <w:noProof/>
                <w:webHidden/>
              </w:rPr>
              <w:fldChar w:fldCharType="separate"/>
            </w:r>
            <w:r>
              <w:rPr>
                <w:noProof/>
                <w:webHidden/>
              </w:rPr>
              <w:t>17</w:t>
            </w:r>
            <w:r w:rsidR="00995301" w:rsidRPr="00F06334">
              <w:rPr>
                <w:noProof/>
                <w:webHidden/>
              </w:rPr>
              <w:fldChar w:fldCharType="end"/>
            </w:r>
          </w:hyperlink>
        </w:p>
        <w:p w:rsidR="000272EE" w:rsidRPr="00F06334" w:rsidRDefault="000272EE" w:rsidP="000313A0">
          <w:pPr>
            <w:ind w:left="0"/>
          </w:pPr>
          <w:r w:rsidRPr="00F06334">
            <w:rPr>
              <w:b/>
              <w:bCs/>
            </w:rPr>
            <w:fldChar w:fldCharType="end"/>
          </w:r>
        </w:p>
      </w:sdtContent>
    </w:sdt>
    <w:p w:rsidR="00F30445" w:rsidRPr="00F06334" w:rsidRDefault="00F30445">
      <w:pPr>
        <w:spacing w:after="160"/>
        <w:ind w:left="0"/>
        <w:jc w:val="left"/>
        <w:rPr>
          <w:rFonts w:eastAsiaTheme="majorEastAsia"/>
          <w:color w:val="F79646"/>
          <w:spacing w:val="-10"/>
          <w:kern w:val="28"/>
          <w:sz w:val="28"/>
          <w:szCs w:val="28"/>
          <w:lang w:val="it-IT"/>
        </w:rPr>
      </w:pPr>
      <w:r w:rsidRPr="00F06334">
        <w:rPr>
          <w:lang w:val="it-IT"/>
        </w:rPr>
        <w:br w:type="page"/>
      </w:r>
    </w:p>
    <w:p w:rsidR="000272EE" w:rsidRPr="00F06334" w:rsidRDefault="00F30445" w:rsidP="00F30445">
      <w:pPr>
        <w:pStyle w:val="Titel"/>
        <w:ind w:left="0"/>
        <w:jc w:val="center"/>
        <w:outlineLvl w:val="0"/>
        <w:rPr>
          <w:lang w:val="it-IT"/>
        </w:rPr>
      </w:pPr>
      <w:bookmarkStart w:id="0" w:name="_Toc104887792"/>
      <w:proofErr w:type="spellStart"/>
      <w:r w:rsidRPr="00F06334">
        <w:rPr>
          <w:lang w:val="it-IT"/>
        </w:rPr>
        <w:lastRenderedPageBreak/>
        <w:t>P</w:t>
      </w:r>
      <w:r w:rsidR="00B14018" w:rsidRPr="00F06334">
        <w:rPr>
          <w:lang w:val="it-IT"/>
        </w:rPr>
        <w:t>rotokoll</w:t>
      </w:r>
      <w:bookmarkEnd w:id="0"/>
      <w:proofErr w:type="spellEnd"/>
    </w:p>
    <w:p w:rsidR="000272EE" w:rsidRPr="00F06334" w:rsidRDefault="000272EE" w:rsidP="00F30445">
      <w:pPr>
        <w:jc w:val="center"/>
        <w:rPr>
          <w:sz w:val="18"/>
          <w:szCs w:val="18"/>
        </w:rPr>
      </w:pPr>
      <w:r w:rsidRPr="00F06334">
        <w:t xml:space="preserve">zur Prüfung im </w:t>
      </w:r>
      <w:r w:rsidRPr="00F06334">
        <w:rPr>
          <w:rStyle w:val="IntensiveHervorhebung"/>
        </w:rPr>
        <w:t>Wintersemester / Sommersemester 20__/__ *</w:t>
      </w:r>
      <w:r w:rsidRPr="00F06334">
        <w:br/>
      </w:r>
      <w:r w:rsidRPr="00F06334">
        <w:rPr>
          <w:rStyle w:val="IntensiveHervorhebung"/>
        </w:rPr>
        <w:t>(*unzutreffendes streichen; z.B. Wintersemester 2021/22)</w:t>
      </w:r>
    </w:p>
    <w:p w:rsidR="000272EE" w:rsidRPr="00F06334" w:rsidRDefault="000272EE" w:rsidP="00F30445">
      <w:pPr>
        <w:jc w:val="center"/>
        <w:rPr>
          <w:rStyle w:val="IntensiveHervorhebung"/>
        </w:rPr>
      </w:pPr>
      <w:r w:rsidRPr="00F06334">
        <w:rPr>
          <w:rStyle w:val="IntensiveHervorhebung"/>
        </w:rPr>
        <w:t>&lt;Prüfung</w:t>
      </w:r>
      <w:r w:rsidR="00F30445" w:rsidRPr="00F06334">
        <w:rPr>
          <w:rStyle w:val="IntensiveHervorhebung"/>
        </w:rPr>
        <w:t>stitel</w:t>
      </w:r>
      <w:r w:rsidRPr="00F06334">
        <w:rPr>
          <w:rStyle w:val="IntensiveHervorhebung"/>
        </w:rPr>
        <w:t>&gt;*</w:t>
      </w:r>
    </w:p>
    <w:p w:rsidR="000272EE" w:rsidRPr="00F06334" w:rsidRDefault="000272EE" w:rsidP="00F30445">
      <w:pPr>
        <w:rPr>
          <w:b/>
        </w:rPr>
      </w:pPr>
      <w:r w:rsidRPr="00F06334">
        <w:rPr>
          <w:b/>
        </w:rPr>
        <w:t xml:space="preserve">Nachfolgende Angaben sind von den Aufsichtführenden </w:t>
      </w:r>
      <w:r w:rsidRPr="00F06334">
        <w:rPr>
          <w:b/>
          <w:u w:val="single"/>
        </w:rPr>
        <w:t>vollständig</w:t>
      </w:r>
      <w:r w:rsidRPr="00F06334">
        <w:rPr>
          <w:b/>
        </w:rPr>
        <w:t xml:space="preserve"> auszufüllen!</w:t>
      </w:r>
    </w:p>
    <w:p w:rsidR="000272EE" w:rsidRPr="00F06334" w:rsidRDefault="000272EE" w:rsidP="00F30445">
      <w:pPr>
        <w:rPr>
          <w:szCs w:val="20"/>
        </w:rPr>
      </w:pPr>
      <w:r w:rsidRPr="00F06334">
        <w:rPr>
          <w:szCs w:val="20"/>
        </w:rPr>
        <w:t>Studiengang/-gänge</w:t>
      </w:r>
      <w:r w:rsidRPr="00F06334">
        <w:rPr>
          <w:szCs w:val="20"/>
        </w:rPr>
        <w:tab/>
        <w:t>:</w:t>
      </w:r>
      <w:r w:rsidRPr="00F06334">
        <w:rPr>
          <w:szCs w:val="20"/>
        </w:rPr>
        <w:tab/>
        <w:t>______________________________________________________</w:t>
      </w:r>
    </w:p>
    <w:p w:rsidR="000272EE" w:rsidRPr="00F06334" w:rsidRDefault="000272EE" w:rsidP="00F30445">
      <w:pPr>
        <w:rPr>
          <w:szCs w:val="20"/>
        </w:rPr>
      </w:pPr>
      <w:proofErr w:type="spellStart"/>
      <w:r w:rsidRPr="00F06334">
        <w:rPr>
          <w:szCs w:val="20"/>
        </w:rPr>
        <w:t>Prüfungsnr</w:t>
      </w:r>
      <w:proofErr w:type="spellEnd"/>
      <w:r w:rsidRPr="00F06334">
        <w:rPr>
          <w:szCs w:val="20"/>
        </w:rPr>
        <w:t>./Prüfungsname</w:t>
      </w:r>
      <w:r w:rsidRPr="00F06334">
        <w:rPr>
          <w:szCs w:val="20"/>
        </w:rPr>
        <w:tab/>
        <w:t>:</w:t>
      </w:r>
      <w:r w:rsidRPr="00F06334">
        <w:rPr>
          <w:szCs w:val="20"/>
        </w:rPr>
        <w:tab/>
        <w:t>______________________________________________________</w:t>
      </w:r>
    </w:p>
    <w:p w:rsidR="000272EE" w:rsidRPr="00F06334" w:rsidRDefault="000272EE" w:rsidP="00F30445">
      <w:pPr>
        <w:rPr>
          <w:szCs w:val="20"/>
        </w:rPr>
      </w:pPr>
      <w:r w:rsidRPr="00F06334">
        <w:rPr>
          <w:szCs w:val="20"/>
        </w:rPr>
        <w:t>Tag/Datum</w:t>
      </w:r>
      <w:r w:rsidRPr="00F06334">
        <w:rPr>
          <w:szCs w:val="20"/>
        </w:rPr>
        <w:tab/>
        <w:t>:</w:t>
      </w:r>
      <w:r w:rsidRPr="00F06334">
        <w:rPr>
          <w:szCs w:val="20"/>
        </w:rPr>
        <w:tab/>
        <w:t>___________________</w:t>
      </w:r>
      <w:r w:rsidRPr="00F06334">
        <w:rPr>
          <w:szCs w:val="20"/>
        </w:rPr>
        <w:tab/>
        <w:t>Raum :</w:t>
      </w:r>
      <w:r w:rsidRPr="00F06334">
        <w:rPr>
          <w:szCs w:val="20"/>
        </w:rPr>
        <w:tab/>
        <w:t>____________________</w:t>
      </w:r>
    </w:p>
    <w:p w:rsidR="000272EE" w:rsidRPr="00F06334" w:rsidRDefault="000272EE" w:rsidP="00F30445">
      <w:pPr>
        <w:rPr>
          <w:szCs w:val="20"/>
        </w:rPr>
      </w:pPr>
      <w:r w:rsidRPr="00F06334">
        <w:rPr>
          <w:szCs w:val="20"/>
        </w:rPr>
        <w:t>Beginn</w:t>
      </w:r>
      <w:r w:rsidRPr="00F06334">
        <w:rPr>
          <w:szCs w:val="20"/>
        </w:rPr>
        <w:tab/>
        <w:t>:</w:t>
      </w:r>
      <w:r w:rsidRPr="00F06334">
        <w:rPr>
          <w:szCs w:val="20"/>
        </w:rPr>
        <w:tab/>
        <w:t>___________________</w:t>
      </w:r>
      <w:r w:rsidRPr="00F06334">
        <w:rPr>
          <w:szCs w:val="20"/>
        </w:rPr>
        <w:tab/>
        <w:t>Ende</w:t>
      </w:r>
      <w:r w:rsidRPr="00F06334">
        <w:rPr>
          <w:szCs w:val="20"/>
        </w:rPr>
        <w:tab/>
        <w:t>:</w:t>
      </w:r>
      <w:r w:rsidRPr="00F06334">
        <w:rPr>
          <w:szCs w:val="20"/>
        </w:rPr>
        <w:tab/>
        <w:t>____________________</w:t>
      </w:r>
    </w:p>
    <w:p w:rsidR="000272EE" w:rsidRPr="00F06334" w:rsidRDefault="000272EE" w:rsidP="00F30445">
      <w:pPr>
        <w:rPr>
          <w:szCs w:val="20"/>
        </w:rPr>
      </w:pPr>
      <w:r w:rsidRPr="00F06334">
        <w:rPr>
          <w:szCs w:val="20"/>
        </w:rPr>
        <w:t>Aufsicht(en)</w:t>
      </w:r>
      <w:r w:rsidRPr="00F06334">
        <w:rPr>
          <w:szCs w:val="20"/>
        </w:rPr>
        <w:tab/>
        <w:t>:</w:t>
      </w:r>
      <w:r w:rsidRPr="00F06334">
        <w:rPr>
          <w:szCs w:val="20"/>
        </w:rPr>
        <w:tab/>
        <w:t>______________________________________________________</w:t>
      </w:r>
    </w:p>
    <w:p w:rsidR="000272EE" w:rsidRPr="00F06334" w:rsidRDefault="000272EE" w:rsidP="00F30445">
      <w:pPr>
        <w:rPr>
          <w:szCs w:val="20"/>
        </w:rPr>
      </w:pPr>
      <w:r w:rsidRPr="00F06334">
        <w:rPr>
          <w:szCs w:val="20"/>
        </w:rPr>
        <w:t>anwesende Teilnehmer: _________</w:t>
      </w:r>
      <w:r w:rsidRPr="00F06334">
        <w:rPr>
          <w:szCs w:val="20"/>
        </w:rPr>
        <w:tab/>
        <w:t>abgegebene Klausuren: __________</w:t>
      </w:r>
    </w:p>
    <w:p w:rsidR="000272EE" w:rsidRPr="00F06334" w:rsidRDefault="000272EE" w:rsidP="00F30445">
      <w:pPr>
        <w:rPr>
          <w:b/>
        </w:rPr>
      </w:pPr>
      <w:r w:rsidRPr="00F06334">
        <w:rPr>
          <w:b/>
        </w:rPr>
        <w:t>Besondere Vorkommnisse:</w:t>
      </w:r>
    </w:p>
    <w:p w:rsidR="000272EE" w:rsidRPr="00F06334" w:rsidRDefault="000272EE" w:rsidP="00F30445">
      <w:pPr>
        <w:rPr>
          <w:sz w:val="96"/>
        </w:rPr>
      </w:pPr>
    </w:p>
    <w:p w:rsidR="000272EE" w:rsidRPr="00F06334" w:rsidRDefault="000272EE" w:rsidP="000272EE">
      <w:pPr>
        <w:spacing w:after="0" w:line="312" w:lineRule="auto"/>
      </w:pPr>
      <w:r w:rsidRPr="00F06334">
        <w:t xml:space="preserve">Passau, </w:t>
      </w:r>
      <w:r w:rsidRPr="00F06334">
        <w:rPr>
          <w:noProof/>
        </w:rPr>
        <w:t>Tag ________, __.__.202</w:t>
      </w:r>
      <w:r w:rsidR="000313A0" w:rsidRPr="00F06334">
        <w:rPr>
          <w:noProof/>
        </w:rPr>
        <w:t>2</w:t>
      </w:r>
    </w:p>
    <w:p w:rsidR="000272EE" w:rsidRPr="00F06334" w:rsidRDefault="000272EE" w:rsidP="000272EE">
      <w:pPr>
        <w:spacing w:after="0" w:line="312" w:lineRule="auto"/>
      </w:pPr>
      <w:r w:rsidRPr="00F06334">
        <w:t>___________________________________________________________________________</w:t>
      </w:r>
    </w:p>
    <w:p w:rsidR="000272EE" w:rsidRPr="00F06334" w:rsidRDefault="000272EE" w:rsidP="000272EE">
      <w:pPr>
        <w:spacing w:after="0" w:line="312" w:lineRule="auto"/>
      </w:pPr>
      <w:r w:rsidRPr="00F06334">
        <w:t>Unterschriften der Aufsichtführenden</w:t>
      </w:r>
    </w:p>
    <w:p w:rsidR="000272EE" w:rsidRPr="00F06334" w:rsidRDefault="000272EE" w:rsidP="000272EE">
      <w:pPr>
        <w:pBdr>
          <w:top w:val="single" w:sz="12" w:space="1" w:color="auto"/>
          <w:left w:val="single" w:sz="12" w:space="4" w:color="auto"/>
          <w:bottom w:val="single" w:sz="12" w:space="1" w:color="auto"/>
          <w:right w:val="single" w:sz="12" w:space="4" w:color="auto"/>
        </w:pBdr>
        <w:tabs>
          <w:tab w:val="left" w:pos="2835"/>
          <w:tab w:val="left" w:pos="3119"/>
        </w:tabs>
        <w:spacing w:line="312" w:lineRule="auto"/>
      </w:pPr>
      <w:r w:rsidRPr="00F06334">
        <w:br w:type="page"/>
      </w:r>
    </w:p>
    <w:p w:rsidR="00F30445" w:rsidRPr="00F06334" w:rsidRDefault="00F30445" w:rsidP="00F30445">
      <w:pPr>
        <w:pStyle w:val="Titel"/>
        <w:jc w:val="center"/>
        <w:outlineLvl w:val="0"/>
      </w:pPr>
      <w:bookmarkStart w:id="1" w:name="_Toc104887793"/>
      <w:r w:rsidRPr="00F06334">
        <w:lastRenderedPageBreak/>
        <w:t>Fehlender Legitimationsnachweis</w:t>
      </w:r>
      <w:bookmarkEnd w:id="1"/>
    </w:p>
    <w:p w:rsidR="000272EE" w:rsidRPr="00F06334" w:rsidRDefault="000272EE" w:rsidP="00F30445">
      <w:r w:rsidRPr="00F06334">
        <w:t>Studiengang/-gänge*</w:t>
      </w:r>
      <w:r w:rsidRPr="00F06334">
        <w:tab/>
        <w:t>:</w:t>
      </w:r>
      <w:r w:rsidRPr="00F06334">
        <w:tab/>
        <w:t>______________________________________________________</w:t>
      </w:r>
    </w:p>
    <w:p w:rsidR="000272EE" w:rsidRPr="00F06334" w:rsidRDefault="000272EE" w:rsidP="00F30445">
      <w:proofErr w:type="spellStart"/>
      <w:r w:rsidRPr="00F06334">
        <w:t>Prüfungsnr</w:t>
      </w:r>
      <w:proofErr w:type="spellEnd"/>
      <w:r w:rsidRPr="00F06334">
        <w:t>./Prüfungsname*</w:t>
      </w:r>
      <w:r w:rsidRPr="00F06334">
        <w:tab/>
        <w:t>:</w:t>
      </w:r>
      <w:r w:rsidRPr="00F06334">
        <w:tab/>
        <w:t>______________________________________________________</w:t>
      </w:r>
    </w:p>
    <w:p w:rsidR="000272EE" w:rsidRPr="00F06334" w:rsidRDefault="000272EE" w:rsidP="00F30445">
      <w:r w:rsidRPr="00F06334">
        <w:t>Datum*</w:t>
      </w:r>
      <w:r w:rsidRPr="00F06334">
        <w:tab/>
        <w:t>:</w:t>
      </w:r>
      <w:r w:rsidRPr="00F06334">
        <w:tab/>
        <w:t>___________________</w:t>
      </w:r>
      <w:r w:rsidRPr="00F06334">
        <w:tab/>
        <w:t>Raum* :</w:t>
      </w:r>
      <w:r w:rsidRPr="00F06334">
        <w:tab/>
        <w:t>____________________</w:t>
      </w:r>
    </w:p>
    <w:p w:rsidR="000272EE" w:rsidRPr="00F06334" w:rsidRDefault="000272EE" w:rsidP="00B14018">
      <w:r w:rsidRPr="00F06334">
        <w:t>Beginn*</w:t>
      </w:r>
      <w:r w:rsidRPr="00F06334">
        <w:tab/>
        <w:t>:</w:t>
      </w:r>
      <w:r w:rsidRPr="00F06334">
        <w:tab/>
        <w:t>___________________</w:t>
      </w:r>
      <w:r w:rsidRPr="00F06334">
        <w:tab/>
        <w:t>Ende*</w:t>
      </w:r>
      <w:r w:rsidRPr="00F06334">
        <w:tab/>
        <w:t>:</w:t>
      </w:r>
      <w:r w:rsidRPr="00F06334">
        <w:tab/>
        <w:t>____________________</w:t>
      </w:r>
    </w:p>
    <w:p w:rsidR="000272EE" w:rsidRPr="00F06334" w:rsidRDefault="000272EE" w:rsidP="00B14018">
      <w:pPr>
        <w:rPr>
          <w:u w:val="single"/>
        </w:rPr>
      </w:pPr>
    </w:p>
    <w:p w:rsidR="000272EE" w:rsidRPr="00F06334" w:rsidRDefault="000272EE" w:rsidP="00B14018">
      <w:r w:rsidRPr="00F06334">
        <w:rPr>
          <w:bCs/>
        </w:rPr>
        <w:t xml:space="preserve">Mit meiner Unterschrift, verpflichte ich mich, </w:t>
      </w:r>
      <w:r w:rsidRPr="00F06334">
        <w:rPr>
          <w:bCs/>
          <w:u w:val="single"/>
        </w:rPr>
        <w:t>unverzüglich</w:t>
      </w:r>
      <w:r w:rsidRPr="00F06334">
        <w:rPr>
          <w:bCs/>
        </w:rPr>
        <w:t xml:space="preserve"> meine Legitimation durch die Vorlage meiner Campuscard, bzw. durch Personalausweis/Reisepass oder sonstigen amtlichen Lichtbildausweis am Lehrstuhl (eingescannt per Email) nachzuweisen.</w:t>
      </w:r>
    </w:p>
    <w:p w:rsidR="000272EE" w:rsidRPr="00F06334" w:rsidRDefault="000272EE" w:rsidP="00B14018">
      <w:pPr>
        <w:rPr>
          <w:b/>
          <w:bCs/>
        </w:rPr>
      </w:pPr>
      <w:r w:rsidRPr="00F06334">
        <w:rPr>
          <w:b/>
          <w:bCs/>
        </w:rPr>
        <w:t>Geschieht dies nicht, wird meine o.a. Klausur nicht bewertet.</w:t>
      </w:r>
    </w:p>
    <w:p w:rsidR="000272EE" w:rsidRPr="00F06334" w:rsidRDefault="000272EE" w:rsidP="00B14018">
      <w:pPr>
        <w:rPr>
          <w:rStyle w:val="IntensiveHervorhebung"/>
        </w:rPr>
      </w:pPr>
      <w:r w:rsidRPr="00F06334">
        <w:rPr>
          <w:rStyle w:val="IntensiveHervorhebung"/>
        </w:rPr>
        <w:t>grau unterlegtes Feld wird am Lehrstuhl ausgefüllt!</w:t>
      </w:r>
    </w:p>
    <w:tbl>
      <w:tblPr>
        <w:tblW w:w="10418" w:type="dxa"/>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2"/>
        <w:gridCol w:w="4536"/>
        <w:gridCol w:w="2268"/>
        <w:gridCol w:w="2292"/>
      </w:tblGrid>
      <w:tr w:rsidR="000272EE" w:rsidRPr="00F06334" w:rsidTr="00B14018">
        <w:trPr>
          <w:trHeight w:val="567"/>
        </w:trPr>
        <w:tc>
          <w:tcPr>
            <w:tcW w:w="1322" w:type="dxa"/>
            <w:shd w:val="clear" w:color="auto" w:fill="FFFFFF"/>
          </w:tcPr>
          <w:p w:rsidR="000272EE" w:rsidRPr="00F06334" w:rsidRDefault="00B14018" w:rsidP="00B14018">
            <w:pPr>
              <w:spacing w:after="0" w:line="312" w:lineRule="auto"/>
              <w:jc w:val="center"/>
              <w:rPr>
                <w:b/>
                <w:szCs w:val="20"/>
              </w:rPr>
            </w:pPr>
            <w:proofErr w:type="spellStart"/>
            <w:r w:rsidRPr="00F06334">
              <w:rPr>
                <w:b/>
                <w:szCs w:val="20"/>
              </w:rPr>
              <w:t>Platznr</w:t>
            </w:r>
            <w:proofErr w:type="spellEnd"/>
            <w:r w:rsidRPr="00F06334">
              <w:rPr>
                <w:b/>
                <w:szCs w:val="20"/>
              </w:rPr>
              <w:t>.</w:t>
            </w:r>
          </w:p>
        </w:tc>
        <w:tc>
          <w:tcPr>
            <w:tcW w:w="4536" w:type="dxa"/>
            <w:shd w:val="clear" w:color="auto" w:fill="FFFFFF"/>
          </w:tcPr>
          <w:p w:rsidR="000272EE" w:rsidRPr="00F06334" w:rsidRDefault="00B14018" w:rsidP="00B14018">
            <w:pPr>
              <w:spacing w:after="0" w:line="312" w:lineRule="auto"/>
              <w:jc w:val="center"/>
              <w:rPr>
                <w:b/>
                <w:szCs w:val="20"/>
              </w:rPr>
            </w:pPr>
            <w:r w:rsidRPr="00F06334">
              <w:rPr>
                <w:b/>
                <w:szCs w:val="20"/>
              </w:rPr>
              <w:t xml:space="preserve">Name, </w:t>
            </w:r>
            <w:r w:rsidR="000272EE" w:rsidRPr="00F06334">
              <w:rPr>
                <w:b/>
                <w:szCs w:val="20"/>
              </w:rPr>
              <w:t>Vorname</w:t>
            </w:r>
          </w:p>
          <w:p w:rsidR="000272EE" w:rsidRPr="00F06334" w:rsidRDefault="000272EE" w:rsidP="00B14018">
            <w:pPr>
              <w:pStyle w:val="berschrift4"/>
              <w:spacing w:before="0" w:line="312" w:lineRule="auto"/>
              <w:jc w:val="center"/>
              <w:rPr>
                <w:rStyle w:val="IntensiveHervorhebung"/>
                <w:rFonts w:cs="Arial"/>
                <w:i/>
              </w:rPr>
            </w:pPr>
            <w:r w:rsidRPr="00F06334">
              <w:rPr>
                <w:rStyle w:val="IntensiveHervorhebung"/>
                <w:rFonts w:cs="Arial"/>
                <w:i/>
              </w:rPr>
              <w:t>in  Druckbuchstaben</w:t>
            </w:r>
          </w:p>
        </w:tc>
        <w:tc>
          <w:tcPr>
            <w:tcW w:w="2268" w:type="dxa"/>
            <w:shd w:val="clear" w:color="auto" w:fill="FFFFFF"/>
          </w:tcPr>
          <w:p w:rsidR="000272EE" w:rsidRPr="00F06334" w:rsidRDefault="000272EE" w:rsidP="00B14018">
            <w:pPr>
              <w:spacing w:after="0" w:line="312" w:lineRule="auto"/>
              <w:jc w:val="center"/>
              <w:rPr>
                <w:b/>
                <w:iCs/>
                <w:szCs w:val="20"/>
              </w:rPr>
            </w:pPr>
            <w:r w:rsidRPr="00F06334">
              <w:rPr>
                <w:b/>
                <w:iCs/>
                <w:szCs w:val="20"/>
              </w:rPr>
              <w:t>Unterschrift</w:t>
            </w:r>
          </w:p>
          <w:p w:rsidR="000272EE" w:rsidRPr="00F06334" w:rsidRDefault="000272EE" w:rsidP="00B14018">
            <w:pPr>
              <w:spacing w:after="0" w:line="312" w:lineRule="auto"/>
              <w:jc w:val="center"/>
              <w:rPr>
                <w:b/>
                <w:iCs/>
                <w:szCs w:val="20"/>
              </w:rPr>
            </w:pPr>
            <w:r w:rsidRPr="00F06334">
              <w:rPr>
                <w:b/>
                <w:iCs/>
                <w:szCs w:val="20"/>
              </w:rPr>
              <w:t>Studierende</w:t>
            </w:r>
          </w:p>
          <w:p w:rsidR="000272EE" w:rsidRPr="00F06334" w:rsidRDefault="00B14018" w:rsidP="00B14018">
            <w:pPr>
              <w:spacing w:after="0" w:line="312" w:lineRule="auto"/>
              <w:jc w:val="center"/>
              <w:rPr>
                <w:b/>
                <w:szCs w:val="20"/>
              </w:rPr>
            </w:pPr>
            <w:r w:rsidRPr="00F06334">
              <w:rPr>
                <w:rStyle w:val="IntensiveHervorhebung"/>
              </w:rPr>
              <w:t>i</w:t>
            </w:r>
            <w:r w:rsidR="000272EE" w:rsidRPr="00F06334">
              <w:rPr>
                <w:rStyle w:val="IntensiveHervorhebung"/>
              </w:rPr>
              <w:t>m Prüfungsraum</w:t>
            </w:r>
          </w:p>
        </w:tc>
        <w:tc>
          <w:tcPr>
            <w:tcW w:w="2292" w:type="dxa"/>
            <w:shd w:val="clear" w:color="auto" w:fill="E6E6E6"/>
          </w:tcPr>
          <w:p w:rsidR="00B14018" w:rsidRPr="00F06334" w:rsidRDefault="00B14018" w:rsidP="00B14018">
            <w:pPr>
              <w:spacing w:after="0" w:line="312" w:lineRule="auto"/>
              <w:jc w:val="center"/>
              <w:rPr>
                <w:b/>
                <w:iCs/>
                <w:szCs w:val="20"/>
              </w:rPr>
            </w:pPr>
            <w:r w:rsidRPr="00F06334">
              <w:rPr>
                <w:b/>
                <w:iCs/>
                <w:szCs w:val="20"/>
              </w:rPr>
              <w:t>Unterschrift/</w:t>
            </w:r>
          </w:p>
          <w:p w:rsidR="00B14018" w:rsidRPr="00F06334" w:rsidRDefault="00B14018" w:rsidP="00B14018">
            <w:pPr>
              <w:spacing w:after="0" w:line="312" w:lineRule="auto"/>
              <w:jc w:val="center"/>
              <w:rPr>
                <w:b/>
                <w:iCs/>
                <w:szCs w:val="20"/>
              </w:rPr>
            </w:pPr>
            <w:r w:rsidRPr="00F06334">
              <w:rPr>
                <w:b/>
                <w:iCs/>
                <w:szCs w:val="20"/>
              </w:rPr>
              <w:t>Bestätigung</w:t>
            </w:r>
          </w:p>
          <w:p w:rsidR="000272EE" w:rsidRPr="00F06334" w:rsidRDefault="000272EE" w:rsidP="00B14018">
            <w:pPr>
              <w:spacing w:after="0" w:line="312" w:lineRule="auto"/>
              <w:jc w:val="center"/>
              <w:rPr>
                <w:rStyle w:val="IntensiveHervorhebung"/>
              </w:rPr>
            </w:pPr>
            <w:r w:rsidRPr="00F06334">
              <w:rPr>
                <w:rStyle w:val="IntensiveHervorhebung"/>
              </w:rPr>
              <w:t>Lehrstuhl</w:t>
            </w:r>
          </w:p>
          <w:p w:rsidR="00B14018" w:rsidRPr="00F06334" w:rsidRDefault="000272EE" w:rsidP="00B14018">
            <w:pPr>
              <w:spacing w:after="0" w:line="312" w:lineRule="auto"/>
              <w:jc w:val="center"/>
              <w:rPr>
                <w:b/>
                <w:iCs/>
                <w:szCs w:val="20"/>
              </w:rPr>
            </w:pPr>
            <w:r w:rsidRPr="00F06334">
              <w:rPr>
                <w:b/>
                <w:iCs/>
                <w:szCs w:val="20"/>
              </w:rPr>
              <w:t xml:space="preserve">Legitimation </w:t>
            </w:r>
          </w:p>
          <w:p w:rsidR="00B14018" w:rsidRPr="00F06334" w:rsidRDefault="000272EE" w:rsidP="00B14018">
            <w:pPr>
              <w:spacing w:after="0" w:line="312" w:lineRule="auto"/>
              <w:jc w:val="center"/>
              <w:rPr>
                <w:b/>
                <w:iCs/>
                <w:szCs w:val="20"/>
              </w:rPr>
            </w:pPr>
            <w:r w:rsidRPr="00F06334">
              <w:rPr>
                <w:b/>
                <w:iCs/>
                <w:szCs w:val="20"/>
              </w:rPr>
              <w:t>nachgewiesen</w:t>
            </w:r>
            <w:r w:rsidR="00B14018" w:rsidRPr="00F06334">
              <w:rPr>
                <w:b/>
                <w:iCs/>
                <w:szCs w:val="20"/>
              </w:rPr>
              <w:t xml:space="preserve"> </w:t>
            </w:r>
          </w:p>
          <w:p w:rsidR="000272EE" w:rsidRPr="00F06334" w:rsidRDefault="00B14018" w:rsidP="00B14018">
            <w:pPr>
              <w:spacing w:after="0" w:line="312" w:lineRule="auto"/>
              <w:jc w:val="center"/>
              <w:rPr>
                <w:b/>
                <w:iCs/>
                <w:szCs w:val="20"/>
              </w:rPr>
            </w:pPr>
            <w:r w:rsidRPr="00F06334">
              <w:rPr>
                <w:b/>
                <w:iCs/>
                <w:szCs w:val="20"/>
              </w:rPr>
              <w:t>durch</w:t>
            </w:r>
            <w:r w:rsidR="000272EE" w:rsidRPr="00F06334">
              <w:rPr>
                <w:b/>
                <w:iCs/>
                <w:szCs w:val="20"/>
              </w:rPr>
              <w:t xml:space="preserve"> Ausweis</w:t>
            </w:r>
          </w:p>
        </w:tc>
      </w:tr>
      <w:tr w:rsidR="000272EE" w:rsidRPr="00F06334" w:rsidTr="00B14018">
        <w:trPr>
          <w:trHeight w:val="397"/>
        </w:trPr>
        <w:tc>
          <w:tcPr>
            <w:tcW w:w="1322" w:type="dxa"/>
          </w:tcPr>
          <w:p w:rsidR="000272EE" w:rsidRPr="00F06334" w:rsidRDefault="000272EE" w:rsidP="00302185">
            <w:pPr>
              <w:spacing w:after="0" w:line="312" w:lineRule="auto"/>
              <w:rPr>
                <w:sz w:val="18"/>
              </w:rPr>
            </w:pPr>
          </w:p>
        </w:tc>
        <w:tc>
          <w:tcPr>
            <w:tcW w:w="4536" w:type="dxa"/>
          </w:tcPr>
          <w:p w:rsidR="000272EE" w:rsidRPr="00F06334" w:rsidRDefault="000272EE" w:rsidP="00302185">
            <w:pPr>
              <w:spacing w:after="0" w:line="312" w:lineRule="auto"/>
              <w:rPr>
                <w:sz w:val="18"/>
              </w:rPr>
            </w:pPr>
          </w:p>
        </w:tc>
        <w:tc>
          <w:tcPr>
            <w:tcW w:w="2268" w:type="dxa"/>
          </w:tcPr>
          <w:p w:rsidR="000272EE" w:rsidRPr="00F06334" w:rsidRDefault="000272EE" w:rsidP="00302185">
            <w:pPr>
              <w:spacing w:after="0" w:line="312" w:lineRule="auto"/>
              <w:rPr>
                <w:sz w:val="18"/>
              </w:rPr>
            </w:pPr>
          </w:p>
        </w:tc>
        <w:tc>
          <w:tcPr>
            <w:tcW w:w="2292" w:type="dxa"/>
            <w:shd w:val="clear" w:color="auto" w:fill="E6E6E6"/>
          </w:tcPr>
          <w:p w:rsidR="000272EE" w:rsidRPr="00F06334" w:rsidRDefault="000272EE" w:rsidP="00302185">
            <w:pPr>
              <w:spacing w:after="0" w:line="312" w:lineRule="auto"/>
              <w:rPr>
                <w:sz w:val="18"/>
              </w:rPr>
            </w:pPr>
          </w:p>
        </w:tc>
      </w:tr>
      <w:tr w:rsidR="000272EE" w:rsidRPr="00F06334" w:rsidTr="00B14018">
        <w:trPr>
          <w:trHeight w:val="397"/>
        </w:trPr>
        <w:tc>
          <w:tcPr>
            <w:tcW w:w="1322" w:type="dxa"/>
          </w:tcPr>
          <w:p w:rsidR="000272EE" w:rsidRPr="00F06334" w:rsidRDefault="000272EE" w:rsidP="00302185">
            <w:pPr>
              <w:spacing w:after="0" w:line="312" w:lineRule="auto"/>
              <w:rPr>
                <w:sz w:val="18"/>
              </w:rPr>
            </w:pPr>
          </w:p>
        </w:tc>
        <w:tc>
          <w:tcPr>
            <w:tcW w:w="4536" w:type="dxa"/>
          </w:tcPr>
          <w:p w:rsidR="000272EE" w:rsidRPr="00F06334" w:rsidRDefault="000272EE" w:rsidP="00302185">
            <w:pPr>
              <w:spacing w:after="0" w:line="312" w:lineRule="auto"/>
              <w:rPr>
                <w:sz w:val="18"/>
              </w:rPr>
            </w:pPr>
          </w:p>
        </w:tc>
        <w:tc>
          <w:tcPr>
            <w:tcW w:w="2268" w:type="dxa"/>
          </w:tcPr>
          <w:p w:rsidR="000272EE" w:rsidRPr="00F06334" w:rsidRDefault="000272EE" w:rsidP="00302185">
            <w:pPr>
              <w:spacing w:after="0" w:line="312" w:lineRule="auto"/>
              <w:rPr>
                <w:sz w:val="18"/>
              </w:rPr>
            </w:pPr>
          </w:p>
        </w:tc>
        <w:tc>
          <w:tcPr>
            <w:tcW w:w="2292" w:type="dxa"/>
            <w:shd w:val="clear" w:color="auto" w:fill="E6E6E6"/>
          </w:tcPr>
          <w:p w:rsidR="000272EE" w:rsidRPr="00F06334" w:rsidRDefault="000272EE" w:rsidP="00302185">
            <w:pPr>
              <w:spacing w:after="0" w:line="312" w:lineRule="auto"/>
              <w:rPr>
                <w:sz w:val="18"/>
              </w:rPr>
            </w:pPr>
          </w:p>
        </w:tc>
      </w:tr>
      <w:tr w:rsidR="000272EE" w:rsidRPr="00F06334" w:rsidTr="00B14018">
        <w:trPr>
          <w:trHeight w:val="397"/>
        </w:trPr>
        <w:tc>
          <w:tcPr>
            <w:tcW w:w="1322" w:type="dxa"/>
          </w:tcPr>
          <w:p w:rsidR="000272EE" w:rsidRPr="00F06334" w:rsidRDefault="000272EE" w:rsidP="00302185">
            <w:pPr>
              <w:spacing w:after="0" w:line="312" w:lineRule="auto"/>
              <w:rPr>
                <w:sz w:val="18"/>
              </w:rPr>
            </w:pPr>
          </w:p>
        </w:tc>
        <w:tc>
          <w:tcPr>
            <w:tcW w:w="4536" w:type="dxa"/>
          </w:tcPr>
          <w:p w:rsidR="000272EE" w:rsidRPr="00F06334" w:rsidRDefault="000272EE" w:rsidP="00302185">
            <w:pPr>
              <w:spacing w:after="0" w:line="312" w:lineRule="auto"/>
              <w:rPr>
                <w:sz w:val="18"/>
              </w:rPr>
            </w:pPr>
          </w:p>
        </w:tc>
        <w:tc>
          <w:tcPr>
            <w:tcW w:w="2268" w:type="dxa"/>
          </w:tcPr>
          <w:p w:rsidR="000272EE" w:rsidRPr="00F06334" w:rsidRDefault="000272EE" w:rsidP="00302185">
            <w:pPr>
              <w:spacing w:after="0" w:line="312" w:lineRule="auto"/>
              <w:rPr>
                <w:sz w:val="18"/>
              </w:rPr>
            </w:pPr>
          </w:p>
        </w:tc>
        <w:tc>
          <w:tcPr>
            <w:tcW w:w="2292" w:type="dxa"/>
            <w:shd w:val="clear" w:color="auto" w:fill="E6E6E6"/>
          </w:tcPr>
          <w:p w:rsidR="000272EE" w:rsidRPr="00F06334" w:rsidRDefault="000272EE" w:rsidP="00302185">
            <w:pPr>
              <w:spacing w:after="0" w:line="312" w:lineRule="auto"/>
              <w:rPr>
                <w:sz w:val="18"/>
              </w:rPr>
            </w:pPr>
          </w:p>
        </w:tc>
      </w:tr>
      <w:tr w:rsidR="000272EE" w:rsidRPr="00F06334" w:rsidTr="00B14018">
        <w:trPr>
          <w:trHeight w:val="397"/>
        </w:trPr>
        <w:tc>
          <w:tcPr>
            <w:tcW w:w="1322" w:type="dxa"/>
          </w:tcPr>
          <w:p w:rsidR="000272EE" w:rsidRPr="00F06334" w:rsidRDefault="000272EE" w:rsidP="00302185">
            <w:pPr>
              <w:spacing w:after="0" w:line="312" w:lineRule="auto"/>
              <w:rPr>
                <w:sz w:val="18"/>
              </w:rPr>
            </w:pPr>
          </w:p>
        </w:tc>
        <w:tc>
          <w:tcPr>
            <w:tcW w:w="4536" w:type="dxa"/>
          </w:tcPr>
          <w:p w:rsidR="000272EE" w:rsidRPr="00F06334" w:rsidRDefault="000272EE" w:rsidP="00302185">
            <w:pPr>
              <w:spacing w:after="0" w:line="312" w:lineRule="auto"/>
              <w:rPr>
                <w:sz w:val="18"/>
              </w:rPr>
            </w:pPr>
          </w:p>
        </w:tc>
        <w:tc>
          <w:tcPr>
            <w:tcW w:w="2268" w:type="dxa"/>
          </w:tcPr>
          <w:p w:rsidR="000272EE" w:rsidRPr="00F06334" w:rsidRDefault="000272EE" w:rsidP="00302185">
            <w:pPr>
              <w:spacing w:after="0" w:line="312" w:lineRule="auto"/>
              <w:rPr>
                <w:sz w:val="18"/>
              </w:rPr>
            </w:pPr>
          </w:p>
        </w:tc>
        <w:tc>
          <w:tcPr>
            <w:tcW w:w="2292" w:type="dxa"/>
            <w:shd w:val="clear" w:color="auto" w:fill="E6E6E6"/>
          </w:tcPr>
          <w:p w:rsidR="000272EE" w:rsidRPr="00F06334" w:rsidRDefault="000272EE" w:rsidP="00302185">
            <w:pPr>
              <w:spacing w:after="0" w:line="312" w:lineRule="auto"/>
              <w:rPr>
                <w:sz w:val="18"/>
              </w:rPr>
            </w:pPr>
          </w:p>
        </w:tc>
      </w:tr>
      <w:tr w:rsidR="000272EE" w:rsidRPr="00F06334" w:rsidTr="00B14018">
        <w:trPr>
          <w:trHeight w:val="397"/>
        </w:trPr>
        <w:tc>
          <w:tcPr>
            <w:tcW w:w="1322" w:type="dxa"/>
          </w:tcPr>
          <w:p w:rsidR="000272EE" w:rsidRPr="00F06334" w:rsidRDefault="000272EE" w:rsidP="00302185">
            <w:pPr>
              <w:spacing w:after="0" w:line="312" w:lineRule="auto"/>
              <w:rPr>
                <w:sz w:val="18"/>
              </w:rPr>
            </w:pPr>
          </w:p>
        </w:tc>
        <w:tc>
          <w:tcPr>
            <w:tcW w:w="4536" w:type="dxa"/>
          </w:tcPr>
          <w:p w:rsidR="000272EE" w:rsidRPr="00F06334" w:rsidRDefault="000272EE" w:rsidP="00302185">
            <w:pPr>
              <w:spacing w:after="0" w:line="312" w:lineRule="auto"/>
              <w:rPr>
                <w:sz w:val="18"/>
              </w:rPr>
            </w:pPr>
          </w:p>
        </w:tc>
        <w:tc>
          <w:tcPr>
            <w:tcW w:w="2268" w:type="dxa"/>
          </w:tcPr>
          <w:p w:rsidR="000272EE" w:rsidRPr="00F06334" w:rsidRDefault="000272EE" w:rsidP="00302185">
            <w:pPr>
              <w:spacing w:after="0" w:line="312" w:lineRule="auto"/>
              <w:rPr>
                <w:sz w:val="18"/>
              </w:rPr>
            </w:pPr>
          </w:p>
        </w:tc>
        <w:tc>
          <w:tcPr>
            <w:tcW w:w="2292" w:type="dxa"/>
            <w:shd w:val="clear" w:color="auto" w:fill="E6E6E6"/>
          </w:tcPr>
          <w:p w:rsidR="000272EE" w:rsidRPr="00F06334" w:rsidRDefault="000272EE" w:rsidP="00302185">
            <w:pPr>
              <w:spacing w:after="0" w:line="312" w:lineRule="auto"/>
              <w:rPr>
                <w:sz w:val="18"/>
              </w:rPr>
            </w:pPr>
          </w:p>
        </w:tc>
      </w:tr>
      <w:tr w:rsidR="000272EE" w:rsidRPr="00F06334" w:rsidTr="00B14018">
        <w:trPr>
          <w:trHeight w:val="397"/>
        </w:trPr>
        <w:tc>
          <w:tcPr>
            <w:tcW w:w="1322" w:type="dxa"/>
          </w:tcPr>
          <w:p w:rsidR="000272EE" w:rsidRPr="00F06334" w:rsidRDefault="000272EE" w:rsidP="00302185">
            <w:pPr>
              <w:spacing w:after="0" w:line="312" w:lineRule="auto"/>
              <w:rPr>
                <w:sz w:val="18"/>
              </w:rPr>
            </w:pPr>
          </w:p>
        </w:tc>
        <w:tc>
          <w:tcPr>
            <w:tcW w:w="4536" w:type="dxa"/>
          </w:tcPr>
          <w:p w:rsidR="000272EE" w:rsidRPr="00F06334" w:rsidRDefault="000272EE" w:rsidP="00302185">
            <w:pPr>
              <w:spacing w:after="0" w:line="312" w:lineRule="auto"/>
              <w:rPr>
                <w:sz w:val="18"/>
              </w:rPr>
            </w:pPr>
          </w:p>
        </w:tc>
        <w:tc>
          <w:tcPr>
            <w:tcW w:w="2268" w:type="dxa"/>
          </w:tcPr>
          <w:p w:rsidR="000272EE" w:rsidRPr="00F06334" w:rsidRDefault="000272EE" w:rsidP="00302185">
            <w:pPr>
              <w:spacing w:after="0" w:line="312" w:lineRule="auto"/>
              <w:rPr>
                <w:sz w:val="18"/>
              </w:rPr>
            </w:pPr>
          </w:p>
        </w:tc>
        <w:tc>
          <w:tcPr>
            <w:tcW w:w="2292" w:type="dxa"/>
            <w:shd w:val="clear" w:color="auto" w:fill="E6E6E6"/>
          </w:tcPr>
          <w:p w:rsidR="000272EE" w:rsidRPr="00F06334" w:rsidRDefault="000272EE" w:rsidP="00302185">
            <w:pPr>
              <w:spacing w:after="0" w:line="312" w:lineRule="auto"/>
              <w:rPr>
                <w:sz w:val="18"/>
              </w:rPr>
            </w:pPr>
          </w:p>
        </w:tc>
      </w:tr>
      <w:tr w:rsidR="000272EE" w:rsidRPr="00F06334" w:rsidTr="00B14018">
        <w:trPr>
          <w:trHeight w:val="397"/>
        </w:trPr>
        <w:tc>
          <w:tcPr>
            <w:tcW w:w="1322" w:type="dxa"/>
          </w:tcPr>
          <w:p w:rsidR="000272EE" w:rsidRPr="00F06334" w:rsidRDefault="000272EE" w:rsidP="00302185">
            <w:pPr>
              <w:spacing w:after="0" w:line="312" w:lineRule="auto"/>
              <w:rPr>
                <w:sz w:val="18"/>
              </w:rPr>
            </w:pPr>
          </w:p>
        </w:tc>
        <w:tc>
          <w:tcPr>
            <w:tcW w:w="4536" w:type="dxa"/>
          </w:tcPr>
          <w:p w:rsidR="000272EE" w:rsidRPr="00F06334" w:rsidRDefault="000272EE" w:rsidP="00302185">
            <w:pPr>
              <w:spacing w:after="0" w:line="312" w:lineRule="auto"/>
              <w:rPr>
                <w:sz w:val="18"/>
              </w:rPr>
            </w:pPr>
          </w:p>
        </w:tc>
        <w:tc>
          <w:tcPr>
            <w:tcW w:w="2268" w:type="dxa"/>
          </w:tcPr>
          <w:p w:rsidR="000272EE" w:rsidRPr="00F06334" w:rsidRDefault="000272EE" w:rsidP="00302185">
            <w:pPr>
              <w:spacing w:after="0" w:line="312" w:lineRule="auto"/>
              <w:rPr>
                <w:sz w:val="18"/>
              </w:rPr>
            </w:pPr>
          </w:p>
        </w:tc>
        <w:tc>
          <w:tcPr>
            <w:tcW w:w="2292" w:type="dxa"/>
            <w:shd w:val="clear" w:color="auto" w:fill="E6E6E6"/>
          </w:tcPr>
          <w:p w:rsidR="000272EE" w:rsidRPr="00F06334" w:rsidRDefault="000272EE" w:rsidP="00302185">
            <w:pPr>
              <w:spacing w:after="0" w:line="312" w:lineRule="auto"/>
              <w:rPr>
                <w:sz w:val="18"/>
              </w:rPr>
            </w:pPr>
          </w:p>
        </w:tc>
      </w:tr>
      <w:tr w:rsidR="000272EE" w:rsidRPr="00F06334" w:rsidTr="00B14018">
        <w:trPr>
          <w:trHeight w:val="397"/>
        </w:trPr>
        <w:tc>
          <w:tcPr>
            <w:tcW w:w="1322" w:type="dxa"/>
          </w:tcPr>
          <w:p w:rsidR="000272EE" w:rsidRPr="00F06334" w:rsidRDefault="000272EE" w:rsidP="00302185">
            <w:pPr>
              <w:spacing w:after="0" w:line="312" w:lineRule="auto"/>
              <w:rPr>
                <w:sz w:val="18"/>
              </w:rPr>
            </w:pPr>
          </w:p>
        </w:tc>
        <w:tc>
          <w:tcPr>
            <w:tcW w:w="4536" w:type="dxa"/>
          </w:tcPr>
          <w:p w:rsidR="000272EE" w:rsidRPr="00F06334" w:rsidRDefault="000272EE" w:rsidP="00302185">
            <w:pPr>
              <w:spacing w:after="0" w:line="312" w:lineRule="auto"/>
              <w:rPr>
                <w:sz w:val="18"/>
              </w:rPr>
            </w:pPr>
          </w:p>
        </w:tc>
        <w:tc>
          <w:tcPr>
            <w:tcW w:w="2268" w:type="dxa"/>
          </w:tcPr>
          <w:p w:rsidR="000272EE" w:rsidRPr="00F06334" w:rsidRDefault="000272EE" w:rsidP="00302185">
            <w:pPr>
              <w:spacing w:after="0" w:line="312" w:lineRule="auto"/>
              <w:rPr>
                <w:sz w:val="18"/>
              </w:rPr>
            </w:pPr>
          </w:p>
        </w:tc>
        <w:tc>
          <w:tcPr>
            <w:tcW w:w="2292" w:type="dxa"/>
            <w:shd w:val="clear" w:color="auto" w:fill="E6E6E6"/>
          </w:tcPr>
          <w:p w:rsidR="000272EE" w:rsidRPr="00F06334" w:rsidRDefault="000272EE" w:rsidP="00302185">
            <w:pPr>
              <w:spacing w:after="0" w:line="312" w:lineRule="auto"/>
              <w:rPr>
                <w:sz w:val="18"/>
              </w:rPr>
            </w:pPr>
          </w:p>
        </w:tc>
      </w:tr>
    </w:tbl>
    <w:p w:rsidR="000272EE" w:rsidRPr="00F06334" w:rsidRDefault="000272EE" w:rsidP="00B14018">
      <w:pPr>
        <w:rPr>
          <w:b/>
          <w:bCs/>
        </w:rPr>
      </w:pPr>
      <w:r w:rsidRPr="00F06334">
        <w:t xml:space="preserve">Passau, </w:t>
      </w:r>
      <w:r w:rsidRPr="00F06334">
        <w:rPr>
          <w:noProof/>
        </w:rPr>
        <w:t>Tag ________, __.__.20</w:t>
      </w:r>
      <w:r w:rsidR="000313A0" w:rsidRPr="00F06334">
        <w:rPr>
          <w:noProof/>
        </w:rPr>
        <w:t>22</w:t>
      </w:r>
    </w:p>
    <w:p w:rsidR="00B14018" w:rsidRPr="00F06334" w:rsidRDefault="00B14018" w:rsidP="00B14018">
      <w:pPr>
        <w:rPr>
          <w:sz w:val="28"/>
        </w:rPr>
      </w:pPr>
    </w:p>
    <w:p w:rsidR="000272EE" w:rsidRPr="00F06334" w:rsidRDefault="000272EE" w:rsidP="00B14018">
      <w:pPr>
        <w:rPr>
          <w:sz w:val="28"/>
        </w:rPr>
      </w:pPr>
      <w:r w:rsidRPr="00F06334">
        <w:rPr>
          <w:sz w:val="28"/>
        </w:rPr>
        <w:t>.............................................................................................................................</w:t>
      </w:r>
    </w:p>
    <w:p w:rsidR="000272EE" w:rsidRPr="00F06334" w:rsidRDefault="000272EE" w:rsidP="00B14018">
      <w:pPr>
        <w:rPr>
          <w:vanish/>
        </w:rPr>
      </w:pPr>
      <w:r w:rsidRPr="00F06334">
        <w:t>Unterschriften der Aufsichtspersonen</w:t>
      </w:r>
    </w:p>
    <w:p w:rsidR="000272EE" w:rsidRPr="00F06334" w:rsidRDefault="000272EE" w:rsidP="000272EE">
      <w:pPr>
        <w:rPr>
          <w:b/>
          <w:bCs/>
          <w:sz w:val="28"/>
          <w:szCs w:val="28"/>
          <w:u w:val="single"/>
          <w:lang w:val="it-IT"/>
        </w:rPr>
      </w:pPr>
      <w:r w:rsidRPr="00F06334">
        <w:rPr>
          <w:b/>
          <w:bCs/>
          <w:sz w:val="28"/>
          <w:szCs w:val="28"/>
          <w:u w:val="single"/>
          <w:lang w:val="it-IT"/>
        </w:rPr>
        <w:br w:type="page"/>
      </w:r>
    </w:p>
    <w:p w:rsidR="000272EE" w:rsidRPr="00F06334" w:rsidRDefault="000272EE" w:rsidP="00B14018">
      <w:pPr>
        <w:pStyle w:val="Titel"/>
        <w:jc w:val="center"/>
        <w:outlineLvl w:val="0"/>
        <w:rPr>
          <w:lang w:val="it-IT"/>
        </w:rPr>
      </w:pPr>
      <w:bookmarkStart w:id="2" w:name="_Toc104887794"/>
      <w:proofErr w:type="spellStart"/>
      <w:r w:rsidRPr="00F06334">
        <w:rPr>
          <w:lang w:val="it-IT"/>
        </w:rPr>
        <w:lastRenderedPageBreak/>
        <w:t>Bekanntmachung</w:t>
      </w:r>
      <w:proofErr w:type="spellEnd"/>
      <w:r w:rsidRPr="00F06334">
        <w:rPr>
          <w:lang w:val="it-IT"/>
        </w:rPr>
        <w:t xml:space="preserve"> </w:t>
      </w:r>
      <w:proofErr w:type="spellStart"/>
      <w:r w:rsidRPr="00F06334">
        <w:rPr>
          <w:lang w:val="it-IT"/>
        </w:rPr>
        <w:t>Prüfungstermin</w:t>
      </w:r>
      <w:proofErr w:type="spellEnd"/>
      <w:r w:rsidRPr="00F06334">
        <w:rPr>
          <w:lang w:val="it-IT"/>
        </w:rPr>
        <w:t xml:space="preserve"> und </w:t>
      </w:r>
      <w:proofErr w:type="spellStart"/>
      <w:r w:rsidRPr="00F06334">
        <w:rPr>
          <w:lang w:val="it-IT"/>
        </w:rPr>
        <w:t>Hilfsmittel</w:t>
      </w:r>
      <w:bookmarkEnd w:id="2"/>
      <w:proofErr w:type="spellEnd"/>
    </w:p>
    <w:p w:rsidR="000272EE" w:rsidRPr="00F06334" w:rsidRDefault="000272EE" w:rsidP="00B14018">
      <w:pPr>
        <w:jc w:val="center"/>
        <w:rPr>
          <w:sz w:val="18"/>
          <w:szCs w:val="18"/>
        </w:rPr>
      </w:pPr>
      <w:r w:rsidRPr="00F06334">
        <w:t xml:space="preserve">zur Prüfung im </w:t>
      </w:r>
      <w:r w:rsidRPr="00F06334">
        <w:rPr>
          <w:rStyle w:val="IntensiveHervorhebung"/>
        </w:rPr>
        <w:t>Wintersemester / Sommersemester 20__/__ *</w:t>
      </w:r>
      <w:r w:rsidRPr="00F06334">
        <w:rPr>
          <w:rStyle w:val="IntensiveHervorhebung"/>
        </w:rPr>
        <w:br/>
        <w:t>(*unzutreffendes streichen; z.B. Wintersemester 2020/21)</w:t>
      </w:r>
    </w:p>
    <w:p w:rsidR="000272EE" w:rsidRPr="00F06334" w:rsidRDefault="000272EE" w:rsidP="00B14018">
      <w:pPr>
        <w:jc w:val="left"/>
      </w:pPr>
      <w:r w:rsidRPr="00F06334">
        <w:t>Damit sich die Studierenden auf die Prüfungsphase vorbereiten können (z.B. Anreise, Wohnen, Lernen), sind die Prüfungsbedingungen rechtzeitig bekannt zu geben. Bitte beachten Sie dabei:</w:t>
      </w:r>
    </w:p>
    <w:p w:rsidR="000272EE" w:rsidRPr="00F06334" w:rsidRDefault="000272EE" w:rsidP="00B14018">
      <w:pPr>
        <w:pStyle w:val="Listenabsatz"/>
        <w:numPr>
          <w:ilvl w:val="0"/>
          <w:numId w:val="19"/>
        </w:numPr>
        <w:jc w:val="left"/>
        <w:rPr>
          <w:sz w:val="20"/>
        </w:rPr>
      </w:pPr>
      <w:r w:rsidRPr="00F06334">
        <w:rPr>
          <w:sz w:val="20"/>
        </w:rPr>
        <w:t xml:space="preserve">Bekanntgabe über </w:t>
      </w:r>
      <w:proofErr w:type="spellStart"/>
      <w:r w:rsidRPr="00F06334">
        <w:rPr>
          <w:sz w:val="20"/>
        </w:rPr>
        <w:t>StudIP</w:t>
      </w:r>
      <w:proofErr w:type="spellEnd"/>
      <w:r w:rsidRPr="00F06334">
        <w:rPr>
          <w:sz w:val="20"/>
        </w:rPr>
        <w:t>, Webseite Lehrstuhl, Info in der Veranstaltung</w:t>
      </w:r>
    </w:p>
    <w:p w:rsidR="000272EE" w:rsidRPr="00F06334" w:rsidRDefault="000272EE" w:rsidP="00B14018">
      <w:pPr>
        <w:pStyle w:val="Listenabsatz"/>
        <w:numPr>
          <w:ilvl w:val="0"/>
          <w:numId w:val="19"/>
        </w:numPr>
        <w:jc w:val="left"/>
        <w:rPr>
          <w:sz w:val="20"/>
        </w:rPr>
      </w:pPr>
      <w:r w:rsidRPr="00F06334">
        <w:rPr>
          <w:sz w:val="20"/>
        </w:rPr>
        <w:t>Spätestens vier Wochen vor der Prüfung Bekanntgabe des Formats (z.B. häusliche Leistungsfeststellung, Hausarbeit, Klausur, mündliche Prüfung)</w:t>
      </w:r>
    </w:p>
    <w:p w:rsidR="000272EE" w:rsidRPr="00F06334" w:rsidRDefault="000272EE" w:rsidP="00B14018">
      <w:pPr>
        <w:pStyle w:val="Listenabsatz"/>
        <w:numPr>
          <w:ilvl w:val="0"/>
          <w:numId w:val="19"/>
        </w:numPr>
        <w:jc w:val="left"/>
        <w:rPr>
          <w:sz w:val="28"/>
          <w:szCs w:val="24"/>
        </w:rPr>
      </w:pPr>
      <w:r w:rsidRPr="00F06334">
        <w:rPr>
          <w:sz w:val="20"/>
        </w:rPr>
        <w:t>Mindestens 14 Tage vor der Prüfung sind Prüfungsdatum, -raum und –zeit bekannt zu geben sowie die zur Prüfung zugelassenen Hilfsmittel</w:t>
      </w:r>
    </w:p>
    <w:p w:rsidR="000272EE" w:rsidRPr="00F06334" w:rsidRDefault="000272EE" w:rsidP="00B63892">
      <w:pPr>
        <w:pStyle w:val="Titel"/>
        <w:jc w:val="left"/>
      </w:pPr>
      <w:r w:rsidRPr="00F06334">
        <w:br w:type="page"/>
      </w:r>
      <w:proofErr w:type="spellStart"/>
      <w:r w:rsidRPr="00F06334">
        <w:rPr>
          <w:lang w:val="it-IT"/>
        </w:rPr>
        <w:lastRenderedPageBreak/>
        <w:t>Hinweise</w:t>
      </w:r>
      <w:proofErr w:type="spellEnd"/>
      <w:r w:rsidRPr="00F06334">
        <w:rPr>
          <w:lang w:val="it-IT"/>
        </w:rPr>
        <w:t xml:space="preserve"> </w:t>
      </w:r>
      <w:proofErr w:type="spellStart"/>
      <w:r w:rsidRPr="00F06334">
        <w:rPr>
          <w:lang w:val="it-IT"/>
        </w:rPr>
        <w:t>zur</w:t>
      </w:r>
      <w:proofErr w:type="spellEnd"/>
      <w:r w:rsidRPr="00F06334">
        <w:rPr>
          <w:lang w:val="it-IT"/>
        </w:rPr>
        <w:t xml:space="preserve"> </w:t>
      </w:r>
      <w:proofErr w:type="spellStart"/>
      <w:r w:rsidRPr="00F06334">
        <w:rPr>
          <w:lang w:val="it-IT"/>
        </w:rPr>
        <w:t>Erst</w:t>
      </w:r>
      <w:proofErr w:type="spellEnd"/>
      <w:r w:rsidRPr="00F06334">
        <w:rPr>
          <w:lang w:val="it-IT"/>
        </w:rPr>
        <w:t xml:space="preserve">- und </w:t>
      </w:r>
      <w:proofErr w:type="spellStart"/>
      <w:r w:rsidRPr="00F06334">
        <w:rPr>
          <w:lang w:val="it-IT"/>
        </w:rPr>
        <w:t>Zweitkorrektur</w:t>
      </w:r>
      <w:proofErr w:type="spellEnd"/>
    </w:p>
    <w:p w:rsidR="000272EE" w:rsidRPr="00F06334" w:rsidRDefault="000272EE" w:rsidP="00B14018">
      <w:pPr>
        <w:pStyle w:val="berschrift2"/>
        <w:rPr>
          <w:rFonts w:ascii="Arial" w:hAnsi="Arial" w:cs="Arial"/>
          <w:sz w:val="28"/>
          <w:szCs w:val="28"/>
          <w:lang w:val="it-IT"/>
        </w:rPr>
      </w:pPr>
      <w:bookmarkStart w:id="3" w:name="_Toc104887795"/>
      <w:proofErr w:type="spellStart"/>
      <w:r w:rsidRPr="00F06334">
        <w:rPr>
          <w:rFonts w:ascii="Arial" w:hAnsi="Arial" w:cs="Arial"/>
          <w:lang w:val="it-IT"/>
        </w:rPr>
        <w:t>Allgemein</w:t>
      </w:r>
      <w:bookmarkEnd w:id="3"/>
      <w:proofErr w:type="spellEnd"/>
    </w:p>
    <w:p w:rsidR="000272EE" w:rsidRPr="00F06334" w:rsidRDefault="000272EE" w:rsidP="00B14018">
      <w:r w:rsidRPr="00F06334">
        <w:t xml:space="preserve">Die Prüfer*innen sind verpflichtet, bei </w:t>
      </w:r>
      <w:r w:rsidRPr="00F06334">
        <w:rPr>
          <w:b/>
        </w:rPr>
        <w:t>nichtbestandenen</w:t>
      </w:r>
      <w:r w:rsidRPr="00F06334">
        <w:t xml:space="preserve"> Prüfungsleistungen gemäß dem Bayerischen Hochschulgesetz eine Zweitkorrektur durchzuführen. Die Erstkorrektor*innen leitet die Klausuren entsprechend an die Zweitkorrektor*innen weiter.</w:t>
      </w:r>
    </w:p>
    <w:p w:rsidR="000272EE" w:rsidRPr="00F06334" w:rsidRDefault="000272EE" w:rsidP="00B14018">
      <w:r w:rsidRPr="00F06334">
        <w:t>Die Einhaltung von Korrekturfristen dient nicht nur einem reibungslosen Ablauf einer Prüfungsorganisation Die Studierenden haben einen Anspruch darauf, ihre Noten zu kennen, um ihr Studium vernünftig planen zu können.</w:t>
      </w:r>
    </w:p>
    <w:p w:rsidR="000272EE" w:rsidRPr="00F06334" w:rsidRDefault="000272EE" w:rsidP="00B14018">
      <w:r w:rsidRPr="00F06334">
        <w:t>Bei dezentral organisierten Prüfungen werden die Ergebnisse vom Lehrstuhl/Lehreinheit in HISQIS eingetragen. Ergebnisse, die zeitnah im System erscheinen, vermeiden unnötige Anfragen von Studierenden direkt an den Lehrstühlen.</w:t>
      </w:r>
    </w:p>
    <w:p w:rsidR="00BE2550" w:rsidRDefault="000272EE" w:rsidP="00BE2550">
      <w:pPr>
        <w:pStyle w:val="Titel"/>
        <w:rPr>
          <w:lang w:val="it-IT"/>
        </w:rPr>
      </w:pPr>
      <w:bookmarkStart w:id="4" w:name="_Toc104887796"/>
      <w:proofErr w:type="spellStart"/>
      <w:r w:rsidRPr="00F06334">
        <w:rPr>
          <w:lang w:val="it-IT"/>
        </w:rPr>
        <w:t>Korrekturfristen</w:t>
      </w:r>
      <w:proofErr w:type="spellEnd"/>
      <w:r w:rsidRPr="00F06334">
        <w:rPr>
          <w:lang w:val="it-IT"/>
        </w:rPr>
        <w:t xml:space="preserve"> </w:t>
      </w:r>
      <w:proofErr w:type="spellStart"/>
      <w:r w:rsidRPr="00F06334">
        <w:rPr>
          <w:lang w:val="it-IT"/>
        </w:rPr>
        <w:t>fakultätsweise</w:t>
      </w:r>
      <w:bookmarkEnd w:id="4"/>
      <w:proofErr w:type="spellEnd"/>
    </w:p>
    <w:p w:rsidR="00BE2550" w:rsidRPr="00BE2550" w:rsidRDefault="00BE2550" w:rsidP="00BE2550">
      <w:pPr>
        <w:rPr>
          <w:lang w:val="it-IT"/>
        </w:rPr>
      </w:pPr>
    </w:p>
    <w:tbl>
      <w:tblPr>
        <w:tblStyle w:val="Tabellenraster1"/>
        <w:tblW w:w="0" w:type="auto"/>
        <w:tblLook w:val="04A0" w:firstRow="1" w:lastRow="0" w:firstColumn="1" w:lastColumn="0" w:noHBand="0" w:noVBand="1"/>
      </w:tblPr>
      <w:tblGrid>
        <w:gridCol w:w="3087"/>
        <w:gridCol w:w="3087"/>
        <w:gridCol w:w="3087"/>
      </w:tblGrid>
      <w:tr w:rsidR="00BE2550" w:rsidRPr="00BE2550" w:rsidTr="00C940F2">
        <w:tc>
          <w:tcPr>
            <w:tcW w:w="3087" w:type="dxa"/>
            <w:shd w:val="clear" w:color="auto" w:fill="F2F2F2" w:themeFill="background1" w:themeFillShade="F2"/>
          </w:tcPr>
          <w:p w:rsidR="00BE2550" w:rsidRPr="00BE2550" w:rsidRDefault="00BE2550" w:rsidP="00BE2550">
            <w:pPr>
              <w:autoSpaceDE w:val="0"/>
              <w:autoSpaceDN w:val="0"/>
              <w:adjustRightInd w:val="0"/>
              <w:spacing w:after="0"/>
              <w:ind w:left="0"/>
              <w:rPr>
                <w:rFonts w:eastAsia="Times New Roman"/>
                <w:b/>
                <w:szCs w:val="20"/>
              </w:rPr>
            </w:pPr>
            <w:r w:rsidRPr="00BE2550">
              <w:rPr>
                <w:rFonts w:eastAsia="Times New Roman"/>
                <w:b/>
                <w:szCs w:val="20"/>
              </w:rPr>
              <w:t>Fakultät</w:t>
            </w:r>
          </w:p>
        </w:tc>
        <w:tc>
          <w:tcPr>
            <w:tcW w:w="3087" w:type="dxa"/>
            <w:shd w:val="clear" w:color="auto" w:fill="F2F2F2" w:themeFill="background1" w:themeFillShade="F2"/>
          </w:tcPr>
          <w:p w:rsidR="00BE2550" w:rsidRPr="00BE2550" w:rsidRDefault="00BE2550" w:rsidP="00BE2550">
            <w:pPr>
              <w:autoSpaceDE w:val="0"/>
              <w:autoSpaceDN w:val="0"/>
              <w:adjustRightInd w:val="0"/>
              <w:spacing w:after="0"/>
              <w:ind w:left="0"/>
              <w:rPr>
                <w:rFonts w:eastAsia="Times New Roman"/>
                <w:b/>
                <w:szCs w:val="20"/>
              </w:rPr>
            </w:pPr>
            <w:r w:rsidRPr="00BE2550">
              <w:rPr>
                <w:rFonts w:eastAsia="Times New Roman"/>
                <w:b/>
                <w:szCs w:val="20"/>
              </w:rPr>
              <w:t>Erstkorrektur</w:t>
            </w:r>
          </w:p>
        </w:tc>
        <w:tc>
          <w:tcPr>
            <w:tcW w:w="3087" w:type="dxa"/>
            <w:shd w:val="clear" w:color="auto" w:fill="F2F2F2" w:themeFill="background1" w:themeFillShade="F2"/>
          </w:tcPr>
          <w:p w:rsidR="00BE2550" w:rsidRPr="00BE2550" w:rsidRDefault="00BE2550" w:rsidP="00BE2550">
            <w:pPr>
              <w:autoSpaceDE w:val="0"/>
              <w:autoSpaceDN w:val="0"/>
              <w:adjustRightInd w:val="0"/>
              <w:spacing w:after="0"/>
              <w:ind w:left="0"/>
              <w:rPr>
                <w:rFonts w:eastAsia="Times New Roman"/>
                <w:b/>
                <w:szCs w:val="20"/>
              </w:rPr>
            </w:pPr>
            <w:r w:rsidRPr="00BE2550">
              <w:rPr>
                <w:rFonts w:eastAsia="Times New Roman"/>
                <w:b/>
                <w:szCs w:val="20"/>
              </w:rPr>
              <w:t>Zweitkorrektur</w:t>
            </w:r>
          </w:p>
        </w:tc>
      </w:tr>
      <w:tr w:rsidR="00BE2550" w:rsidRPr="00BE2550" w:rsidTr="00C940F2">
        <w:tc>
          <w:tcPr>
            <w:tcW w:w="3087" w:type="dxa"/>
            <w:shd w:val="clear" w:color="auto" w:fill="F2F2F2" w:themeFill="background1" w:themeFillShade="F2"/>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Wirtschaftswissenschaftliche Fakultät</w:t>
            </w:r>
          </w:p>
        </w:tc>
        <w:tc>
          <w:tcPr>
            <w:tcW w:w="3087" w:type="dxa"/>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31.03.2023</w:t>
            </w:r>
          </w:p>
        </w:tc>
        <w:tc>
          <w:tcPr>
            <w:tcW w:w="3087" w:type="dxa"/>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11.04.2023</w:t>
            </w:r>
          </w:p>
        </w:tc>
      </w:tr>
      <w:tr w:rsidR="00BE2550" w:rsidRPr="00BE2550" w:rsidTr="00C940F2">
        <w:tc>
          <w:tcPr>
            <w:tcW w:w="3087" w:type="dxa"/>
            <w:shd w:val="clear" w:color="auto" w:fill="F2F2F2" w:themeFill="background1" w:themeFillShade="F2"/>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Philosophische Fakultät</w:t>
            </w:r>
          </w:p>
        </w:tc>
        <w:tc>
          <w:tcPr>
            <w:tcW w:w="3087" w:type="dxa"/>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30.04.2023</w:t>
            </w:r>
          </w:p>
        </w:tc>
        <w:tc>
          <w:tcPr>
            <w:tcW w:w="3087" w:type="dxa"/>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30.04.2023</w:t>
            </w:r>
          </w:p>
        </w:tc>
      </w:tr>
      <w:tr w:rsidR="00BE2550" w:rsidRPr="00BE2550" w:rsidTr="00C940F2">
        <w:tc>
          <w:tcPr>
            <w:tcW w:w="3087" w:type="dxa"/>
            <w:shd w:val="clear" w:color="auto" w:fill="F2F2F2" w:themeFill="background1" w:themeFillShade="F2"/>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Fakultät für Informatik und Mathematik</w:t>
            </w:r>
          </w:p>
        </w:tc>
        <w:tc>
          <w:tcPr>
            <w:tcW w:w="3087" w:type="dxa"/>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03.03.2023</w:t>
            </w:r>
          </w:p>
        </w:tc>
        <w:tc>
          <w:tcPr>
            <w:tcW w:w="3087" w:type="dxa"/>
          </w:tcPr>
          <w:p w:rsidR="00BE2550" w:rsidRPr="00BE2550" w:rsidRDefault="00BE2550" w:rsidP="00BE2550">
            <w:pPr>
              <w:autoSpaceDE w:val="0"/>
              <w:autoSpaceDN w:val="0"/>
              <w:adjustRightInd w:val="0"/>
              <w:spacing w:after="0"/>
              <w:ind w:left="0"/>
              <w:rPr>
                <w:rFonts w:eastAsia="Times New Roman"/>
                <w:szCs w:val="20"/>
              </w:rPr>
            </w:pPr>
            <w:r w:rsidRPr="00BE2550">
              <w:rPr>
                <w:rFonts w:eastAsia="Times New Roman"/>
                <w:szCs w:val="20"/>
              </w:rPr>
              <w:t>03.03.2023</w:t>
            </w:r>
          </w:p>
        </w:tc>
      </w:tr>
    </w:tbl>
    <w:p w:rsidR="00BE2550" w:rsidRPr="00F06334" w:rsidRDefault="00BE2550" w:rsidP="00BE2550">
      <w:pPr>
        <w:rPr>
          <w:b/>
          <w:szCs w:val="20"/>
          <w:u w:val="single"/>
        </w:rPr>
      </w:pPr>
    </w:p>
    <w:p w:rsidR="00BE2550" w:rsidRDefault="00BE2550">
      <w:pPr>
        <w:spacing w:after="160"/>
        <w:ind w:left="0"/>
        <w:jc w:val="left"/>
        <w:rPr>
          <w:rFonts w:eastAsiaTheme="majorEastAsia"/>
          <w:color w:val="F79646"/>
          <w:spacing w:val="-10"/>
          <w:kern w:val="28"/>
          <w:sz w:val="28"/>
          <w:szCs w:val="28"/>
        </w:rPr>
      </w:pPr>
      <w:bookmarkStart w:id="5" w:name="_Toc104887801"/>
      <w:r>
        <w:br w:type="page"/>
      </w:r>
    </w:p>
    <w:p w:rsidR="00113306" w:rsidRPr="00F06334" w:rsidRDefault="00113306" w:rsidP="00113306">
      <w:pPr>
        <w:pStyle w:val="Titel"/>
        <w:jc w:val="left"/>
        <w:outlineLvl w:val="0"/>
      </w:pPr>
      <w:r w:rsidRPr="00F06334">
        <w:lastRenderedPageBreak/>
        <w:t>Hinweise zu Beginn der Klausur – Ansage durch die Aufsicht</w:t>
      </w:r>
      <w:bookmarkEnd w:id="5"/>
    </w:p>
    <w:p w:rsidR="00113306" w:rsidRPr="00F06334" w:rsidRDefault="00113306" w:rsidP="00113306">
      <w:pPr>
        <w:pStyle w:val="berschrift2"/>
        <w:jc w:val="left"/>
        <w:rPr>
          <w:rFonts w:ascii="Arial" w:hAnsi="Arial" w:cs="Arial"/>
        </w:rPr>
      </w:pPr>
      <w:bookmarkStart w:id="6" w:name="_Toc104887802"/>
      <w:r w:rsidRPr="00F06334">
        <w:rPr>
          <w:rFonts w:ascii="Arial" w:hAnsi="Arial" w:cs="Arial"/>
        </w:rPr>
        <w:t>Einige Minuten vor Beginn</w:t>
      </w:r>
      <w:bookmarkEnd w:id="6"/>
    </w:p>
    <w:p w:rsidR="00113306" w:rsidRPr="00F06334" w:rsidRDefault="00113306" w:rsidP="00113306">
      <w:pPr>
        <w:jc w:val="left"/>
        <w:rPr>
          <w:szCs w:val="20"/>
        </w:rPr>
      </w:pPr>
      <w:r w:rsidRPr="00F06334">
        <w:rPr>
          <w:szCs w:val="20"/>
        </w:rPr>
        <w:t>Bitte nehmen Sie den Ihnen zugewiesenen Sitzplatz ein.</w:t>
      </w:r>
    </w:p>
    <w:p w:rsidR="00BF55FF" w:rsidRPr="00564C30" w:rsidRDefault="00BF55FF" w:rsidP="00BF55FF">
      <w:pPr>
        <w:jc w:val="left"/>
        <w:rPr>
          <w:szCs w:val="20"/>
        </w:rPr>
      </w:pPr>
      <w:r w:rsidRPr="00564C30">
        <w:rPr>
          <w:b/>
          <w:szCs w:val="20"/>
        </w:rPr>
        <w:t>Auf dem Tisch</w:t>
      </w:r>
      <w:r w:rsidRPr="00564C30">
        <w:rPr>
          <w:szCs w:val="20"/>
        </w:rPr>
        <w:t xml:space="preserve"> dürfen/müssen liegen:</w:t>
      </w:r>
    </w:p>
    <w:p w:rsidR="00BF55FF" w:rsidRPr="00564C30" w:rsidRDefault="00BF55FF" w:rsidP="00BF55FF">
      <w:pPr>
        <w:pStyle w:val="Listenabsatz"/>
        <w:numPr>
          <w:ilvl w:val="0"/>
          <w:numId w:val="3"/>
        </w:numPr>
        <w:jc w:val="left"/>
        <w:rPr>
          <w:sz w:val="20"/>
          <w:szCs w:val="20"/>
        </w:rPr>
      </w:pPr>
      <w:r w:rsidRPr="00564C30">
        <w:rPr>
          <w:sz w:val="20"/>
          <w:szCs w:val="20"/>
        </w:rPr>
        <w:t>Campuscard, Reisepass / Personalausweis,</w:t>
      </w:r>
    </w:p>
    <w:p w:rsidR="00BF55FF" w:rsidRPr="00564C30" w:rsidRDefault="00BF55FF" w:rsidP="00BF55FF">
      <w:pPr>
        <w:pStyle w:val="Listenabsatz"/>
        <w:numPr>
          <w:ilvl w:val="0"/>
          <w:numId w:val="3"/>
        </w:numPr>
        <w:jc w:val="left"/>
        <w:rPr>
          <w:sz w:val="20"/>
          <w:szCs w:val="20"/>
        </w:rPr>
      </w:pPr>
      <w:r w:rsidRPr="00564C30">
        <w:rPr>
          <w:sz w:val="20"/>
          <w:szCs w:val="20"/>
        </w:rPr>
        <w:t>Schreibgeräte (keine Federmäppchen</w:t>
      </w:r>
      <w:r>
        <w:rPr>
          <w:sz w:val="20"/>
          <w:szCs w:val="20"/>
        </w:rPr>
        <w:t>, keine Bleistifte</w:t>
      </w:r>
      <w:r w:rsidRPr="00564C30">
        <w:rPr>
          <w:sz w:val="20"/>
          <w:szCs w:val="20"/>
        </w:rPr>
        <w:t>),</w:t>
      </w:r>
    </w:p>
    <w:p w:rsidR="00BF55FF" w:rsidRPr="00564C30" w:rsidRDefault="00BF55FF" w:rsidP="00BF55FF">
      <w:pPr>
        <w:pStyle w:val="Listenabsatz"/>
        <w:numPr>
          <w:ilvl w:val="0"/>
          <w:numId w:val="3"/>
        </w:numPr>
        <w:jc w:val="left"/>
        <w:rPr>
          <w:sz w:val="20"/>
          <w:szCs w:val="20"/>
        </w:rPr>
      </w:pPr>
      <w:r w:rsidRPr="00564C30">
        <w:rPr>
          <w:sz w:val="20"/>
          <w:szCs w:val="20"/>
        </w:rPr>
        <w:t>Verpflegung,</w:t>
      </w:r>
    </w:p>
    <w:p w:rsidR="00BF55FF" w:rsidRPr="00564C30" w:rsidRDefault="00BF55FF" w:rsidP="00BF55FF">
      <w:pPr>
        <w:pStyle w:val="Listenabsatz"/>
        <w:numPr>
          <w:ilvl w:val="0"/>
          <w:numId w:val="3"/>
        </w:numPr>
        <w:jc w:val="left"/>
        <w:rPr>
          <w:sz w:val="20"/>
          <w:szCs w:val="20"/>
        </w:rPr>
      </w:pPr>
      <w:r w:rsidRPr="00564C30">
        <w:rPr>
          <w:sz w:val="20"/>
          <w:szCs w:val="20"/>
        </w:rPr>
        <w:t>falls zugelassen: Hilfsmittel und</w:t>
      </w:r>
    </w:p>
    <w:p w:rsidR="00BF55FF" w:rsidRPr="00564C30" w:rsidRDefault="00BF55FF" w:rsidP="00BF55FF">
      <w:pPr>
        <w:pStyle w:val="Listenabsatz"/>
        <w:numPr>
          <w:ilvl w:val="0"/>
          <w:numId w:val="3"/>
        </w:numPr>
        <w:jc w:val="left"/>
        <w:rPr>
          <w:sz w:val="20"/>
          <w:szCs w:val="20"/>
        </w:rPr>
      </w:pPr>
      <w:r w:rsidRPr="00564C30">
        <w:rPr>
          <w:sz w:val="20"/>
          <w:szCs w:val="20"/>
        </w:rPr>
        <w:t>im Rahmen des Nachteilsausgleichs genehmigte Hilfsmittel.</w:t>
      </w:r>
    </w:p>
    <w:p w:rsidR="00BF55FF" w:rsidRPr="00564C30" w:rsidRDefault="00BF55FF" w:rsidP="00BF55FF">
      <w:pPr>
        <w:jc w:val="left"/>
        <w:rPr>
          <w:szCs w:val="20"/>
        </w:rPr>
      </w:pPr>
      <w:r w:rsidRPr="00564C30">
        <w:rPr>
          <w:b/>
          <w:szCs w:val="20"/>
        </w:rPr>
        <w:t>Unter/neben dem Tisch</w:t>
      </w:r>
      <w:r w:rsidRPr="00564C30">
        <w:rPr>
          <w:szCs w:val="20"/>
        </w:rPr>
        <w:t xml:space="preserve"> dürfen liegen:</w:t>
      </w:r>
    </w:p>
    <w:p w:rsidR="00BF55FF" w:rsidRPr="00564C30" w:rsidRDefault="00BF55FF" w:rsidP="00BF55FF">
      <w:pPr>
        <w:pStyle w:val="Listenabsatz"/>
        <w:numPr>
          <w:ilvl w:val="0"/>
          <w:numId w:val="4"/>
        </w:numPr>
        <w:jc w:val="left"/>
        <w:rPr>
          <w:sz w:val="20"/>
          <w:szCs w:val="20"/>
        </w:rPr>
      </w:pPr>
      <w:r w:rsidRPr="00564C30">
        <w:rPr>
          <w:sz w:val="20"/>
          <w:szCs w:val="20"/>
        </w:rPr>
        <w:t xml:space="preserve">verschlossene </w:t>
      </w:r>
      <w:r w:rsidRPr="00564C30">
        <w:rPr>
          <w:sz w:val="20"/>
          <w:szCs w:val="20"/>
          <w:u w:val="single"/>
        </w:rPr>
        <w:t>nicht durchsichtige</w:t>
      </w:r>
      <w:r w:rsidRPr="00564C30">
        <w:rPr>
          <w:sz w:val="20"/>
          <w:szCs w:val="20"/>
        </w:rPr>
        <w:t xml:space="preserve"> Taschen mit persönlichen Gegenständen</w:t>
      </w:r>
    </w:p>
    <w:p w:rsidR="00BF55FF" w:rsidRPr="00564C30" w:rsidRDefault="00BF55FF" w:rsidP="00BF55FF">
      <w:pPr>
        <w:pStyle w:val="Listenabsatz"/>
        <w:numPr>
          <w:ilvl w:val="0"/>
          <w:numId w:val="4"/>
        </w:numPr>
        <w:jc w:val="left"/>
        <w:rPr>
          <w:sz w:val="20"/>
          <w:szCs w:val="20"/>
        </w:rPr>
      </w:pPr>
      <w:r w:rsidRPr="00564C30">
        <w:rPr>
          <w:sz w:val="20"/>
          <w:szCs w:val="20"/>
        </w:rPr>
        <w:t>ausgeschaltete Handys und andere Geräte (z.B. Smartwaches).</w:t>
      </w:r>
    </w:p>
    <w:p w:rsidR="00BF55FF" w:rsidRPr="00564C30" w:rsidRDefault="00BF55FF" w:rsidP="00BF55FF">
      <w:pPr>
        <w:jc w:val="left"/>
        <w:rPr>
          <w:szCs w:val="20"/>
        </w:rPr>
      </w:pPr>
      <w:r w:rsidRPr="00564C30">
        <w:rPr>
          <w:szCs w:val="20"/>
        </w:rPr>
        <w:t xml:space="preserve">Jeder Zugriff darauf, der nicht mit einer </w:t>
      </w:r>
      <w:proofErr w:type="spellStart"/>
      <w:r w:rsidRPr="00564C30">
        <w:rPr>
          <w:szCs w:val="20"/>
        </w:rPr>
        <w:t>aufsichtsführenden</w:t>
      </w:r>
      <w:proofErr w:type="spellEnd"/>
      <w:r w:rsidRPr="00564C30">
        <w:rPr>
          <w:szCs w:val="20"/>
        </w:rPr>
        <w:t xml:space="preserve"> Person abgestimmt ist, wird als Unterschleif bewertet. Dies gilt auch, wenn sich ein </w:t>
      </w:r>
      <w:r w:rsidRPr="00564C30">
        <w:rPr>
          <w:b/>
          <w:szCs w:val="20"/>
        </w:rPr>
        <w:t>eingeschaltetes</w:t>
      </w:r>
      <w:r w:rsidRPr="00564C30">
        <w:rPr>
          <w:szCs w:val="20"/>
        </w:rPr>
        <w:t xml:space="preserve"> Handy in der verschlossenen Tasche befindet. </w:t>
      </w:r>
    </w:p>
    <w:p w:rsidR="00BF55FF" w:rsidRPr="00564C30" w:rsidRDefault="00BF55FF" w:rsidP="00BF55FF">
      <w:pPr>
        <w:jc w:val="left"/>
        <w:rPr>
          <w:szCs w:val="20"/>
        </w:rPr>
      </w:pPr>
      <w:r w:rsidRPr="00564C30">
        <w:rPr>
          <w:szCs w:val="20"/>
        </w:rPr>
        <w:t>Wir beginnen nun mit dem Austeilen der Klausuren.</w:t>
      </w:r>
    </w:p>
    <w:p w:rsidR="00BF55FF" w:rsidRDefault="00BF55FF" w:rsidP="00BF55FF">
      <w:pPr>
        <w:jc w:val="left"/>
        <w:rPr>
          <w:szCs w:val="20"/>
        </w:rPr>
      </w:pPr>
      <w:r w:rsidRPr="00564C30">
        <w:rPr>
          <w:szCs w:val="20"/>
        </w:rPr>
        <w:t xml:space="preserve">Die Toilettenbenutzung ist jeweils nur einer Person gestattet. Melden Sie sich bitte bei der Aufsicht und </w:t>
      </w:r>
      <w:r>
        <w:rPr>
          <w:szCs w:val="20"/>
        </w:rPr>
        <w:t>geben Sie dort Ihre Klausurmappe ab</w:t>
      </w:r>
      <w:r w:rsidRPr="00564C30">
        <w:rPr>
          <w:szCs w:val="20"/>
        </w:rPr>
        <w:t xml:space="preserve">. </w:t>
      </w:r>
    </w:p>
    <w:p w:rsidR="00BF55FF" w:rsidRPr="001B4CFD" w:rsidRDefault="00BF55FF" w:rsidP="00BF55FF">
      <w:pPr>
        <w:jc w:val="left"/>
        <w:rPr>
          <w:szCs w:val="20"/>
        </w:rPr>
      </w:pPr>
      <w:r w:rsidRPr="001B4CFD">
        <w:rPr>
          <w:szCs w:val="20"/>
        </w:rPr>
        <w:t xml:space="preserve">Jeglicher Kommentar an den Prüfer wird als Beeinflussungsversuch gezählt und mit einer 5,0 gewertet. </w:t>
      </w:r>
    </w:p>
    <w:p w:rsidR="00BF55FF" w:rsidRPr="00564C30" w:rsidRDefault="00BF55FF" w:rsidP="00BF55FF">
      <w:pPr>
        <w:jc w:val="left"/>
        <w:rPr>
          <w:color w:val="FF0000"/>
          <w:szCs w:val="20"/>
        </w:rPr>
      </w:pPr>
      <w:r w:rsidRPr="001B4CFD">
        <w:rPr>
          <w:szCs w:val="20"/>
        </w:rPr>
        <w:t>Sofern Sie sich während der Prüfung unwohl fühlen oder die Prüfung aus gesundheitlichen Gründen abbrechen möchten, wenden Sie sich bitte an die Aufsichten.</w:t>
      </w:r>
    </w:p>
    <w:p w:rsidR="00BF55FF" w:rsidRPr="00564C30" w:rsidRDefault="00BF55FF" w:rsidP="00BF55FF">
      <w:pPr>
        <w:jc w:val="left"/>
        <w:rPr>
          <w:rStyle w:val="IntensiveHervorhebung"/>
        </w:rPr>
      </w:pPr>
      <w:r w:rsidRPr="00564C30">
        <w:rPr>
          <w:rStyle w:val="IntensiveHervorhebung"/>
        </w:rPr>
        <w:t xml:space="preserve">Bitte anpassen </w:t>
      </w:r>
    </w:p>
    <w:p w:rsidR="00BF55FF" w:rsidRPr="00564C30" w:rsidRDefault="00BF55FF" w:rsidP="00BF55FF">
      <w:pPr>
        <w:jc w:val="left"/>
        <w:rPr>
          <w:rStyle w:val="IntensiveHervorhebung"/>
        </w:rPr>
      </w:pPr>
      <w:r w:rsidRPr="00564C30">
        <w:rPr>
          <w:rStyle w:val="IntensiveHervorhebung"/>
        </w:rPr>
        <w:t>[Klausur unter 60 min-&gt; keine vorzeitige Abgabe; Klausur über 60 min -&gt; nach erfolgter Personenkontrolle vorzeitige Abgabe bis 15 min. vor Schluss möglich]</w:t>
      </w:r>
    </w:p>
    <w:p w:rsidR="00BF55FF" w:rsidRPr="00564C30" w:rsidRDefault="00BF55FF" w:rsidP="00BF55FF">
      <w:pPr>
        <w:jc w:val="left"/>
      </w:pPr>
      <w:r w:rsidRPr="00564C30">
        <w:t>Eine vorzeitige Abgabe ist nicht möglich.</w:t>
      </w:r>
    </w:p>
    <w:p w:rsidR="00BF55FF" w:rsidRPr="00564C30" w:rsidRDefault="00BF55FF" w:rsidP="00BF55FF">
      <w:pPr>
        <w:jc w:val="left"/>
      </w:pPr>
      <w:r w:rsidRPr="00564C30">
        <w:t>Oder:</w:t>
      </w:r>
    </w:p>
    <w:p w:rsidR="00BF55FF" w:rsidRPr="00564C30" w:rsidRDefault="00BF55FF" w:rsidP="00BF55FF">
      <w:pPr>
        <w:jc w:val="left"/>
      </w:pPr>
      <w:r w:rsidRPr="00564C30">
        <w:t xml:space="preserve">Eine vorzeitige Abgabe ist bis </w:t>
      </w:r>
      <w:r w:rsidRPr="00564C30">
        <w:rPr>
          <w:rStyle w:val="IntensiveHervorhebung"/>
        </w:rPr>
        <w:t xml:space="preserve">… [Uhrzeit] </w:t>
      </w:r>
      <w:r w:rsidRPr="00564C30">
        <w:t>möglich.</w:t>
      </w:r>
    </w:p>
    <w:p w:rsidR="00BF55FF" w:rsidRPr="00564C30" w:rsidRDefault="00BF55FF" w:rsidP="00BF55FF">
      <w:pPr>
        <w:jc w:val="left"/>
      </w:pPr>
      <w:r w:rsidRPr="00564C30">
        <w:t>Der Beginn der Bearbeitung erfolgt erst, wenn alle ihre Prüfungsaufgaben erhalten haben und wir die Bearbeitung freigegeben haben. Bis dahin bleiben alle Mappen geschlossen.</w:t>
      </w:r>
    </w:p>
    <w:p w:rsidR="00BF55FF" w:rsidRPr="00564C30" w:rsidRDefault="00BF55FF" w:rsidP="00BF55FF">
      <w:pPr>
        <w:jc w:val="left"/>
        <w:rPr>
          <w:rStyle w:val="IntensiveHervorhebung"/>
        </w:rPr>
      </w:pPr>
      <w:r w:rsidRPr="00564C30">
        <w:rPr>
          <w:rStyle w:val="IntensiveHervorhebung"/>
        </w:rPr>
        <w:t>[pünktlich beginnen]</w:t>
      </w:r>
    </w:p>
    <w:p w:rsidR="00BF55FF" w:rsidRPr="00564C30" w:rsidRDefault="00BF55FF" w:rsidP="00BF55FF">
      <w:pPr>
        <w:jc w:val="left"/>
      </w:pPr>
      <w:r w:rsidRPr="00564C30">
        <w:t>Die Arbeitszeit beginnt jetzt. Wir wünschen Ihnen viel Erfolg!</w:t>
      </w:r>
    </w:p>
    <w:p w:rsidR="00BF55FF" w:rsidRPr="00564C30" w:rsidRDefault="00BF55FF" w:rsidP="00BF55FF">
      <w:pPr>
        <w:pStyle w:val="berschrift2"/>
        <w:jc w:val="left"/>
        <w:rPr>
          <w:rFonts w:ascii="Arial" w:hAnsi="Arial" w:cs="Arial"/>
        </w:rPr>
      </w:pPr>
      <w:r w:rsidRPr="00564C30">
        <w:rPr>
          <w:rFonts w:ascii="Arial" w:hAnsi="Arial" w:cs="Arial"/>
        </w:rPr>
        <w:t>Weitere Ansagen</w:t>
      </w:r>
    </w:p>
    <w:p w:rsidR="00BF55FF" w:rsidRPr="00564C30" w:rsidRDefault="00BF55FF" w:rsidP="00BF55FF">
      <w:pPr>
        <w:pStyle w:val="Listenabsatz"/>
        <w:numPr>
          <w:ilvl w:val="0"/>
          <w:numId w:val="5"/>
        </w:numPr>
        <w:jc w:val="left"/>
        <w:rPr>
          <w:sz w:val="20"/>
        </w:rPr>
      </w:pPr>
      <w:r w:rsidRPr="00564C30">
        <w:rPr>
          <w:sz w:val="20"/>
        </w:rPr>
        <w:t xml:space="preserve">Bitte erinnern Sie die Studierenden 15 Minuten vor Ablauf der Prüfung an das Prüfungsende. </w:t>
      </w:r>
    </w:p>
    <w:p w:rsidR="00BF55FF" w:rsidRPr="00564C30" w:rsidRDefault="00BF55FF" w:rsidP="00BF55FF">
      <w:pPr>
        <w:pStyle w:val="Listenabsatz"/>
        <w:numPr>
          <w:ilvl w:val="0"/>
          <w:numId w:val="5"/>
        </w:numPr>
        <w:jc w:val="left"/>
        <w:rPr>
          <w:sz w:val="20"/>
        </w:rPr>
      </w:pPr>
      <w:r w:rsidRPr="00564C30">
        <w:rPr>
          <w:sz w:val="20"/>
        </w:rPr>
        <w:t>Am Ende der Prüfung erinnern Sie bitte die Studierenden, dass auf jeder Seite die Matrikelnummer und Sitzplatznummer vermerkt sein müssen.</w:t>
      </w:r>
    </w:p>
    <w:p w:rsidR="000272EE" w:rsidRPr="00F06334" w:rsidRDefault="000272EE" w:rsidP="00113306">
      <w:pPr>
        <w:jc w:val="left"/>
      </w:pPr>
    </w:p>
    <w:p w:rsidR="00BF55FF" w:rsidRPr="00564C30" w:rsidRDefault="00BF55FF" w:rsidP="00BF55FF">
      <w:pPr>
        <w:pStyle w:val="Titel"/>
        <w:jc w:val="left"/>
        <w:outlineLvl w:val="0"/>
      </w:pPr>
      <w:bookmarkStart w:id="7" w:name="_Toc104887812"/>
      <w:r w:rsidRPr="00564C30">
        <w:rPr>
          <w:noProof/>
          <w:sz w:val="20"/>
          <w:szCs w:val="20"/>
          <w:lang w:eastAsia="de-DE"/>
        </w:rPr>
        <w:lastRenderedPageBreak/>
        <mc:AlternateContent>
          <mc:Choice Requires="wps">
            <w:drawing>
              <wp:anchor distT="45720" distB="45720" distL="114300" distR="114300" simplePos="0" relativeHeight="251659264" behindDoc="0" locked="0" layoutInCell="1" allowOverlap="1" wp14:anchorId="360A7AD6" wp14:editId="4B172F7F">
                <wp:simplePos x="0" y="0"/>
                <wp:positionH relativeFrom="page">
                  <wp:posOffset>647700</wp:posOffset>
                </wp:positionH>
                <wp:positionV relativeFrom="paragraph">
                  <wp:posOffset>281305</wp:posOffset>
                </wp:positionV>
                <wp:extent cx="5905500" cy="755015"/>
                <wp:effectExtent l="0" t="0" r="19050" b="260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55015"/>
                        </a:xfrm>
                        <a:prstGeom prst="rect">
                          <a:avLst/>
                        </a:prstGeom>
                        <a:solidFill>
                          <a:schemeClr val="accent2">
                            <a:lumMod val="20000"/>
                            <a:lumOff val="80000"/>
                          </a:schemeClr>
                        </a:solidFill>
                        <a:ln w="9525">
                          <a:solidFill>
                            <a:srgbClr val="000000"/>
                          </a:solidFill>
                          <a:miter lim="800000"/>
                          <a:headEnd/>
                          <a:tailEnd/>
                        </a:ln>
                      </wps:spPr>
                      <wps:txbx>
                        <w:txbxContent>
                          <w:p w:rsidR="00BF55FF" w:rsidRDefault="00BF55FF" w:rsidP="00BF55FF">
                            <w:pPr>
                              <w:pStyle w:val="Untertitel"/>
                              <w:jc w:val="center"/>
                            </w:pPr>
                            <w:r>
                              <w:t>Besondere Bestimmungen zu Corona:</w:t>
                            </w:r>
                          </w:p>
                          <w:p w:rsidR="00BF55FF" w:rsidRDefault="00BF55FF" w:rsidP="00BF55FF">
                            <w:pPr>
                              <w:pStyle w:val="Listenabsatz"/>
                              <w:numPr>
                                <w:ilvl w:val="0"/>
                                <w:numId w:val="10"/>
                              </w:numPr>
                              <w:tabs>
                                <w:tab w:val="left" w:pos="567"/>
                              </w:tabs>
                              <w:spacing w:after="120" w:line="240" w:lineRule="auto"/>
                              <w:ind w:left="360"/>
                              <w:jc w:val="left"/>
                              <w:rPr>
                                <w:sz w:val="20"/>
                                <w:szCs w:val="20"/>
                              </w:rPr>
                            </w:pPr>
                            <w:r>
                              <w:rPr>
                                <w:sz w:val="20"/>
                                <w:szCs w:val="20"/>
                              </w:rPr>
                              <w:t>Die Studierenden haben</w:t>
                            </w:r>
                            <w:r w:rsidRPr="00643C9D">
                              <w:rPr>
                                <w:sz w:val="20"/>
                                <w:szCs w:val="20"/>
                              </w:rPr>
                              <w:t xml:space="preserve"> den zugewiesenen Sitzplatz laut Sitzplan einzunehmen.</w:t>
                            </w:r>
                          </w:p>
                          <w:p w:rsidR="00BF55FF" w:rsidRPr="00F60659" w:rsidRDefault="00BF55FF" w:rsidP="00BF55FF">
                            <w:pPr>
                              <w:pStyle w:val="Listenabsatz"/>
                              <w:numPr>
                                <w:ilvl w:val="0"/>
                                <w:numId w:val="10"/>
                              </w:numPr>
                              <w:tabs>
                                <w:tab w:val="left" w:pos="567"/>
                              </w:tabs>
                              <w:spacing w:after="120" w:line="240" w:lineRule="auto"/>
                              <w:ind w:left="360"/>
                              <w:jc w:val="left"/>
                              <w:rPr>
                                <w:sz w:val="20"/>
                                <w:szCs w:val="20"/>
                              </w:rPr>
                            </w:pPr>
                            <w:r w:rsidRPr="00F60659">
                              <w:rPr>
                                <w:sz w:val="20"/>
                                <w:szCs w:val="20"/>
                              </w:rPr>
                              <w:t>Es gilt eine Empfehlung zum Tragen der Maske im Prüfungsraum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A7AD6" id="_x0000_t202" coordsize="21600,21600" o:spt="202" path="m,l,21600r21600,l21600,xe">
                <v:stroke joinstyle="miter"/>
                <v:path gradientshapeok="t" o:connecttype="rect"/>
              </v:shapetype>
              <v:shape id="Textfeld 2" o:spid="_x0000_s1026" type="#_x0000_t202" style="position:absolute;left:0;text-align:left;margin-left:51pt;margin-top:22.15pt;width:465pt;height:59.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" fillcolor="#fbe4d5 [661]">
                <v:textbox>
                  <w:txbxContent>
                    <w:p w:rsidR="00BF55FF" w:rsidRDefault="00BF55FF" w:rsidP="00BF55FF">
                      <w:pPr>
                        <w:pStyle w:val="Untertitel"/>
                        <w:jc w:val="center"/>
                      </w:pPr>
                      <w:r>
                        <w:t>Besondere Bestimmungen zu Corona:</w:t>
                      </w:r>
                    </w:p>
                    <w:p w:rsidR="00BF55FF" w:rsidRDefault="00BF55FF" w:rsidP="00BF55FF">
                      <w:pPr>
                        <w:pStyle w:val="Listenabsatz"/>
                        <w:numPr>
                          <w:ilvl w:val="0"/>
                          <w:numId w:val="10"/>
                        </w:numPr>
                        <w:tabs>
                          <w:tab w:val="left" w:pos="567"/>
                        </w:tabs>
                        <w:spacing w:after="120" w:line="240" w:lineRule="auto"/>
                        <w:ind w:left="360"/>
                        <w:jc w:val="left"/>
                        <w:rPr>
                          <w:sz w:val="20"/>
                          <w:szCs w:val="20"/>
                        </w:rPr>
                      </w:pPr>
                      <w:r>
                        <w:rPr>
                          <w:sz w:val="20"/>
                          <w:szCs w:val="20"/>
                        </w:rPr>
                        <w:t>Die Studierenden haben</w:t>
                      </w:r>
                      <w:r w:rsidRPr="00643C9D">
                        <w:rPr>
                          <w:sz w:val="20"/>
                          <w:szCs w:val="20"/>
                        </w:rPr>
                        <w:t xml:space="preserve"> den zugewiesenen Sitzplatz laut Sitzplan einzunehmen.</w:t>
                      </w:r>
                    </w:p>
                    <w:p w:rsidR="00BF55FF" w:rsidRPr="00F60659" w:rsidRDefault="00BF55FF" w:rsidP="00BF55FF">
                      <w:pPr>
                        <w:pStyle w:val="Listenabsatz"/>
                        <w:numPr>
                          <w:ilvl w:val="0"/>
                          <w:numId w:val="10"/>
                        </w:numPr>
                        <w:tabs>
                          <w:tab w:val="left" w:pos="567"/>
                        </w:tabs>
                        <w:spacing w:after="120" w:line="240" w:lineRule="auto"/>
                        <w:ind w:left="360"/>
                        <w:jc w:val="left"/>
                        <w:rPr>
                          <w:sz w:val="20"/>
                          <w:szCs w:val="20"/>
                        </w:rPr>
                      </w:pPr>
                      <w:r w:rsidRPr="00F60659">
                        <w:rPr>
                          <w:sz w:val="20"/>
                          <w:szCs w:val="20"/>
                        </w:rPr>
                        <w:t>Es gilt eine Empfehlung zum Tragen der Maske im Prüfungsraum</w:t>
                      </w:r>
                    </w:p>
                  </w:txbxContent>
                </v:textbox>
                <w10:wrap type="square" anchorx="page"/>
              </v:shape>
            </w:pict>
          </mc:Fallback>
        </mc:AlternateContent>
      </w:r>
      <w:r w:rsidRPr="00564C30">
        <w:t xml:space="preserve">Merkblatt für die Handhabung der Prüfungsaufsicht </w:t>
      </w:r>
    </w:p>
    <w:p w:rsidR="00BF55FF" w:rsidRPr="00564C30" w:rsidRDefault="00BF55FF" w:rsidP="00BF55FF">
      <w:pPr>
        <w:pStyle w:val="berschrift2"/>
        <w:rPr>
          <w:rFonts w:ascii="Arial" w:hAnsi="Arial" w:cs="Arial"/>
          <w:b/>
        </w:rPr>
      </w:pPr>
      <w:r w:rsidRPr="00564C30">
        <w:rPr>
          <w:rFonts w:ascii="Arial" w:hAnsi="Arial" w:cs="Arial"/>
        </w:rPr>
        <w:t>Verfahren vor und bei Beginn der schriftlichen Prüfung</w:t>
      </w:r>
    </w:p>
    <w:p w:rsidR="00BF55FF" w:rsidRPr="00564C30" w:rsidRDefault="00BF55FF" w:rsidP="00BF55FF">
      <w:pPr>
        <w:jc w:val="left"/>
      </w:pPr>
      <w:r w:rsidRPr="00564C30">
        <w:t>Die Aufsichtsführenden werden gebeten, sich spätestens 30 Minuten vor Prüfungsbeginn im Prüfungsraum einzufinden, damit die vor Beginn der Arbeitszeit anfallenden Tätigkeiten rechtzeitig abgewickelt werden können.</w:t>
      </w:r>
    </w:p>
    <w:p w:rsidR="00BF55FF" w:rsidRPr="00564C30" w:rsidRDefault="00BF55FF" w:rsidP="00BF55FF">
      <w:pPr>
        <w:jc w:val="left"/>
      </w:pPr>
      <w:r w:rsidRPr="00564C30">
        <w:t>Die Aufsichtsführenden tragen sich in die Aufsichtsliste ein.</w:t>
      </w:r>
    </w:p>
    <w:p w:rsidR="00BF55FF" w:rsidRPr="00564C30" w:rsidRDefault="00BF55FF" w:rsidP="00BF55FF">
      <w:pPr>
        <w:jc w:val="left"/>
      </w:pPr>
      <w:r w:rsidRPr="00564C30">
        <w:t>Weitere Angaben in der Aufsichtsliste</w:t>
      </w:r>
      <w:r w:rsidRPr="00564C30">
        <w:br/>
        <w:t xml:space="preserve">- </w:t>
      </w:r>
      <w:r w:rsidRPr="00564C30">
        <w:tab/>
        <w:t>Prüflinge, die nicht zur Prüfung erschienen sind;</w:t>
      </w:r>
      <w:r w:rsidRPr="00564C30">
        <w:br/>
        <w:t>-</w:t>
      </w:r>
      <w:r w:rsidRPr="00564C30">
        <w:tab/>
        <w:t xml:space="preserve">Prüflinge, die </w:t>
      </w:r>
      <w:r w:rsidRPr="00564C30">
        <w:rPr>
          <w:b/>
          <w:iCs/>
        </w:rPr>
        <w:t>ohne Lichtbildausweis</w:t>
      </w:r>
      <w:r w:rsidRPr="00564C30">
        <w:t xml:space="preserve"> erschienen sind (bitte Erklärung ausfüllen lassen);</w:t>
      </w:r>
      <w:r w:rsidRPr="00564C30">
        <w:br/>
        <w:t>-</w:t>
      </w:r>
      <w:r w:rsidRPr="00564C30">
        <w:tab/>
      </w:r>
      <w:r w:rsidRPr="00564C30">
        <w:rPr>
          <w:b/>
          <w:iCs/>
        </w:rPr>
        <w:t>besondere Vorkommnisse</w:t>
      </w:r>
      <w:r w:rsidRPr="00564C30">
        <w:t>, wie z. B. versuchter Unterschleif, Auffinden von unerlaubten Hilfsmitteln, vorzeitiges Verlassen des Prüfungsraumes aus gesundheitlichen Gründen usw.</w:t>
      </w:r>
    </w:p>
    <w:p w:rsidR="00BF55FF" w:rsidRPr="00564C30" w:rsidRDefault="00BF55FF" w:rsidP="00BF55FF">
      <w:pPr>
        <w:jc w:val="left"/>
        <w:rPr>
          <w:szCs w:val="20"/>
        </w:rPr>
      </w:pPr>
      <w:r w:rsidRPr="00564C30">
        <w:rPr>
          <w:b/>
          <w:szCs w:val="20"/>
        </w:rPr>
        <w:t>Auf dem Tisch</w:t>
      </w:r>
      <w:r w:rsidRPr="00564C30">
        <w:rPr>
          <w:szCs w:val="20"/>
        </w:rPr>
        <w:t xml:space="preserve"> müssen liegen Campuscard, Reisepass / Personalausweis, Schreibgeräte (keine Federmäppchen), Verpflegung, falls zugelassen: Hilfsmittel und im Rahmen des Nachteilsausgleichs genehmigte Hilfsmittel.</w:t>
      </w:r>
    </w:p>
    <w:p w:rsidR="00BF55FF" w:rsidRPr="00564C30" w:rsidRDefault="00BF55FF" w:rsidP="00BF55FF">
      <w:pPr>
        <w:jc w:val="left"/>
        <w:rPr>
          <w:szCs w:val="20"/>
        </w:rPr>
      </w:pPr>
      <w:r w:rsidRPr="00564C30">
        <w:rPr>
          <w:b/>
          <w:szCs w:val="20"/>
        </w:rPr>
        <w:t>Unter/neben dem Tisch</w:t>
      </w:r>
      <w:r w:rsidRPr="00564C30">
        <w:rPr>
          <w:szCs w:val="20"/>
        </w:rPr>
        <w:t xml:space="preserve"> dürfen liegen verschlossene </w:t>
      </w:r>
      <w:r w:rsidRPr="00564C30">
        <w:rPr>
          <w:szCs w:val="20"/>
          <w:u w:val="single"/>
        </w:rPr>
        <w:t>nicht durchsichtige</w:t>
      </w:r>
      <w:r w:rsidRPr="00564C30">
        <w:rPr>
          <w:szCs w:val="20"/>
        </w:rPr>
        <w:t xml:space="preserve"> Taschen mit persönlichen Gegenständen, Ausgeschaltete Handys und andere Geräte (z.B. Smartwaches).</w:t>
      </w:r>
    </w:p>
    <w:p w:rsidR="00BF55FF" w:rsidRPr="00564C30" w:rsidRDefault="00BF55FF" w:rsidP="00BF55FF">
      <w:pPr>
        <w:jc w:val="left"/>
      </w:pPr>
      <w:r w:rsidRPr="00564C30">
        <w:t xml:space="preserve">Jeder Zugriff darauf, der nicht mit einer </w:t>
      </w:r>
      <w:proofErr w:type="spellStart"/>
      <w:r w:rsidRPr="00564C30">
        <w:t>aufsichtsführenden</w:t>
      </w:r>
      <w:proofErr w:type="spellEnd"/>
      <w:r w:rsidRPr="00564C30">
        <w:t xml:space="preserve"> Person abgestimmt ist, wird als Unterschleif bewertet. Dies gilt auch, wenn sich ein </w:t>
      </w:r>
      <w:r w:rsidRPr="00564C30">
        <w:rPr>
          <w:b/>
        </w:rPr>
        <w:t>eingeschaltetes</w:t>
      </w:r>
      <w:r w:rsidRPr="00564C30">
        <w:t xml:space="preserve"> Handy in der verschlossenen Tasche befindet.</w:t>
      </w:r>
    </w:p>
    <w:p w:rsidR="00BF55FF" w:rsidRPr="00564C30" w:rsidRDefault="00BF55FF" w:rsidP="00BF55FF">
      <w:pPr>
        <w:jc w:val="left"/>
      </w:pPr>
      <w:r w:rsidRPr="00564C30">
        <w:t>Nach dem Verteilen der Prüfungsaufgaben ist bis zum Abschluss der Personenkontrolle für alle Prüflinge das Verlassen des Prüfungsraumes (auch kurzfristig zum Aufsuchen des WC) untersagt. Nur dadurch kann mit Sicherheit ausgeschlossen werden, dass ein Prüfling unkontrolliert den Prüfungsraum wieder verlässt und nach der Personenkontrolle als „nicht erschienen“ in die Aufsichtsliste eingetragen wird oder ein Unbefugter den Prüfungsraum betreten und unerkannt wieder verlassen kann.</w:t>
      </w:r>
    </w:p>
    <w:p w:rsidR="00BF55FF" w:rsidRPr="00564C30" w:rsidRDefault="00BF55FF" w:rsidP="00BF55FF">
      <w:pPr>
        <w:jc w:val="left"/>
      </w:pPr>
      <w:r w:rsidRPr="00564C30">
        <w:t>Die Arbeitszeit beginnt, sobald die Prüfungsaufgaben verteilt sind und die Bearbeitung freigegeben wurde.</w:t>
      </w:r>
    </w:p>
    <w:p w:rsidR="00BF55FF" w:rsidRPr="009B73FE" w:rsidRDefault="00BF55FF" w:rsidP="00BF55FF">
      <w:pPr>
        <w:pStyle w:val="berschrift2"/>
        <w:rPr>
          <w:rFonts w:ascii="Arial" w:hAnsi="Arial" w:cs="Arial"/>
        </w:rPr>
      </w:pPr>
      <w:r w:rsidRPr="009B73FE">
        <w:rPr>
          <w:rFonts w:ascii="Arial" w:hAnsi="Arial" w:cs="Arial"/>
        </w:rPr>
        <w:t>Bei Prüfungsunfähigkeit</w:t>
      </w:r>
    </w:p>
    <w:p w:rsidR="00BF55FF" w:rsidRPr="009B73FE" w:rsidRDefault="00BF55FF" w:rsidP="00BF55FF">
      <w:pPr>
        <w:ind w:left="0"/>
      </w:pPr>
      <w:r w:rsidRPr="009B73FE">
        <w:t xml:space="preserve">Wendet sich die Person </w:t>
      </w:r>
      <w:r w:rsidRPr="009B73FE">
        <w:rPr>
          <w:b/>
        </w:rPr>
        <w:t>vor der Prüfung</w:t>
      </w:r>
      <w:r w:rsidRPr="009B73FE">
        <w:t xml:space="preserve"> mit entsprechenden Symptomen an Sie:</w:t>
      </w:r>
    </w:p>
    <w:p w:rsidR="00BF55FF" w:rsidRPr="009B73FE" w:rsidRDefault="00BF55FF" w:rsidP="00BF55FF">
      <w:pPr>
        <w:pStyle w:val="Listenabsatz"/>
        <w:numPr>
          <w:ilvl w:val="0"/>
          <w:numId w:val="21"/>
        </w:numPr>
      </w:pPr>
      <w:r w:rsidRPr="009B73FE">
        <w:t xml:space="preserve">Die Person muss selbst entscheiden, ob </w:t>
      </w:r>
      <w:r>
        <w:t>er/s</w:t>
      </w:r>
      <w:r w:rsidRPr="009B73FE">
        <w:t>ie die Prüfung ablegen möchte. Bitte vermerken Sie das im Protokoll. Es kann sich dann aber nicht mehr um unerkannte Prüfungsunfähigkeit handeln (Feststellung im Gesundheitsamt).</w:t>
      </w:r>
    </w:p>
    <w:p w:rsidR="00BF55FF" w:rsidRPr="009B73FE" w:rsidRDefault="00BF55FF" w:rsidP="00BF55FF">
      <w:pPr>
        <w:ind w:left="0"/>
      </w:pPr>
      <w:r w:rsidRPr="009B73FE">
        <w:t xml:space="preserve">Wendet sich die Person </w:t>
      </w:r>
      <w:r w:rsidRPr="009B73FE">
        <w:rPr>
          <w:b/>
        </w:rPr>
        <w:t>während der Prüfung</w:t>
      </w:r>
      <w:r w:rsidRPr="009B73FE">
        <w:t xml:space="preserve"> mit entsprechenden Symptomen an Sie:</w:t>
      </w:r>
    </w:p>
    <w:p w:rsidR="00BF55FF" w:rsidRPr="009B73FE" w:rsidRDefault="00BF55FF" w:rsidP="00BF55FF">
      <w:pPr>
        <w:pStyle w:val="Listenabsatz"/>
        <w:numPr>
          <w:ilvl w:val="0"/>
          <w:numId w:val="21"/>
        </w:numPr>
      </w:pPr>
      <w:r w:rsidRPr="009B73FE">
        <w:t>Die Person fragen, ob er/sie die Prüfung fortsetzen möchte und nach Möglichkeit unterstützen (an die frische Luft oder Pause)</w:t>
      </w:r>
    </w:p>
    <w:p w:rsidR="00BF55FF" w:rsidRDefault="00BF55FF" w:rsidP="00BF55FF">
      <w:pPr>
        <w:pStyle w:val="Listenabsatz"/>
        <w:numPr>
          <w:ilvl w:val="0"/>
          <w:numId w:val="21"/>
        </w:numPr>
      </w:pPr>
      <w:r w:rsidRPr="009B73FE">
        <w:t>Bei Abbruch der Prüfung aus gesundheitlichen Gründen ist umgehend ein amtsärztliches Attest einzureichen.</w:t>
      </w:r>
    </w:p>
    <w:p w:rsidR="001A5009" w:rsidRDefault="001A5009" w:rsidP="001A5009">
      <w:pPr>
        <w:pStyle w:val="Listenabsatz"/>
        <w:numPr>
          <w:ilvl w:val="0"/>
          <w:numId w:val="21"/>
        </w:numPr>
        <w:spacing w:line="256" w:lineRule="auto"/>
      </w:pPr>
      <w:r>
        <w:t xml:space="preserve">Kontaktdaten Gesundheitsamt Passau, Tel.-Nr. 0851/397800 oder E-Mail </w:t>
      </w:r>
      <w:hyperlink r:id="rId8" w:history="1">
        <w:r>
          <w:rPr>
            <w:rStyle w:val="Hyperlink"/>
          </w:rPr>
          <w:t>gesundheitsamt@landkreis-passau.de</w:t>
        </w:r>
      </w:hyperlink>
      <w:r>
        <w:t xml:space="preserve"> </w:t>
      </w:r>
    </w:p>
    <w:p w:rsidR="001A5009" w:rsidRPr="009B73FE" w:rsidRDefault="001A5009" w:rsidP="001A5009">
      <w:pPr>
        <w:pStyle w:val="Listenabsatz"/>
      </w:pPr>
    </w:p>
    <w:p w:rsidR="00BF55FF" w:rsidRPr="00B864F2" w:rsidRDefault="00BF55FF" w:rsidP="00BF55FF">
      <w:pPr>
        <w:pStyle w:val="berschrift2"/>
        <w:rPr>
          <w:rFonts w:ascii="Arial" w:hAnsi="Arial" w:cs="Arial"/>
        </w:rPr>
      </w:pPr>
      <w:r w:rsidRPr="00564C30">
        <w:rPr>
          <w:rFonts w:ascii="Arial" w:hAnsi="Arial" w:cs="Arial"/>
        </w:rPr>
        <w:t>Verfahren während der Prüfung</w:t>
      </w:r>
    </w:p>
    <w:p w:rsidR="00BF55FF" w:rsidRPr="00564C30" w:rsidRDefault="00BF55FF" w:rsidP="00BF55FF">
      <w:pPr>
        <w:jc w:val="left"/>
      </w:pPr>
      <w:r w:rsidRPr="00564C30">
        <w:t xml:space="preserve">Das Aufgabenblatt und alle Arbeits- und Konzeptblätter sind </w:t>
      </w:r>
      <w:r w:rsidRPr="00564C30">
        <w:rPr>
          <w:b/>
        </w:rPr>
        <w:t>nicht</w:t>
      </w:r>
      <w:r w:rsidRPr="00564C30">
        <w:t xml:space="preserve"> mit dem Namen, sondern nur mit Matrikelnummer und Sitzplatznummer zu versehen. Es darf dabei nur das vom Prüfungsamt zur Verfügung gestellte Schreibpapier (für Konzept und Reinschrift) benutzt werden. Zum Schreiben darf nur Kugelschreiber oder Füller, </w:t>
      </w:r>
      <w:r w:rsidRPr="00564C30">
        <w:rPr>
          <w:b/>
        </w:rPr>
        <w:t xml:space="preserve">kein Bleistift </w:t>
      </w:r>
      <w:r w:rsidRPr="00564C30">
        <w:t>benutzt werden.</w:t>
      </w:r>
    </w:p>
    <w:p w:rsidR="00BF55FF" w:rsidRPr="00564C30" w:rsidRDefault="00BF55FF" w:rsidP="00BF55FF">
      <w:pPr>
        <w:jc w:val="left"/>
      </w:pPr>
      <w:r w:rsidRPr="00564C30">
        <w:t xml:space="preserve">Ist für eine Klausur neben der Bearbeitungszeit eine </w:t>
      </w:r>
      <w:r w:rsidRPr="00564C30">
        <w:rPr>
          <w:b/>
        </w:rPr>
        <w:t>Lesezeit</w:t>
      </w:r>
      <w:r w:rsidRPr="00564C30">
        <w:t xml:space="preserve"> angesetzt, darf während der Lesezeit noch </w:t>
      </w:r>
      <w:r w:rsidRPr="00564C30">
        <w:rPr>
          <w:b/>
        </w:rPr>
        <w:t>nicht</w:t>
      </w:r>
      <w:r w:rsidRPr="00564C30">
        <w:t xml:space="preserve"> geschrieben werden. Auch eine Kennzeichnung des Aufgabentextes mit </w:t>
      </w:r>
      <w:r w:rsidRPr="00564C30">
        <w:rPr>
          <w:b/>
        </w:rPr>
        <w:t>Markierstiften ist</w:t>
      </w:r>
      <w:r w:rsidRPr="00564C30">
        <w:t xml:space="preserve"> </w:t>
      </w:r>
      <w:r w:rsidRPr="00564C30">
        <w:rPr>
          <w:b/>
        </w:rPr>
        <w:t>nicht</w:t>
      </w:r>
      <w:r w:rsidRPr="00564C30">
        <w:t xml:space="preserve"> zulässig. Die </w:t>
      </w:r>
      <w:r w:rsidRPr="00564C30">
        <w:lastRenderedPageBreak/>
        <w:t>Studierenden sind ausdrücklich darauf hinzuweisen, während der Lesezeit Stifte sowie Markierstifte zur Seite zu legen.</w:t>
      </w:r>
    </w:p>
    <w:p w:rsidR="00BF55FF" w:rsidRPr="00564C30" w:rsidRDefault="00BF55FF" w:rsidP="00BF55FF">
      <w:pPr>
        <w:jc w:val="left"/>
      </w:pPr>
      <w:r w:rsidRPr="00564C30">
        <w:t>Die Personenkontrolle ist erst 15 Minuten nach Beginn der Arbeitszeit durchzuführen, um zu vermeiden, dass Nachzügler als nicht zur Prüfung erschienene Kandidaten eingetragen werden.</w:t>
      </w:r>
    </w:p>
    <w:p w:rsidR="00BF55FF" w:rsidRDefault="00BF55FF" w:rsidP="00BF55FF">
      <w:pPr>
        <w:jc w:val="left"/>
      </w:pPr>
      <w:r w:rsidRPr="00564C30">
        <w:t xml:space="preserve">Zur Legitimation dient eine </w:t>
      </w:r>
      <w:r w:rsidRPr="00564C30">
        <w:rPr>
          <w:b/>
        </w:rPr>
        <w:t>gültige Campus-Card mit Lichtbild</w:t>
      </w:r>
      <w:r w:rsidRPr="00564C30">
        <w:t>. Studierende mit grauer Campus-Karte, mit Ersatzkarte oder Karte ohne Lichtbild müssen weitere Nachweise, wie Personalausweis oder Reisepass vorlegen.</w:t>
      </w:r>
    </w:p>
    <w:p w:rsidR="00BF55FF" w:rsidRPr="00564C30" w:rsidRDefault="00BF55FF" w:rsidP="00BF55FF">
      <w:pPr>
        <w:jc w:val="left"/>
      </w:pPr>
      <w:r w:rsidRPr="00564C30">
        <w:t xml:space="preserve">Zur Verhinderung von Unterschleif und damit von Benachteiligungen der anderen </w:t>
      </w:r>
      <w:proofErr w:type="spellStart"/>
      <w:r w:rsidRPr="00564C30">
        <w:t>Prüfungsteilnehmer:innen</w:t>
      </w:r>
      <w:proofErr w:type="spellEnd"/>
      <w:r w:rsidRPr="00564C30">
        <w:t xml:space="preserve"> ist es unerlässlich, dass die Aufsichtsführenden ihre volle Aufmerksamkeit auf die </w:t>
      </w:r>
      <w:proofErr w:type="spellStart"/>
      <w:r w:rsidRPr="00564C30">
        <w:t>Prüfungsteilnehmer:innen</w:t>
      </w:r>
      <w:proofErr w:type="spellEnd"/>
      <w:r w:rsidRPr="00564C30">
        <w:t xml:space="preserve"> richten. Es ist deshalb </w:t>
      </w:r>
      <w:r w:rsidRPr="00564C30">
        <w:rPr>
          <w:b/>
          <w:iCs/>
        </w:rPr>
        <w:t>nicht zulässig, dass Aufsichtspersonen lesen oder schriftliche Arbeiten erledigen</w:t>
      </w:r>
      <w:r w:rsidRPr="00564C30">
        <w:rPr>
          <w:b/>
        </w:rPr>
        <w:t xml:space="preserve">, </w:t>
      </w:r>
      <w:r w:rsidRPr="00564C30">
        <w:t>die mit der Aufsicht nichts zu tun haben.</w:t>
      </w:r>
    </w:p>
    <w:p w:rsidR="00BF55FF" w:rsidRPr="00564C30" w:rsidRDefault="00BF55FF" w:rsidP="00BF55FF">
      <w:pPr>
        <w:jc w:val="left"/>
      </w:pPr>
      <w:r w:rsidRPr="00564C30">
        <w:t xml:space="preserve">Auch die Aufsichtsführenden haben Stillschweigen zu bewahren, damit die </w:t>
      </w:r>
      <w:proofErr w:type="spellStart"/>
      <w:r w:rsidRPr="00564C30">
        <w:t>Prüfungsteilnehmer:innen</w:t>
      </w:r>
      <w:proofErr w:type="spellEnd"/>
      <w:r w:rsidRPr="00564C30">
        <w:t xml:space="preserve"> in ihrer Arbeit nicht gestört werden und andererseits nicht die Versuchung entsteht, sich unerlaubter Hilfsmittel zu bedienen.</w:t>
      </w:r>
    </w:p>
    <w:p w:rsidR="00BF55FF" w:rsidRPr="00564C30" w:rsidRDefault="00BF55FF" w:rsidP="00BF55FF">
      <w:pPr>
        <w:jc w:val="left"/>
      </w:pPr>
      <w:r w:rsidRPr="00564C30">
        <w:t xml:space="preserve">Nach Beginn der Arbeitszeit sind Damen- und Herrentoiletten nach hinterlegten Aufzeichnungen </w:t>
      </w:r>
      <w:proofErr w:type="spellStart"/>
      <w:r w:rsidRPr="00564C30">
        <w:t>u.ä.</w:t>
      </w:r>
      <w:proofErr w:type="spellEnd"/>
      <w:r w:rsidRPr="00564C30">
        <w:t xml:space="preserve"> abzusuchen.</w:t>
      </w:r>
    </w:p>
    <w:p w:rsidR="00BF55FF" w:rsidRPr="00564C30" w:rsidRDefault="00BF55FF" w:rsidP="00BF55FF">
      <w:pPr>
        <w:jc w:val="left"/>
      </w:pPr>
      <w:r w:rsidRPr="00564C30">
        <w:t>Mit Beginn des Austretens ist der Bereich zwischen Prüfungsraum und Toiletten durch eine Aufsichtsperson so lange zu überwachen, wie Prüflinge austreten; die Aufnahme von Kontakten zu anderen Personen, die sich in diesem Bereich aufhalten sollten, ist dabei zu unterbinden.</w:t>
      </w:r>
    </w:p>
    <w:p w:rsidR="00BF55FF" w:rsidRPr="00564C30" w:rsidRDefault="00BF55FF" w:rsidP="00BF55FF">
      <w:pPr>
        <w:jc w:val="left"/>
      </w:pPr>
      <w:r w:rsidRPr="00564C30">
        <w:t xml:space="preserve">Es darf </w:t>
      </w:r>
      <w:r w:rsidRPr="00564C30">
        <w:rPr>
          <w:b/>
          <w:iCs/>
        </w:rPr>
        <w:t>jeweils nur ein Prüfling</w:t>
      </w:r>
      <w:r w:rsidRPr="00564C30">
        <w:rPr>
          <w:b/>
        </w:rPr>
        <w:t xml:space="preserve"> den Prüfungsraum verlassen. Vor dem Austritt ist </w:t>
      </w:r>
      <w:r w:rsidRPr="00564C30">
        <w:rPr>
          <w:b/>
          <w:iCs/>
        </w:rPr>
        <w:t>der Kopfbogen mit Aufgabenblatt und allen Arbeits- und Konzeptblättern</w:t>
      </w:r>
      <w:r w:rsidRPr="00564C30">
        <w:rPr>
          <w:i/>
          <w:iCs/>
        </w:rPr>
        <w:t xml:space="preserve"> </w:t>
      </w:r>
      <w:r w:rsidRPr="00564C30">
        <w:t>bei der Aufsicht abzugeben. Die Aufsicht trägt die Zeit mit Angabe der Dauer am Schluss des abgelieferten Textes so deutlich ein, dass der Beurteiler sehen kann, wie weit der Kandidat bis zum Zeitpunkt des Austretens gekommen ist.</w:t>
      </w:r>
    </w:p>
    <w:p w:rsidR="00BF55FF" w:rsidRPr="00564C30" w:rsidRDefault="00BF55FF" w:rsidP="00BF55FF">
      <w:pPr>
        <w:pStyle w:val="berschrift2"/>
        <w:rPr>
          <w:rFonts w:ascii="Arial" w:hAnsi="Arial" w:cs="Arial"/>
          <w:sz w:val="10"/>
          <w:szCs w:val="10"/>
        </w:rPr>
      </w:pPr>
      <w:r w:rsidRPr="00564C30">
        <w:rPr>
          <w:rFonts w:ascii="Arial" w:hAnsi="Arial" w:cs="Arial"/>
        </w:rPr>
        <w:t>Verfahren bei Beendigung der Arbeitszeit</w:t>
      </w:r>
    </w:p>
    <w:p w:rsidR="00BF55FF" w:rsidRPr="00564C30" w:rsidRDefault="00BF55FF" w:rsidP="00BF55FF">
      <w:pPr>
        <w:jc w:val="left"/>
      </w:pPr>
      <w:r w:rsidRPr="00564C30">
        <w:t xml:space="preserve">Die </w:t>
      </w:r>
      <w:proofErr w:type="spellStart"/>
      <w:r w:rsidRPr="00564C30">
        <w:t>Prüfungsteilnehmer:innen</w:t>
      </w:r>
      <w:proofErr w:type="spellEnd"/>
      <w:r w:rsidRPr="00564C30">
        <w:t xml:space="preserve"> sind </w:t>
      </w:r>
      <w:r w:rsidRPr="00564C30">
        <w:rPr>
          <w:b/>
          <w:iCs/>
        </w:rPr>
        <w:t>15 Minuten vor Ablauf</w:t>
      </w:r>
      <w:r w:rsidRPr="00564C30">
        <w:rPr>
          <w:b/>
        </w:rPr>
        <w:t xml:space="preserve"> der Arbeitszeit</w:t>
      </w:r>
      <w:r w:rsidRPr="00564C30">
        <w:t xml:space="preserve"> hierauf hinzuweisen. Nach Ablauf der Arbeitszeit sind die Kopfbögen mit Aufgabenblatt und allen Arbeits- und Konzeptblättern einzusammeln, zahlenmäßig zu überprüfen und dem Beauftragten des Prüfungsamtes zu übergeben.</w:t>
      </w:r>
    </w:p>
    <w:p w:rsidR="00BF55FF" w:rsidRPr="00564C30" w:rsidRDefault="00BF55FF" w:rsidP="00BF55FF">
      <w:pPr>
        <w:jc w:val="left"/>
      </w:pPr>
      <w:r w:rsidRPr="00564C30">
        <w:t>Die Prüfungsteilnehmer dürfen nach Ablauf der Arbeitszeit grundsätzlich erst dann den Prüfungsraum verlassen, wenn die Abgabe aller Klausurarbeiten zahlenmäßig festgestellt worden ist.</w:t>
      </w:r>
    </w:p>
    <w:p w:rsidR="00BF55FF" w:rsidRPr="00564C30" w:rsidRDefault="00BF55FF" w:rsidP="00BF55FF">
      <w:pPr>
        <w:jc w:val="left"/>
      </w:pPr>
      <w:r w:rsidRPr="00564C30">
        <w:t>Der Prüfungsraum darf frühestens 1 Stunde vor Ende der Klausurdauer endgültig verlassen werden. Vor Abschluss der Personenkontrolle und 15 Minuten vor Ablauf der Arbeitszeit ist jedoch einem solchen Begehren nicht zu entsprechen.</w:t>
      </w:r>
    </w:p>
    <w:p w:rsidR="00BF55FF" w:rsidRPr="00564C30" w:rsidRDefault="00BF55FF" w:rsidP="00BF55FF">
      <w:pPr>
        <w:jc w:val="left"/>
      </w:pPr>
      <w:r w:rsidRPr="00564C30">
        <w:t>Die Aufsichtsführenden erstellen den „Nachweis über die Tätigkeit als Aufsichtsperson“.</w:t>
      </w:r>
    </w:p>
    <w:p w:rsidR="00BF55FF" w:rsidRPr="00564C30" w:rsidRDefault="00BF55FF" w:rsidP="00BF55FF">
      <w:pPr>
        <w:pStyle w:val="berschrift2"/>
        <w:rPr>
          <w:rFonts w:ascii="Arial" w:hAnsi="Arial" w:cs="Arial"/>
          <w:b/>
          <w:bCs/>
          <w:sz w:val="10"/>
          <w:szCs w:val="10"/>
        </w:rPr>
      </w:pPr>
      <w:r w:rsidRPr="00564C30">
        <w:rPr>
          <w:rFonts w:ascii="Arial" w:hAnsi="Arial" w:cs="Arial"/>
        </w:rPr>
        <w:t>Vorgehensweise bei Feststellung eines Unterschleifs</w:t>
      </w:r>
    </w:p>
    <w:p w:rsidR="00BF55FF" w:rsidRPr="00564C30" w:rsidRDefault="00BF55FF" w:rsidP="00BF55FF">
      <w:pPr>
        <w:jc w:val="left"/>
      </w:pPr>
      <w:r w:rsidRPr="00564C30">
        <w:t xml:space="preserve">Sämtliche </w:t>
      </w:r>
      <w:r w:rsidRPr="00564C30">
        <w:rPr>
          <w:b/>
          <w:iCs/>
        </w:rPr>
        <w:t>prüfungswidrigen Handlungen</w:t>
      </w:r>
      <w:r w:rsidRPr="00564C30">
        <w:t xml:space="preserve">, wie Täuschungsversuche oder Benutzung bzw. Versuch der Benutzung nicht zugelassener Hilfsmittel </w:t>
      </w:r>
      <w:proofErr w:type="spellStart"/>
      <w:r w:rsidRPr="00564C30">
        <w:t>etc</w:t>
      </w:r>
      <w:proofErr w:type="spellEnd"/>
      <w:r w:rsidRPr="00564C30">
        <w:t>, zu eigenem oder fremden Vorteil, sind unter Angabe des Namens und der Matrikelnummer im Protokoll zu vermerken. Die Person ist darüber zu belehren, dass sie die Arbeit zu Ende schreiben darf. Des Weiteren ist ihr zu eröffnen, dass der Prüfungsausschuss/die Prüfungskommission über Vorliegen und Rechtsfolgen eines Unterschleifs entscheiden wird.</w:t>
      </w:r>
    </w:p>
    <w:p w:rsidR="00BF55FF" w:rsidRPr="00564C30" w:rsidRDefault="00BF55FF" w:rsidP="00BF55FF">
      <w:pPr>
        <w:jc w:val="left"/>
      </w:pPr>
      <w:r w:rsidRPr="00564C30">
        <w:t xml:space="preserve">Ein Abdruck der Bekanntmachung über die </w:t>
      </w:r>
      <w:r w:rsidRPr="00564C30">
        <w:rPr>
          <w:b/>
          <w:iCs/>
        </w:rPr>
        <w:t>zugelassenen Hilfsmittel</w:t>
      </w:r>
      <w:r w:rsidRPr="00564C30">
        <w:t xml:space="preserve"> muss den Aufsichtsführenden im Prüfungsraum vorliegen. Im Interesse der Chancengleichheit aller </w:t>
      </w:r>
      <w:proofErr w:type="spellStart"/>
      <w:r w:rsidRPr="00564C30">
        <w:t>Prüfungsteilnehmer:innen</w:t>
      </w:r>
      <w:proofErr w:type="spellEnd"/>
      <w:r w:rsidRPr="00564C30">
        <w:t xml:space="preserve"> ist eine strenge Kontrolle durch die Aufsichtsführenden unbedingt erforderlich (sie kann sich aber gegebenenfalls </w:t>
      </w:r>
      <w:r w:rsidRPr="009B73FE">
        <w:t xml:space="preserve">auf unsystematische Stichproben beschränken). </w:t>
      </w:r>
      <w:r w:rsidRPr="009B73FE">
        <w:rPr>
          <w:b/>
          <w:iCs/>
        </w:rPr>
        <w:t>Unzulässige Hilfsmittel</w:t>
      </w:r>
      <w:r w:rsidRPr="009B73FE">
        <w:t xml:space="preserve"> sind sofort sicherzustellen und</w:t>
      </w:r>
      <w:r w:rsidRPr="00564C30">
        <w:t xml:space="preserve"> von zwei Aufsichten zu begutachten. Nicht zugelassen Hilfsmittel sind mit Matrikelnummer und Name des Teilnehmers zu versehen und nach Ende der Arbeitszeit im Prüfungssekretariat abzugeben.</w:t>
      </w:r>
    </w:p>
    <w:p w:rsidR="00BF55FF" w:rsidRPr="00564C30" w:rsidRDefault="00BF55FF" w:rsidP="00BF55FF">
      <w:pPr>
        <w:jc w:val="left"/>
      </w:pPr>
      <w:r w:rsidRPr="00564C30">
        <w:t xml:space="preserve">Wurden </w:t>
      </w:r>
      <w:r w:rsidRPr="00564C30">
        <w:rPr>
          <w:b/>
          <w:iCs/>
        </w:rPr>
        <w:t>unzulässige Anmerkungen</w:t>
      </w:r>
      <w:r w:rsidRPr="00564C30">
        <w:rPr>
          <w:b/>
        </w:rPr>
        <w:t xml:space="preserve"> in </w:t>
      </w:r>
      <w:r w:rsidRPr="00564C30">
        <w:rPr>
          <w:b/>
          <w:iCs/>
        </w:rPr>
        <w:t>zugelassenen Hilfsmitteln</w:t>
      </w:r>
      <w:r w:rsidRPr="00564C30">
        <w:t xml:space="preserve"> entdeckt, so ist dies im Protokoll mit Matrikelnummer und Name des Prüflings zu vermerken. Ferner muss angegeben werden, wo die Anmerkungen zu finden sind und welchen Inhalt sie haben. Das Hilfsmittel ist dem Prüfling zunächst zu belassen, damit die Arbeit </w:t>
      </w:r>
      <w:r w:rsidRPr="00564C30">
        <w:lastRenderedPageBreak/>
        <w:t>weitergeführt werden kann. Der Prüfling ist jedoch darauf hinzuweisen, dass das beanstandete Hilfsmittel unverändert sofort nach Beendigung der Arbeitszeit abzugeben ist und dass die Arbeit mit der Note „ungenügend“ bewertet wird, wenn die Sicherstellung des Hilfsmittels verhindert oder nach Beanstandung eine Veränderung der Hilfsmittel vorgenommen wird. Der Prüfling ist darüber zu belehren, dass er die Arbeit auf jeden Fall zu Ende schreiben soll. Die Aufsichtsführenden nehmen nach Schluss der Arbeitszeit die beanstandeten Hilfsmittel entgegen und leiten sie – mit Matrikelnummer und Name des Teilnehmers versehen – dem Prüfungssekretariat zu. Dem Prüfling ist zu eröffnen, dass der Prüfungsausschuss über Vorliegen und Rechtsfolgen eines Unterschleifs entscheiden wird.</w:t>
      </w:r>
    </w:p>
    <w:p w:rsidR="00BF55FF" w:rsidRPr="00564C30" w:rsidRDefault="00BF55FF" w:rsidP="00BF55FF">
      <w:pPr>
        <w:jc w:val="left"/>
      </w:pPr>
      <w:r w:rsidRPr="00564C30">
        <w:t xml:space="preserve">Während der Arbeitszeit ist jede Kontaktaufnahme der </w:t>
      </w:r>
      <w:proofErr w:type="spellStart"/>
      <w:r w:rsidRPr="00564C30">
        <w:t>Teilnehmer:innen</w:t>
      </w:r>
      <w:proofErr w:type="spellEnd"/>
      <w:r w:rsidRPr="00564C30">
        <w:t xml:space="preserve"> untereinander verboten. Versuche, Gespräche aufzunehmen, Konzepte auszutauschen etc. sind sofort zu unterbinden. Auch auf Hilfeleistung von außen ist zu achten.</w:t>
      </w:r>
    </w:p>
    <w:p w:rsidR="00BF55FF" w:rsidRPr="00564C30" w:rsidRDefault="00BF55FF" w:rsidP="00BF55FF">
      <w:pPr>
        <w:jc w:val="left"/>
      </w:pPr>
      <w:r w:rsidRPr="00564C30">
        <w:t xml:space="preserve">Bereits der </w:t>
      </w:r>
      <w:r w:rsidRPr="00564C30">
        <w:rPr>
          <w:b/>
        </w:rPr>
        <w:t>Besitz von unerlaubten Hilfsmitteln auf dem Arbeitsplatz oder der Zugriff darauf</w:t>
      </w:r>
      <w:r w:rsidRPr="00564C30">
        <w:t>, z.B. technische Geräte mit Kommunikationsmöglichkeit (z.B. Handy, Smartwatch ...) wird als Täuschungsversuch gewertet; dies gilt im Zweifel auch bei technischen Geräten mit reiner Speichermöglichkeit (z.B. Digitalkamera ...).</w:t>
      </w:r>
    </w:p>
    <w:p w:rsidR="00BF55FF" w:rsidRPr="00564C30" w:rsidRDefault="00BF55FF" w:rsidP="00BF55FF">
      <w:pPr>
        <w:pStyle w:val="berschrift2"/>
        <w:rPr>
          <w:rFonts w:ascii="Arial" w:hAnsi="Arial" w:cs="Arial"/>
          <w:b/>
          <w:bCs/>
          <w:sz w:val="10"/>
          <w:szCs w:val="10"/>
        </w:rPr>
      </w:pPr>
      <w:r w:rsidRPr="00564C30">
        <w:rPr>
          <w:rFonts w:ascii="Arial" w:hAnsi="Arial" w:cs="Arial"/>
        </w:rPr>
        <w:t>Vorgehen bei Störungen</w:t>
      </w:r>
    </w:p>
    <w:p w:rsidR="00BF55FF" w:rsidRDefault="00BF55FF" w:rsidP="00BF55FF">
      <w:pPr>
        <w:jc w:val="left"/>
      </w:pPr>
      <w:r w:rsidRPr="00564C30">
        <w:t>Wird der ordnungsgemäße Ablauf der Prüfung durch Studierende gestört, können diese durch die Aufsichtsführenden von der Fortsetzung der Prüfung ausgeschlossen werden; die entsprechende Prüfungsleistung gilt in diesem Fall als mit „nicht ausreichend“ bewertet.</w:t>
      </w:r>
    </w:p>
    <w:p w:rsidR="00BF55FF" w:rsidRPr="00564C30" w:rsidRDefault="00BF55FF" w:rsidP="00BF55FF">
      <w:pPr>
        <w:jc w:val="left"/>
      </w:pPr>
      <w:r w:rsidRPr="009B73FE">
        <w:t>Bitte sorgen Sie auch dafür, dass Störungen von außen (z.B. Baulärm) eingestellt werden.</w:t>
      </w:r>
    </w:p>
    <w:p w:rsidR="00BF55FF" w:rsidRPr="00564C30" w:rsidRDefault="00BF55FF" w:rsidP="00BF55FF">
      <w:pPr>
        <w:jc w:val="left"/>
      </w:pPr>
      <w:r w:rsidRPr="00564C30">
        <w:t>Die Vorgänge, die zum Ausschluss geführt haben und der Ausschluss selbst sind detailliert im Protokoll zur Prüfung zu beschreiben.</w:t>
      </w:r>
    </w:p>
    <w:p w:rsidR="00BF55FF" w:rsidRPr="00564C30" w:rsidRDefault="00BF55FF" w:rsidP="00BF55FF">
      <w:pPr>
        <w:spacing w:after="120" w:line="240" w:lineRule="auto"/>
        <w:jc w:val="left"/>
        <w:rPr>
          <w:b/>
          <w:sz w:val="18"/>
          <w:szCs w:val="18"/>
        </w:rPr>
      </w:pPr>
      <w:r w:rsidRPr="00564C30">
        <w:rPr>
          <w:b/>
          <w:sz w:val="18"/>
          <w:szCs w:val="18"/>
        </w:rPr>
        <w:t xml:space="preserve">Passau, den </w:t>
      </w:r>
      <w:r w:rsidR="00BE2550">
        <w:rPr>
          <w:b/>
          <w:sz w:val="18"/>
          <w:szCs w:val="18"/>
        </w:rPr>
        <w:t>17.11.2022</w:t>
      </w:r>
    </w:p>
    <w:p w:rsidR="00BF55FF" w:rsidRPr="00564C30" w:rsidRDefault="00BF55FF" w:rsidP="00BF55FF">
      <w:pPr>
        <w:jc w:val="left"/>
        <w:rPr>
          <w:b/>
          <w:sz w:val="18"/>
          <w:szCs w:val="18"/>
        </w:rPr>
      </w:pPr>
      <w:r w:rsidRPr="00564C30">
        <w:rPr>
          <w:b/>
          <w:sz w:val="18"/>
          <w:szCs w:val="18"/>
        </w:rPr>
        <w:br w:type="page"/>
      </w:r>
    </w:p>
    <w:p w:rsidR="00BF55FF" w:rsidRPr="00564C30" w:rsidRDefault="00BF55FF" w:rsidP="00BF55FF">
      <w:pPr>
        <w:pStyle w:val="Titel"/>
        <w:jc w:val="left"/>
        <w:outlineLvl w:val="0"/>
        <w:rPr>
          <w:lang w:val="it-IT"/>
        </w:rPr>
      </w:pPr>
      <w:proofErr w:type="spellStart"/>
      <w:r w:rsidRPr="00564C30">
        <w:rPr>
          <w:lang w:val="it-IT"/>
        </w:rPr>
        <w:lastRenderedPageBreak/>
        <w:t>Zulässige</w:t>
      </w:r>
      <w:proofErr w:type="spellEnd"/>
      <w:r w:rsidRPr="00564C30">
        <w:rPr>
          <w:lang w:val="it-IT"/>
        </w:rPr>
        <w:t xml:space="preserve"> </w:t>
      </w:r>
      <w:proofErr w:type="spellStart"/>
      <w:r w:rsidRPr="00564C30">
        <w:rPr>
          <w:lang w:val="it-IT"/>
        </w:rPr>
        <w:t>Kommentierung</w:t>
      </w:r>
      <w:proofErr w:type="spellEnd"/>
      <w:r w:rsidRPr="00564C30">
        <w:rPr>
          <w:lang w:val="it-IT"/>
        </w:rPr>
        <w:t xml:space="preserve"> von </w:t>
      </w:r>
      <w:proofErr w:type="spellStart"/>
      <w:r w:rsidRPr="00564C30">
        <w:rPr>
          <w:lang w:val="it-IT"/>
        </w:rPr>
        <w:t>Hilfsmitteln</w:t>
      </w:r>
      <w:proofErr w:type="spellEnd"/>
    </w:p>
    <w:p w:rsidR="00BF55FF" w:rsidRPr="00564C30" w:rsidRDefault="00BF55FF" w:rsidP="00BF55FF">
      <w:pPr>
        <w:pStyle w:val="Untertitel"/>
        <w:rPr>
          <w:lang w:val="it-IT"/>
        </w:rPr>
      </w:pPr>
      <w:r w:rsidRPr="00564C30">
        <w:t>(entsprechend der Bekanntmachung des Landesjustizprüfungsamts Bayern, gültig ab 01. 09.2016)</w:t>
      </w:r>
      <w:r w:rsidRPr="00564C30">
        <w:rPr>
          <w:rStyle w:val="Fett"/>
          <w:color w:val="000000"/>
          <w:szCs w:val="20"/>
        </w:rPr>
        <w:t xml:space="preserve"> </w:t>
      </w:r>
      <w:r w:rsidRPr="00564C30">
        <w:t>gültig ab Wintersemester 2016/2017</w:t>
      </w:r>
    </w:p>
    <w:p w:rsidR="00BF55FF" w:rsidRPr="00564C30" w:rsidRDefault="00BF55FF" w:rsidP="00BF55FF">
      <w:r w:rsidRPr="00564C30">
        <w:t>Die Hilfsmittel dürfen keine Eintragungen enthalten.</w:t>
      </w:r>
    </w:p>
    <w:p w:rsidR="00BF55FF" w:rsidRPr="00564C30" w:rsidRDefault="00BF55FF" w:rsidP="00BF55FF">
      <w:r w:rsidRPr="00564C30">
        <w:rPr>
          <w:rStyle w:val="Fett"/>
          <w:color w:val="000000"/>
          <w:szCs w:val="20"/>
        </w:rPr>
        <w:t>Ausgenommen</w:t>
      </w:r>
      <w:r w:rsidRPr="00564C30">
        <w:t xml:space="preserve"> sind bis zu </w:t>
      </w:r>
      <w:r w:rsidRPr="00564C30">
        <w:rPr>
          <w:rStyle w:val="Fett"/>
          <w:color w:val="000000"/>
          <w:szCs w:val="20"/>
        </w:rPr>
        <w:t>20 handschriftliche Verweisungen</w:t>
      </w:r>
      <w:r w:rsidRPr="00564C30">
        <w:t xml:space="preserve"> pro Doppelseite mit </w:t>
      </w:r>
      <w:r w:rsidRPr="00564C30">
        <w:rPr>
          <w:rStyle w:val="Fett"/>
          <w:color w:val="000000"/>
          <w:szCs w:val="20"/>
        </w:rPr>
        <w:t xml:space="preserve">Bleistift </w:t>
      </w:r>
      <w:r w:rsidRPr="00564C30">
        <w:t>auf Normen (nur Artikel-, Paragraphen- und Gesetzesbezeichnung) sowie einfache Unterstreichungen mit Bleistift, soweit die Verweisungen beziehungsweise Unterstreichungen nicht der Umgehung des Kommentierungsverbots dienen.</w:t>
      </w:r>
    </w:p>
    <w:p w:rsidR="00BF55FF" w:rsidRPr="00564C30" w:rsidRDefault="00BF55FF" w:rsidP="00BF55FF">
      <w:r w:rsidRPr="00564C30">
        <w:t>Soweit die Hilfsmittel darüberhinausgehende Eintragungen enthalten, sind sie nicht zugelassen.</w:t>
      </w:r>
    </w:p>
    <w:p w:rsidR="00BF55FF" w:rsidRPr="00564C30" w:rsidRDefault="00BF55FF" w:rsidP="00BF55FF">
      <w:r w:rsidRPr="00564C30">
        <w:t>Beilagen und eingefügte Blätter sind nicht zugelassen. Ausgenommen sind Beilagen, die vom Verlag den zulässigen Hilfsmitteln beigegeben werden.</w:t>
      </w:r>
    </w:p>
    <w:p w:rsidR="00BF55FF" w:rsidRPr="00564C30" w:rsidRDefault="00BF55FF" w:rsidP="00BF55FF">
      <w:pPr>
        <w:rPr>
          <w:color w:val="000000"/>
          <w:szCs w:val="20"/>
        </w:rPr>
      </w:pPr>
      <w:r w:rsidRPr="00564C30">
        <w:t xml:space="preserve">Die Verwendung von Registern ist zulässig, sofern diese ausschließlich </w:t>
      </w:r>
      <w:r w:rsidRPr="00564C30">
        <w:rPr>
          <w:rStyle w:val="Fett"/>
          <w:color w:val="000000"/>
          <w:szCs w:val="20"/>
        </w:rPr>
        <w:t xml:space="preserve">Gesetzesbezeichnungen </w:t>
      </w:r>
      <w:r w:rsidRPr="00564C30">
        <w:t>und Verweisungen auf Vorschriften (</w:t>
      </w:r>
      <w:r w:rsidRPr="00564C30">
        <w:rPr>
          <w:rStyle w:val="Fett"/>
          <w:color w:val="000000"/>
          <w:szCs w:val="20"/>
        </w:rPr>
        <w:t>Zahlenhinweise</w:t>
      </w:r>
      <w:r w:rsidRPr="00564C30">
        <w:t>) beinhalten und nicht der Umgehung des Kommentierungsverbots dienen.</w:t>
      </w:r>
    </w:p>
    <w:p w:rsidR="00BF55FF" w:rsidRPr="00564C30" w:rsidRDefault="00BF55FF" w:rsidP="00BF55FF">
      <w:pPr>
        <w:rPr>
          <w:szCs w:val="20"/>
        </w:rPr>
      </w:pPr>
      <w:r w:rsidRPr="00564C30">
        <w:rPr>
          <w:szCs w:val="20"/>
        </w:rPr>
        <w:t xml:space="preserve">Siehe auch: </w:t>
      </w:r>
      <w:hyperlink r:id="rId9" w:history="1">
        <w:r w:rsidRPr="00564C30">
          <w:rPr>
            <w:rStyle w:val="Hyperlink"/>
            <w:color w:val="0070C0"/>
            <w:szCs w:val="20"/>
          </w:rPr>
          <w:t>https://www.uni-passau.de/pruefungssekretariat/kommentierung-von-hilfsmitteln/</w:t>
        </w:r>
      </w:hyperlink>
      <w:r w:rsidRPr="00564C30">
        <w:rPr>
          <w:szCs w:val="20"/>
        </w:rPr>
        <w:t xml:space="preserve"> </w:t>
      </w:r>
    </w:p>
    <w:p w:rsidR="00BF55FF" w:rsidRPr="00564C30" w:rsidRDefault="00BF55FF" w:rsidP="00BF55FF">
      <w:pPr>
        <w:jc w:val="left"/>
      </w:pPr>
      <w:r w:rsidRPr="00564C30">
        <w:br w:type="page"/>
      </w:r>
    </w:p>
    <w:p w:rsidR="00BF55FF" w:rsidRPr="00564C30" w:rsidRDefault="00BF55FF" w:rsidP="00BF55FF">
      <w:pPr>
        <w:pStyle w:val="Titel"/>
        <w:outlineLvl w:val="0"/>
        <w:rPr>
          <w:lang w:val="it-IT"/>
        </w:rPr>
      </w:pPr>
      <w:proofErr w:type="spellStart"/>
      <w:r w:rsidRPr="00564C30">
        <w:rPr>
          <w:lang w:val="it-IT"/>
        </w:rPr>
        <w:lastRenderedPageBreak/>
        <w:t>Bekanntmachung</w:t>
      </w:r>
      <w:proofErr w:type="spellEnd"/>
      <w:r w:rsidRPr="00564C30">
        <w:rPr>
          <w:lang w:val="it-IT"/>
        </w:rPr>
        <w:t xml:space="preserve"> “</w:t>
      </w:r>
      <w:proofErr w:type="spellStart"/>
      <w:r w:rsidRPr="00564C30">
        <w:rPr>
          <w:lang w:val="it-IT"/>
        </w:rPr>
        <w:t>Hilfsmittel</w:t>
      </w:r>
      <w:proofErr w:type="spellEnd"/>
      <w:r w:rsidRPr="00564C30">
        <w:rPr>
          <w:lang w:val="it-IT"/>
        </w:rPr>
        <w:t xml:space="preserve"> </w:t>
      </w:r>
      <w:proofErr w:type="spellStart"/>
      <w:r w:rsidRPr="00564C30">
        <w:rPr>
          <w:lang w:val="it-IT"/>
        </w:rPr>
        <w:t>Taschenrechner</w:t>
      </w:r>
      <w:proofErr w:type="spellEnd"/>
      <w:r w:rsidRPr="00564C30">
        <w:rPr>
          <w:lang w:val="it-IT"/>
        </w:rPr>
        <w:t>”</w:t>
      </w:r>
    </w:p>
    <w:p w:rsidR="00BF55FF" w:rsidRPr="00564C30" w:rsidRDefault="00BF55FF" w:rsidP="00BF55FF">
      <w:pPr>
        <w:pStyle w:val="Untertitel"/>
      </w:pPr>
      <w:r w:rsidRPr="00564C30">
        <w:t>Diese Bekanntmachung gilt für alle Studierenden, die an Klausuren, die von der Wirtschaftswissenschaftlichen Fakultät gestellt werden, teilnehmen.</w:t>
      </w:r>
    </w:p>
    <w:p w:rsidR="00BF55FF" w:rsidRPr="00564C30" w:rsidRDefault="00BF55FF" w:rsidP="00BF55FF">
      <w:r w:rsidRPr="00564C30">
        <w:t>Werden Taschenrechner bei Klausuren benutzt, die den nachstehenden Ausführungen nicht entsprechen, ist der Tatbestand „Benutzung nicht zugelassener Hilfsmittel“ erfüllt.</w:t>
      </w:r>
    </w:p>
    <w:p w:rsidR="00BF55FF" w:rsidRPr="00564C30" w:rsidRDefault="00BF55FF" w:rsidP="00BF55FF">
      <w:r w:rsidRPr="00564C30">
        <w:t>Die Folgen sind in den einschlägigen Prüfungsordnungen geregelt.</w:t>
      </w:r>
    </w:p>
    <w:p w:rsidR="00BF55FF" w:rsidRPr="00564C30" w:rsidRDefault="00BF55FF" w:rsidP="00BF55FF">
      <w:pPr>
        <w:rPr>
          <w:b/>
          <w:bCs/>
          <w:szCs w:val="20"/>
        </w:rPr>
      </w:pPr>
      <w:r w:rsidRPr="00564C30">
        <w:rPr>
          <w:b/>
          <w:bCs/>
          <w:szCs w:val="20"/>
        </w:rPr>
        <w:t>„Die Taschenrechner müssen netzunabhängig sein; nicht zugelassen sind Taschenrechner mit grafischer Ausgabe, programmierbare Taschenrechner und Taschenrechner, die zur Speicherung von Texten oder zur Speicherung von mehr als 20 Zahlen geeignet sind, oder bei denen Programme fest installiert sind oder bei denen Programme oder Daten von auswechselbaren Speichermedien (z.B. Flash-Speicherkarten) geladen werden können. Gegen fest eingespeicherte physikalische Konstanten bestehen keine Bedenken. Nicht zugelassen sind ferner druckende Taschenrechner sowie Zusatzgeräte zu Taschenrechnern wie Drucker o.ä.“</w:t>
      </w:r>
    </w:p>
    <w:p w:rsidR="00BF55FF" w:rsidRPr="00564C30" w:rsidRDefault="00BF55FF" w:rsidP="00BF55FF">
      <w:pPr>
        <w:rPr>
          <w:szCs w:val="20"/>
        </w:rPr>
      </w:pPr>
      <w:r w:rsidRPr="00564C30">
        <w:rPr>
          <w:szCs w:val="20"/>
        </w:rPr>
        <w:t>Die Kosten für die Beschaffung der Taschenrechner und die Erhaltung ihrer Funktionsfähigkeit haben die Prüfungsteilnehmer selbst zu tragen.</w:t>
      </w:r>
    </w:p>
    <w:p w:rsidR="00BF55FF" w:rsidRPr="00564C30" w:rsidRDefault="00BF55FF" w:rsidP="00BF55FF">
      <w:pPr>
        <w:rPr>
          <w:szCs w:val="20"/>
        </w:rPr>
      </w:pPr>
      <w:r w:rsidRPr="00564C30">
        <w:rPr>
          <w:szCs w:val="20"/>
        </w:rPr>
        <w:t>Sie haben auch das Risiko eines evtl. Ausfalles des Rechners während der Prüfung selbst zu vertreten. Prüfungserleichterungen (z.B. Arbeitszeitverlängerung usw.) werden in einem solchen Fall nicht gewährt.</w:t>
      </w:r>
    </w:p>
    <w:p w:rsidR="00BF55FF" w:rsidRPr="00564C30" w:rsidRDefault="00BF55FF" w:rsidP="00BF55FF">
      <w:pPr>
        <w:rPr>
          <w:szCs w:val="20"/>
        </w:rPr>
      </w:pPr>
      <w:r w:rsidRPr="00564C30">
        <w:rPr>
          <w:szCs w:val="20"/>
        </w:rPr>
        <w:t>Störungen der anderen Prüfungsteilnehmer sowie längeres Verlassen des Prüfungsraumes zur Ermittlung der Ursache eines evtl. Versagens des Rechners und zur Wiederherstellung der der Funktionsfähigkeit können nicht geduldet werden.</w:t>
      </w:r>
    </w:p>
    <w:p w:rsidR="00BF55FF" w:rsidRPr="00564C30" w:rsidRDefault="00BF55FF" w:rsidP="00BF55FF">
      <w:pPr>
        <w:rPr>
          <w:szCs w:val="20"/>
        </w:rPr>
      </w:pPr>
      <w:r w:rsidRPr="00564C30">
        <w:rPr>
          <w:szCs w:val="20"/>
        </w:rPr>
        <w:t>Als Taschenrechner gelten auch Gegenstände, die primär eine andere Funktion oder Bezeichnung haben, die aber auch die Funktion eines Taschenrechners wahrnehmen.</w:t>
      </w:r>
    </w:p>
    <w:p w:rsidR="00BF55FF" w:rsidRPr="00564C30" w:rsidRDefault="00BF55FF" w:rsidP="00BF55FF">
      <w:pPr>
        <w:rPr>
          <w:szCs w:val="20"/>
        </w:rPr>
      </w:pPr>
      <w:r w:rsidRPr="00564C30">
        <w:t>Für diese Gegenstände gelten die genannten Zulassungsbeschränkungen und sonstigen Hinweise für Taschenrechner entsprechend.</w:t>
      </w:r>
    </w:p>
    <w:p w:rsidR="00BF55FF" w:rsidRDefault="00BF55FF" w:rsidP="00BF55FF">
      <w:pPr>
        <w:pStyle w:val="Titel"/>
        <w:outlineLvl w:val="0"/>
        <w:rPr>
          <w:rStyle w:val="Hyperlink"/>
          <w:color w:val="0070C0"/>
          <w:szCs w:val="20"/>
        </w:rPr>
      </w:pPr>
      <w:r w:rsidRPr="00564C30">
        <w:rPr>
          <w:szCs w:val="20"/>
        </w:rPr>
        <w:t xml:space="preserve">Siehe auch: </w:t>
      </w:r>
      <w:hyperlink r:id="rId10" w:history="1">
        <w:r w:rsidRPr="00564C30">
          <w:rPr>
            <w:rStyle w:val="Hyperlink"/>
            <w:color w:val="0070C0"/>
            <w:szCs w:val="20"/>
          </w:rPr>
          <w:t>https://www.uni-passau.de/fileadmin/dokumente/studium/pruefungssekretariat/wiwi/termine/4_Taschenrechner.pdf</w:t>
        </w:r>
      </w:hyperlink>
    </w:p>
    <w:p w:rsidR="00BF55FF" w:rsidRDefault="00BF55FF" w:rsidP="00BF55FF">
      <w:pPr>
        <w:rPr>
          <w:rStyle w:val="Hyperlink"/>
          <w:rFonts w:eastAsiaTheme="majorEastAsia"/>
          <w:color w:val="0070C0"/>
          <w:spacing w:val="-10"/>
          <w:kern w:val="28"/>
          <w:sz w:val="28"/>
          <w:szCs w:val="20"/>
        </w:rPr>
      </w:pPr>
      <w:r>
        <w:rPr>
          <w:rStyle w:val="Hyperlink"/>
          <w:color w:val="0070C0"/>
          <w:szCs w:val="20"/>
        </w:rPr>
        <w:br w:type="page"/>
      </w:r>
    </w:p>
    <w:p w:rsidR="00EC6A5B" w:rsidRPr="00F06334" w:rsidRDefault="00EC6A5B" w:rsidP="00BF55FF">
      <w:pPr>
        <w:pStyle w:val="Titel"/>
        <w:outlineLvl w:val="0"/>
      </w:pPr>
      <w:r w:rsidRPr="00F06334">
        <w:lastRenderedPageBreak/>
        <w:t>Anlagen</w:t>
      </w:r>
      <w:bookmarkEnd w:id="7"/>
    </w:p>
    <w:p w:rsidR="00EC6A5B" w:rsidRPr="00F06334" w:rsidRDefault="00EC6A5B" w:rsidP="00EC6A5B">
      <w:pPr>
        <w:pStyle w:val="Untertitel"/>
        <w:outlineLvl w:val="1"/>
      </w:pPr>
      <w:bookmarkStart w:id="8" w:name="_Toc104887813"/>
      <w:r w:rsidRPr="00F06334">
        <w:t>Ruhe bitte</w:t>
      </w:r>
      <w:bookmarkEnd w:id="8"/>
    </w:p>
    <w:p w:rsidR="00EC6A5B" w:rsidRPr="00F06334" w:rsidRDefault="00EC6A5B" w:rsidP="00EC6A5B">
      <w:pPr>
        <w:pBdr>
          <w:top w:val="single" w:sz="24" w:space="1" w:color="FF0000"/>
          <w:left w:val="single" w:sz="24" w:space="4" w:color="FF0000"/>
          <w:bottom w:val="single" w:sz="24" w:space="1" w:color="FF0000"/>
          <w:right w:val="single" w:sz="24" w:space="4" w:color="FF0000"/>
        </w:pBdr>
        <w:jc w:val="center"/>
        <w:rPr>
          <w:b/>
          <w:bCs/>
          <w:color w:val="FF0000"/>
          <w:sz w:val="140"/>
          <w:szCs w:val="140"/>
        </w:rPr>
      </w:pPr>
      <w:r w:rsidRPr="00F06334">
        <w:rPr>
          <w:b/>
          <w:bCs/>
          <w:color w:val="FF0000"/>
          <w:sz w:val="140"/>
          <w:szCs w:val="140"/>
        </w:rPr>
        <w:t xml:space="preserve">Ruhe </w:t>
      </w:r>
      <w:proofErr w:type="spellStart"/>
      <w:r w:rsidRPr="00F06334">
        <w:rPr>
          <w:b/>
          <w:bCs/>
          <w:color w:val="FF0000"/>
          <w:sz w:val="140"/>
          <w:szCs w:val="140"/>
        </w:rPr>
        <w:t>Bitte</w:t>
      </w:r>
      <w:proofErr w:type="spellEnd"/>
      <w:r w:rsidRPr="00F06334">
        <w:rPr>
          <w:b/>
          <w:bCs/>
          <w:color w:val="FF0000"/>
          <w:sz w:val="140"/>
          <w:szCs w:val="140"/>
        </w:rPr>
        <w:t xml:space="preserve"> !!!</w:t>
      </w:r>
    </w:p>
    <w:p w:rsidR="00EC6A5B" w:rsidRPr="00F06334" w:rsidRDefault="00EC6A5B" w:rsidP="00EC6A5B">
      <w:pPr>
        <w:pBdr>
          <w:top w:val="single" w:sz="24" w:space="1" w:color="FF0000"/>
          <w:left w:val="single" w:sz="24" w:space="4" w:color="FF0000"/>
          <w:bottom w:val="single" w:sz="24" w:space="1" w:color="FF0000"/>
          <w:right w:val="single" w:sz="24" w:space="4" w:color="FF0000"/>
        </w:pBdr>
        <w:jc w:val="center"/>
      </w:pPr>
    </w:p>
    <w:p w:rsidR="00EC6A5B" w:rsidRPr="00F06334" w:rsidRDefault="00EC6A5B" w:rsidP="00EC6A5B">
      <w:pPr>
        <w:pBdr>
          <w:top w:val="single" w:sz="24" w:space="1" w:color="FF0000"/>
          <w:left w:val="single" w:sz="24" w:space="4" w:color="FF0000"/>
          <w:bottom w:val="single" w:sz="24" w:space="1" w:color="FF0000"/>
          <w:right w:val="single" w:sz="24" w:space="4" w:color="FF0000"/>
        </w:pBdr>
        <w:jc w:val="center"/>
      </w:pP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Pr="00F06334">
        <w:fldChar w:fldCharType="begin"/>
      </w:r>
      <w:r w:rsidRPr="00F06334">
        <w:instrText xml:space="preserve"> INCLUDEPICTURE  "http://www.seton.de/ProduktImages/400Pixel/E/ORGS45.GIF" \* MERGEFORMATINET </w:instrText>
      </w:r>
      <w:r w:rsidRPr="00F06334">
        <w:fldChar w:fldCharType="separate"/>
      </w:r>
      <w:r w:rsidR="00995301" w:rsidRPr="00F06334">
        <w:fldChar w:fldCharType="begin"/>
      </w:r>
      <w:r w:rsidR="00995301" w:rsidRPr="00F06334">
        <w:instrText xml:space="preserve"> INCLUDEPICTURE  "http://www.seton.de/ProduktImages/400Pixel/E/ORGS45.GIF" \* MERGEFORMATINET </w:instrText>
      </w:r>
      <w:r w:rsidR="00995301" w:rsidRPr="00F06334">
        <w:fldChar w:fldCharType="separate"/>
      </w:r>
      <w:r w:rsidR="001336F6" w:rsidRPr="00F06334">
        <w:fldChar w:fldCharType="begin"/>
      </w:r>
      <w:r w:rsidR="001336F6" w:rsidRPr="00F06334">
        <w:instrText xml:space="preserve"> INCLUDEPICTURE  "http://www.seton.de/ProduktImages/400Pixel/E/ORGS45.GIF" \* MERGEFORMATINET </w:instrText>
      </w:r>
      <w:r w:rsidR="001336F6" w:rsidRPr="00F06334">
        <w:fldChar w:fldCharType="separate"/>
      </w:r>
      <w:r w:rsidR="005D4E09" w:rsidRPr="00F06334">
        <w:fldChar w:fldCharType="begin"/>
      </w:r>
      <w:r w:rsidR="005D4E09" w:rsidRPr="00F06334">
        <w:instrText xml:space="preserve"> INCLUDEPICTURE  "http://www.seton.de/ProduktImages/400Pixel/E/ORGS45.GIF" \* MERGEFORMATINET </w:instrText>
      </w:r>
      <w:r w:rsidR="005D4E09" w:rsidRPr="00F06334">
        <w:fldChar w:fldCharType="separate"/>
      </w:r>
      <w:r w:rsidR="00F06334" w:rsidRPr="00F06334">
        <w:fldChar w:fldCharType="begin"/>
      </w:r>
      <w:r w:rsidR="00F06334" w:rsidRPr="00F06334">
        <w:instrText xml:space="preserve"> INCLUDEPICTURE  "http://www.seton.de/ProduktImages/400Pixel/E/ORGS45.GIF" \* MERGEFORMATINET </w:instrText>
      </w:r>
      <w:r w:rsidR="00F06334" w:rsidRPr="00F06334">
        <w:fldChar w:fldCharType="separate"/>
      </w:r>
      <w:r w:rsidR="00DB4908">
        <w:fldChar w:fldCharType="begin"/>
      </w:r>
      <w:r w:rsidR="00DB4908">
        <w:instrText xml:space="preserve"> INCLUDEPICTURE  "http://www.seton.de/ProduktImages/400Pixel/E/ORGS45.GIF" \* MERGEFORMATINET </w:instrText>
      </w:r>
      <w:r w:rsidR="00DB4908">
        <w:fldChar w:fldCharType="separate"/>
      </w:r>
      <w:r w:rsidR="00BF55FF">
        <w:fldChar w:fldCharType="begin"/>
      </w:r>
      <w:r w:rsidR="00BF55FF">
        <w:instrText xml:space="preserve"> INCLUDEPICTURE  "http://www.seton.de/ProduktImages/400Pixel/E/ORGS45.GIF" \* MERGEFORMATINET </w:instrText>
      </w:r>
      <w:r w:rsidR="00BF55FF">
        <w:fldChar w:fldCharType="separate"/>
      </w:r>
      <w:r w:rsidR="001A5009">
        <w:fldChar w:fldCharType="begin"/>
      </w:r>
      <w:r w:rsidR="001A5009">
        <w:instrText xml:space="preserve"> INCLUDEPICTURE  "http://www.seton.de/ProduktImages/400Pixel/E/ORGS45.GIF" \* MERGEFORMATINET </w:instrText>
      </w:r>
      <w:r w:rsidR="001A5009">
        <w:fldChar w:fldCharType="separate"/>
      </w:r>
      <w:r w:rsidR="00A9757A">
        <w:fldChar w:fldCharType="begin"/>
      </w:r>
      <w:r w:rsidR="00A9757A">
        <w:instrText xml:space="preserve"> </w:instrText>
      </w:r>
      <w:r w:rsidR="00A9757A">
        <w:instrText>INCLUDEPICTURE  "http://www.seton.de/ProduktImages/400Pixel/E/ORGS45.GIF" \* MERGEFORMATINET</w:instrText>
      </w:r>
      <w:r w:rsidR="00A9757A">
        <w:instrText xml:space="preserve"> </w:instrText>
      </w:r>
      <w:r w:rsidR="00A9757A">
        <w:fldChar w:fldCharType="separate"/>
      </w:r>
      <w:r w:rsidR="00BE25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15pt;height:296.15pt">
            <v:imagedata r:id="rId11" r:href="rId12"/>
          </v:shape>
        </w:pict>
      </w:r>
      <w:r w:rsidR="00A9757A">
        <w:fldChar w:fldCharType="end"/>
      </w:r>
      <w:r w:rsidR="001A5009">
        <w:fldChar w:fldCharType="end"/>
      </w:r>
      <w:r w:rsidR="00BF55FF">
        <w:fldChar w:fldCharType="end"/>
      </w:r>
      <w:r w:rsidR="00DB4908">
        <w:fldChar w:fldCharType="end"/>
      </w:r>
      <w:r w:rsidR="00F06334" w:rsidRPr="00F06334">
        <w:fldChar w:fldCharType="end"/>
      </w:r>
      <w:r w:rsidR="005D4E09" w:rsidRPr="00F06334">
        <w:fldChar w:fldCharType="end"/>
      </w:r>
      <w:r w:rsidR="001336F6" w:rsidRPr="00F06334">
        <w:fldChar w:fldCharType="end"/>
      </w:r>
      <w:r w:rsidR="00995301"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r w:rsidRPr="00F06334">
        <w:fldChar w:fldCharType="end"/>
      </w:r>
    </w:p>
    <w:p w:rsidR="00EC6A5B" w:rsidRPr="00F06334" w:rsidRDefault="00EC6A5B" w:rsidP="00EC6A5B">
      <w:pPr>
        <w:pBdr>
          <w:top w:val="single" w:sz="24" w:space="1" w:color="FF0000"/>
          <w:left w:val="single" w:sz="24" w:space="4" w:color="FF0000"/>
          <w:bottom w:val="single" w:sz="24" w:space="1" w:color="FF0000"/>
          <w:right w:val="single" w:sz="24" w:space="4" w:color="FF0000"/>
        </w:pBdr>
        <w:spacing w:after="0" w:line="312" w:lineRule="auto"/>
        <w:jc w:val="center"/>
        <w:rPr>
          <w:szCs w:val="20"/>
        </w:rPr>
      </w:pPr>
      <w:r w:rsidRPr="00F06334">
        <w:rPr>
          <w:b/>
          <w:bCs/>
          <w:color w:val="FF0000"/>
          <w:sz w:val="160"/>
          <w:szCs w:val="160"/>
        </w:rPr>
        <w:t>Prüfung!!!</w:t>
      </w:r>
    </w:p>
    <w:p w:rsidR="000272EE" w:rsidRPr="00F06334" w:rsidRDefault="000272EE" w:rsidP="000272EE">
      <w:pPr>
        <w:rPr>
          <w:szCs w:val="20"/>
        </w:rPr>
      </w:pPr>
      <w:r w:rsidRPr="00F06334">
        <w:rPr>
          <w:szCs w:val="20"/>
        </w:rPr>
        <w:br w:type="page"/>
      </w:r>
    </w:p>
    <w:p w:rsidR="00EC6A5B" w:rsidRPr="00F06334" w:rsidRDefault="000313A0" w:rsidP="00EC6A5B">
      <w:pPr>
        <w:pStyle w:val="Untertitel"/>
        <w:outlineLvl w:val="1"/>
      </w:pPr>
      <w:bookmarkStart w:id="9" w:name="_Toc104887814"/>
      <w:r w:rsidRPr="00F06334">
        <w:lastRenderedPageBreak/>
        <w:t>I</w:t>
      </w:r>
      <w:r w:rsidR="00EC6A5B" w:rsidRPr="00F06334">
        <w:t>m Prüfungsraum</w:t>
      </w:r>
      <w:bookmarkEnd w:id="9"/>
    </w:p>
    <w:p w:rsidR="00EC6A5B" w:rsidRPr="00F06334" w:rsidRDefault="00EC6A5B" w:rsidP="00EC6A5B">
      <w:pPr>
        <w:pBdr>
          <w:top w:val="single" w:sz="24" w:space="1" w:color="FF0000"/>
          <w:left w:val="single" w:sz="24" w:space="4" w:color="FF0000"/>
          <w:bottom w:val="single" w:sz="24" w:space="1" w:color="FF0000"/>
          <w:right w:val="single" w:sz="24" w:space="4" w:color="FF0000"/>
        </w:pBdr>
        <w:jc w:val="center"/>
        <w:rPr>
          <w:b/>
          <w:bCs/>
          <w:color w:val="FF0000"/>
          <w:sz w:val="70"/>
          <w:szCs w:val="70"/>
        </w:rPr>
      </w:pPr>
      <w:r w:rsidRPr="00F06334">
        <w:rPr>
          <w:color w:val="FF0000"/>
          <w:sz w:val="70"/>
          <w:szCs w:val="70"/>
        </w:rPr>
        <w:sym w:font="Webdings" w:char="F0C8"/>
      </w:r>
      <w:r w:rsidRPr="00F06334">
        <w:rPr>
          <w:b/>
          <w:bCs/>
          <w:color w:val="FF0000"/>
          <w:sz w:val="70"/>
          <w:szCs w:val="70"/>
        </w:rPr>
        <w:t xml:space="preserve">Handys und andere unerlaubte technische Hilfsmittel (z.B. Smartwatch…) sind im Prüfungsraum </w:t>
      </w:r>
      <w:r w:rsidRPr="00F06334">
        <w:rPr>
          <w:b/>
          <w:bCs/>
          <w:color w:val="FF0000"/>
          <w:sz w:val="70"/>
          <w:szCs w:val="70"/>
          <w:u w:val="single"/>
        </w:rPr>
        <w:t>nicht</w:t>
      </w:r>
      <w:r w:rsidRPr="00F06334">
        <w:rPr>
          <w:b/>
          <w:bCs/>
          <w:color w:val="FF0000"/>
          <w:sz w:val="70"/>
          <w:szCs w:val="70"/>
        </w:rPr>
        <w:t xml:space="preserve"> gestattet!!!</w:t>
      </w:r>
    </w:p>
    <w:p w:rsidR="000272EE" w:rsidRPr="00F06334" w:rsidRDefault="000272EE" w:rsidP="000272EE">
      <w:pPr>
        <w:rPr>
          <w:sz w:val="60"/>
          <w:szCs w:val="60"/>
        </w:rPr>
      </w:pPr>
      <w:r w:rsidRPr="00F06334">
        <w:rPr>
          <w:sz w:val="60"/>
          <w:szCs w:val="60"/>
        </w:rPr>
        <w:br w:type="page"/>
      </w:r>
    </w:p>
    <w:p w:rsidR="00EC6A5B" w:rsidRPr="00F06334" w:rsidRDefault="00664C94" w:rsidP="00EC6A5B">
      <w:pPr>
        <w:pStyle w:val="Untertitel"/>
        <w:outlineLvl w:val="1"/>
      </w:pPr>
      <w:bookmarkStart w:id="10" w:name="_Toc104887815"/>
      <w:r w:rsidRPr="00F06334">
        <w:lastRenderedPageBreak/>
        <w:t>Maske</w:t>
      </w:r>
      <w:bookmarkEnd w:id="10"/>
      <w:r w:rsidR="00F06334">
        <w:t>nempfehlung</w:t>
      </w:r>
    </w:p>
    <w:p w:rsidR="000272EE" w:rsidRPr="00F06334" w:rsidRDefault="000272EE" w:rsidP="000272EE">
      <w:pPr>
        <w:jc w:val="center"/>
        <w:rPr>
          <w:b/>
          <w:bCs/>
          <w:spacing w:val="600"/>
          <w:sz w:val="30"/>
          <w:szCs w:val="30"/>
        </w:rPr>
      </w:pPr>
      <w:r w:rsidRPr="00F06334">
        <w:rPr>
          <w:noProof/>
          <w:lang w:eastAsia="de-DE"/>
        </w:rPr>
        <w:drawing>
          <wp:inline distT="0" distB="0" distL="0" distR="0" wp14:anchorId="3526E929" wp14:editId="30CBA8D4">
            <wp:extent cx="4867275" cy="5667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7275" cy="5667375"/>
                    </a:xfrm>
                    <a:prstGeom prst="rect">
                      <a:avLst/>
                    </a:prstGeom>
                  </pic:spPr>
                </pic:pic>
              </a:graphicData>
            </a:graphic>
          </wp:inline>
        </w:drawing>
      </w:r>
    </w:p>
    <w:p w:rsidR="000272EE" w:rsidRPr="00F06334" w:rsidRDefault="000272EE" w:rsidP="000272EE">
      <w:pPr>
        <w:rPr>
          <w:szCs w:val="20"/>
        </w:rPr>
        <w:sectPr w:rsidR="000272EE" w:rsidRPr="00F06334" w:rsidSect="000313A0">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361" w:header="1020" w:footer="709" w:gutter="0"/>
          <w:cols w:space="708"/>
          <w:docGrid w:linePitch="360"/>
        </w:sectPr>
      </w:pPr>
      <w:r w:rsidRPr="00F06334">
        <w:rPr>
          <w:szCs w:val="20"/>
        </w:rPr>
        <w:br w:type="page"/>
      </w:r>
    </w:p>
    <w:p w:rsidR="00B63892" w:rsidRPr="00F06334" w:rsidRDefault="00B63892" w:rsidP="00B63892">
      <w:pPr>
        <w:spacing w:line="360" w:lineRule="exact"/>
      </w:pPr>
      <w:r w:rsidRPr="00F06334">
        <w:lastRenderedPageBreak/>
        <w:t>UNIVERSITÄT PASSAU</w:t>
      </w:r>
    </w:p>
    <w:p w:rsidR="00B63892" w:rsidRPr="00F06334" w:rsidRDefault="00B63892" w:rsidP="00B63892">
      <w:pPr>
        <w:framePr w:hSpace="180" w:wrap="auto" w:vAnchor="page" w:hAnchor="page" w:x="7144" w:y="590" w:anchorLock="1"/>
        <w:rPr>
          <w:noProof/>
        </w:rPr>
      </w:pPr>
    </w:p>
    <w:p w:rsidR="00B63892" w:rsidRPr="00F06334" w:rsidRDefault="00B63892" w:rsidP="00EC6A5B">
      <w:pPr>
        <w:pStyle w:val="Titel"/>
        <w:jc w:val="center"/>
        <w:outlineLvl w:val="1"/>
      </w:pPr>
      <w:bookmarkStart w:id="11" w:name="_Toc104887816"/>
      <w:r w:rsidRPr="00F06334">
        <w:t>Prüfung</w:t>
      </w:r>
      <w:bookmarkEnd w:id="11"/>
    </w:p>
    <w:p w:rsidR="00B63892" w:rsidRPr="00F06334" w:rsidRDefault="00B63892" w:rsidP="00B63892">
      <w:pPr>
        <w:jc w:val="center"/>
        <w:rPr>
          <w:b/>
          <w:bCs/>
          <w:szCs w:val="20"/>
        </w:rPr>
      </w:pPr>
      <w:r w:rsidRPr="00F06334">
        <w:rPr>
          <w:b/>
          <w:bCs/>
          <w:szCs w:val="20"/>
        </w:rPr>
        <w:t>im Sommersemester 2022</w:t>
      </w:r>
    </w:p>
    <w:p w:rsidR="00B63892" w:rsidRPr="00F06334" w:rsidRDefault="00B63892" w:rsidP="00B63892">
      <w:pPr>
        <w:tabs>
          <w:tab w:val="left" w:pos="3366"/>
        </w:tabs>
        <w:ind w:left="1843" w:hanging="1843"/>
        <w:rPr>
          <w:szCs w:val="20"/>
        </w:rPr>
      </w:pPr>
      <w:r w:rsidRPr="00F06334">
        <w:rPr>
          <w:b/>
          <w:bCs/>
          <w:szCs w:val="20"/>
        </w:rPr>
        <w:t>Klausur</w:t>
      </w:r>
      <w:r w:rsidRPr="00F06334">
        <w:rPr>
          <w:b/>
          <w:bCs/>
          <w:szCs w:val="20"/>
        </w:rPr>
        <w:tab/>
        <w:t>:</w:t>
      </w:r>
      <w:r w:rsidRPr="00F06334">
        <w:rPr>
          <w:b/>
          <w:bCs/>
          <w:szCs w:val="20"/>
        </w:rPr>
        <w:tab/>
      </w:r>
      <w:r w:rsidRPr="00F06334">
        <w:rPr>
          <w:rStyle w:val="IntensiveHervorhebung"/>
          <w:szCs w:val="20"/>
        </w:rPr>
        <w:t>Prüfungstitel</w:t>
      </w:r>
      <w:r w:rsidRPr="00F06334">
        <w:rPr>
          <w:b/>
          <w:szCs w:val="20"/>
        </w:rPr>
        <w:tab/>
      </w:r>
    </w:p>
    <w:p w:rsidR="00B63892" w:rsidRPr="00F06334" w:rsidRDefault="00B63892" w:rsidP="00B63892">
      <w:pPr>
        <w:tabs>
          <w:tab w:val="left" w:pos="709"/>
          <w:tab w:val="left" w:pos="2694"/>
          <w:tab w:val="left" w:pos="2977"/>
        </w:tabs>
        <w:rPr>
          <w:szCs w:val="20"/>
        </w:rPr>
      </w:pPr>
      <w:r w:rsidRPr="00F06334">
        <w:rPr>
          <w:szCs w:val="20"/>
        </w:rPr>
        <w:sym w:font="Wingdings" w:char="F0A8"/>
      </w:r>
      <w:r w:rsidRPr="00F06334">
        <w:rPr>
          <w:b/>
          <w:bCs/>
          <w:szCs w:val="20"/>
        </w:rPr>
        <w:t>*</w:t>
      </w:r>
      <w:r w:rsidRPr="00F06334">
        <w:rPr>
          <w:szCs w:val="20"/>
        </w:rPr>
        <w:tab/>
      </w:r>
      <w:r w:rsidRPr="00F06334">
        <w:rPr>
          <w:noProof/>
          <w:szCs w:val="20"/>
        </w:rPr>
        <w:fldChar w:fldCharType="begin">
          <w:ffData>
            <w:name w:val="Text1"/>
            <w:enabled/>
            <w:calcOnExit w:val="0"/>
            <w:textInput/>
          </w:ffData>
        </w:fldChar>
      </w:r>
      <w:r w:rsidRPr="00F06334">
        <w:rPr>
          <w:noProof/>
          <w:szCs w:val="20"/>
        </w:rPr>
        <w:instrText xml:space="preserve"> FORMTEXT </w:instrText>
      </w:r>
      <w:r w:rsidRPr="00F06334">
        <w:rPr>
          <w:noProof/>
          <w:szCs w:val="20"/>
        </w:rPr>
      </w:r>
      <w:r w:rsidRPr="00F06334">
        <w:rPr>
          <w:noProof/>
          <w:szCs w:val="20"/>
        </w:rPr>
        <w:fldChar w:fldCharType="separate"/>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fldChar w:fldCharType="end"/>
      </w:r>
      <w:r w:rsidRPr="00F06334">
        <w:rPr>
          <w:szCs w:val="20"/>
        </w:rPr>
        <w:t xml:space="preserve">…hier die Studiengänge angeben… </w:t>
      </w:r>
    </w:p>
    <w:p w:rsidR="00B63892" w:rsidRPr="00F06334" w:rsidRDefault="00B63892" w:rsidP="00B63892">
      <w:pPr>
        <w:tabs>
          <w:tab w:val="left" w:pos="709"/>
          <w:tab w:val="left" w:pos="2694"/>
          <w:tab w:val="left" w:pos="2977"/>
        </w:tabs>
        <w:rPr>
          <w:szCs w:val="20"/>
        </w:rPr>
      </w:pPr>
      <w:r w:rsidRPr="00F06334">
        <w:rPr>
          <w:szCs w:val="20"/>
        </w:rPr>
        <w:sym w:font="Wingdings" w:char="F0A8"/>
      </w:r>
      <w:r w:rsidRPr="00F06334">
        <w:rPr>
          <w:b/>
          <w:bCs/>
          <w:szCs w:val="20"/>
        </w:rPr>
        <w:t>*</w:t>
      </w:r>
      <w:r w:rsidRPr="00F06334">
        <w:rPr>
          <w:szCs w:val="20"/>
        </w:rPr>
        <w:tab/>
        <w:t>DAAD / ERASMUS</w:t>
      </w:r>
    </w:p>
    <w:p w:rsidR="00B63892" w:rsidRPr="00F06334" w:rsidRDefault="00B63892" w:rsidP="00B63892">
      <w:pPr>
        <w:tabs>
          <w:tab w:val="left" w:pos="709"/>
          <w:tab w:val="left" w:pos="2694"/>
          <w:tab w:val="left" w:pos="2977"/>
        </w:tabs>
        <w:rPr>
          <w:szCs w:val="20"/>
        </w:rPr>
      </w:pPr>
      <w:r w:rsidRPr="00F06334">
        <w:rPr>
          <w:szCs w:val="20"/>
        </w:rPr>
        <w:sym w:font="Wingdings" w:char="F0A8"/>
      </w:r>
      <w:r w:rsidRPr="00F06334">
        <w:rPr>
          <w:b/>
          <w:bCs/>
          <w:szCs w:val="20"/>
        </w:rPr>
        <w:t>*</w:t>
      </w:r>
      <w:r w:rsidRPr="00F06334">
        <w:rPr>
          <w:szCs w:val="20"/>
        </w:rPr>
        <w:tab/>
        <w:t>Scheinklausur</w:t>
      </w:r>
    </w:p>
    <w:p w:rsidR="00B63892" w:rsidRPr="00F06334" w:rsidRDefault="00B63892" w:rsidP="00B63892">
      <w:pPr>
        <w:tabs>
          <w:tab w:val="left" w:pos="709"/>
          <w:tab w:val="left" w:pos="2694"/>
          <w:tab w:val="left" w:pos="2977"/>
        </w:tabs>
        <w:rPr>
          <w:rStyle w:val="IntensiveHervorhebung"/>
        </w:rPr>
      </w:pPr>
      <w:r w:rsidRPr="00F06334">
        <w:rPr>
          <w:rStyle w:val="IntensiveHervorhebung"/>
        </w:rPr>
        <w:t>(* Bitte zutreffendes ankreuzen)</w:t>
      </w:r>
    </w:p>
    <w:p w:rsidR="00B63892" w:rsidRPr="00F06334" w:rsidRDefault="00B63892" w:rsidP="00B63892">
      <w:pPr>
        <w:tabs>
          <w:tab w:val="left" w:pos="3969"/>
          <w:tab w:val="left" w:pos="4253"/>
        </w:tabs>
        <w:ind w:left="1843"/>
        <w:rPr>
          <w:b/>
          <w:bCs/>
          <w:szCs w:val="20"/>
        </w:rPr>
      </w:pPr>
      <w:r w:rsidRPr="00F06334">
        <w:rPr>
          <w:b/>
          <w:bCs/>
          <w:szCs w:val="20"/>
        </w:rPr>
        <w:t>Prüfungsnummer</w:t>
      </w:r>
      <w:r w:rsidRPr="00F06334">
        <w:rPr>
          <w:b/>
          <w:bCs/>
          <w:szCs w:val="20"/>
        </w:rPr>
        <w:tab/>
        <w:t>:</w:t>
      </w:r>
      <w:r w:rsidRPr="00F06334">
        <w:rPr>
          <w:b/>
          <w:bCs/>
          <w:szCs w:val="20"/>
        </w:rPr>
        <w:tab/>
      </w:r>
      <w:r w:rsidRPr="00F06334">
        <w:rPr>
          <w:noProof/>
          <w:szCs w:val="20"/>
        </w:rPr>
        <w:fldChar w:fldCharType="begin">
          <w:ffData>
            <w:name w:val="Text1"/>
            <w:enabled/>
            <w:calcOnExit w:val="0"/>
            <w:textInput/>
          </w:ffData>
        </w:fldChar>
      </w:r>
      <w:r w:rsidRPr="00F06334">
        <w:rPr>
          <w:noProof/>
          <w:szCs w:val="20"/>
        </w:rPr>
        <w:instrText xml:space="preserve"> FORMTEXT </w:instrText>
      </w:r>
      <w:r w:rsidRPr="00F06334">
        <w:rPr>
          <w:noProof/>
          <w:szCs w:val="20"/>
        </w:rPr>
      </w:r>
      <w:r w:rsidRPr="00F06334">
        <w:rPr>
          <w:noProof/>
          <w:szCs w:val="20"/>
        </w:rPr>
        <w:fldChar w:fldCharType="separate"/>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fldChar w:fldCharType="end"/>
      </w:r>
    </w:p>
    <w:p w:rsidR="00B63892" w:rsidRPr="00F06334" w:rsidRDefault="00B63892" w:rsidP="00B63892">
      <w:pPr>
        <w:tabs>
          <w:tab w:val="left" w:pos="3686"/>
          <w:tab w:val="left" w:pos="3969"/>
          <w:tab w:val="left" w:pos="4253"/>
        </w:tabs>
        <w:ind w:left="1843"/>
        <w:rPr>
          <w:b/>
          <w:bCs/>
          <w:szCs w:val="20"/>
        </w:rPr>
      </w:pPr>
      <w:r w:rsidRPr="00F06334">
        <w:rPr>
          <w:b/>
          <w:bCs/>
          <w:szCs w:val="20"/>
        </w:rPr>
        <w:t>Prüfer</w:t>
      </w:r>
      <w:r w:rsidRPr="00F06334">
        <w:rPr>
          <w:b/>
          <w:bCs/>
          <w:szCs w:val="20"/>
        </w:rPr>
        <w:tab/>
      </w:r>
      <w:r w:rsidRPr="00F06334">
        <w:rPr>
          <w:b/>
          <w:bCs/>
          <w:szCs w:val="20"/>
        </w:rPr>
        <w:tab/>
        <w:t>:</w:t>
      </w:r>
      <w:r w:rsidRPr="00F06334">
        <w:rPr>
          <w:b/>
          <w:bCs/>
          <w:szCs w:val="20"/>
        </w:rPr>
        <w:tab/>
      </w:r>
      <w:r w:rsidRPr="00F06334">
        <w:rPr>
          <w:noProof/>
          <w:szCs w:val="20"/>
        </w:rPr>
        <w:fldChar w:fldCharType="begin">
          <w:ffData>
            <w:name w:val="Text1"/>
            <w:enabled/>
            <w:calcOnExit w:val="0"/>
            <w:textInput/>
          </w:ffData>
        </w:fldChar>
      </w:r>
      <w:r w:rsidRPr="00F06334">
        <w:rPr>
          <w:noProof/>
          <w:szCs w:val="20"/>
        </w:rPr>
        <w:instrText xml:space="preserve"> FORMTEXT </w:instrText>
      </w:r>
      <w:r w:rsidRPr="00F06334">
        <w:rPr>
          <w:noProof/>
          <w:szCs w:val="20"/>
        </w:rPr>
      </w:r>
      <w:r w:rsidRPr="00F06334">
        <w:rPr>
          <w:noProof/>
          <w:szCs w:val="20"/>
        </w:rPr>
        <w:fldChar w:fldCharType="separate"/>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fldChar w:fldCharType="end"/>
      </w:r>
    </w:p>
    <w:p w:rsidR="00B63892" w:rsidRPr="00F06334" w:rsidRDefault="00B63892" w:rsidP="00B63892">
      <w:pPr>
        <w:tabs>
          <w:tab w:val="left" w:pos="3686"/>
          <w:tab w:val="left" w:pos="3969"/>
          <w:tab w:val="left" w:pos="4253"/>
        </w:tabs>
        <w:ind w:left="1843"/>
        <w:rPr>
          <w:b/>
          <w:bCs/>
          <w:szCs w:val="20"/>
        </w:rPr>
      </w:pPr>
      <w:r w:rsidRPr="00F06334">
        <w:rPr>
          <w:b/>
          <w:bCs/>
          <w:szCs w:val="20"/>
        </w:rPr>
        <w:t>am</w:t>
      </w:r>
      <w:r w:rsidRPr="00F06334">
        <w:rPr>
          <w:b/>
          <w:bCs/>
          <w:szCs w:val="20"/>
        </w:rPr>
        <w:tab/>
      </w:r>
      <w:r w:rsidRPr="00F06334">
        <w:rPr>
          <w:b/>
          <w:bCs/>
          <w:szCs w:val="20"/>
        </w:rPr>
        <w:tab/>
        <w:t>:</w:t>
      </w:r>
      <w:r w:rsidRPr="00F06334">
        <w:rPr>
          <w:b/>
          <w:bCs/>
          <w:szCs w:val="20"/>
        </w:rPr>
        <w:tab/>
      </w:r>
      <w:r w:rsidRPr="00F06334">
        <w:rPr>
          <w:noProof/>
          <w:szCs w:val="20"/>
        </w:rPr>
        <w:fldChar w:fldCharType="begin">
          <w:ffData>
            <w:name w:val="Text1"/>
            <w:enabled/>
            <w:calcOnExit w:val="0"/>
            <w:textInput/>
          </w:ffData>
        </w:fldChar>
      </w:r>
      <w:r w:rsidRPr="00F06334">
        <w:rPr>
          <w:noProof/>
          <w:szCs w:val="20"/>
        </w:rPr>
        <w:instrText xml:space="preserve"> FORMTEXT </w:instrText>
      </w:r>
      <w:r w:rsidRPr="00F06334">
        <w:rPr>
          <w:noProof/>
          <w:szCs w:val="20"/>
        </w:rPr>
      </w:r>
      <w:r w:rsidRPr="00F06334">
        <w:rPr>
          <w:noProof/>
          <w:szCs w:val="20"/>
        </w:rPr>
        <w:fldChar w:fldCharType="separate"/>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fldChar w:fldCharType="end"/>
      </w:r>
    </w:p>
    <w:p w:rsidR="00B63892" w:rsidRPr="00F06334" w:rsidRDefault="00B63892" w:rsidP="00B63892">
      <w:pPr>
        <w:rPr>
          <w:rStyle w:val="IntensiveHervorhebung"/>
        </w:rPr>
      </w:pPr>
      <w:proofErr w:type="spellStart"/>
      <w:r w:rsidRPr="00F06334">
        <w:rPr>
          <w:szCs w:val="20"/>
        </w:rPr>
        <w:t>Matrikelnr</w:t>
      </w:r>
      <w:proofErr w:type="spellEnd"/>
      <w:r w:rsidRPr="00F06334">
        <w:rPr>
          <w:szCs w:val="20"/>
        </w:rPr>
        <w:t>.: _______________________</w:t>
      </w:r>
      <w:r w:rsidRPr="00F06334">
        <w:rPr>
          <w:szCs w:val="20"/>
        </w:rPr>
        <w:tab/>
      </w:r>
      <w:proofErr w:type="spellStart"/>
      <w:r w:rsidRPr="00F06334">
        <w:rPr>
          <w:szCs w:val="20"/>
        </w:rPr>
        <w:t>Platznr</w:t>
      </w:r>
      <w:proofErr w:type="spellEnd"/>
      <w:r w:rsidRPr="00F06334">
        <w:rPr>
          <w:szCs w:val="20"/>
        </w:rPr>
        <w:t>.: ____________________</w:t>
      </w:r>
      <w:r w:rsidRPr="00F06334">
        <w:rPr>
          <w:szCs w:val="20"/>
        </w:rPr>
        <w:br/>
      </w:r>
      <w:r w:rsidRPr="00F06334">
        <w:rPr>
          <w:rStyle w:val="IntensiveHervorhebung"/>
        </w:rPr>
        <w:t>(Bitte gut leserlich und korrekt eintragen)</w:t>
      </w:r>
    </w:p>
    <w:tbl>
      <w:tblPr>
        <w:tblW w:w="10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1"/>
        <w:gridCol w:w="4890"/>
      </w:tblGrid>
      <w:tr w:rsidR="00B63892" w:rsidRPr="00F06334" w:rsidTr="00CB3B32">
        <w:tc>
          <w:tcPr>
            <w:tcW w:w="10351" w:type="dxa"/>
            <w:gridSpan w:val="2"/>
            <w:tcBorders>
              <w:bottom w:val="nil"/>
            </w:tcBorders>
            <w:shd w:val="pct12" w:color="auto" w:fill="auto"/>
          </w:tcPr>
          <w:p w:rsidR="00B63892" w:rsidRPr="00F06334" w:rsidRDefault="00B63892" w:rsidP="00B63892">
            <w:pPr>
              <w:jc w:val="center"/>
            </w:pPr>
            <w:r w:rsidRPr="00F06334">
              <w:t>Bewertung:</w:t>
            </w:r>
          </w:p>
        </w:tc>
      </w:tr>
      <w:tr w:rsidR="00B63892" w:rsidRPr="00F06334" w:rsidTr="00B63892">
        <w:trPr>
          <w:trHeight w:val="683"/>
        </w:trPr>
        <w:tc>
          <w:tcPr>
            <w:tcW w:w="5461" w:type="dxa"/>
            <w:tcBorders>
              <w:bottom w:val="nil"/>
            </w:tcBorders>
          </w:tcPr>
          <w:p w:rsidR="00B63892" w:rsidRPr="00F06334" w:rsidRDefault="00B63892" w:rsidP="00B63892">
            <w:pPr>
              <w:jc w:val="center"/>
            </w:pPr>
            <w:r w:rsidRPr="00F06334">
              <w:rPr>
                <w:u w:val="single"/>
              </w:rPr>
              <w:t>1. Korrektor</w:t>
            </w:r>
            <w:r w:rsidRPr="00F06334">
              <w:t>:</w:t>
            </w:r>
          </w:p>
        </w:tc>
        <w:tc>
          <w:tcPr>
            <w:tcW w:w="4890" w:type="dxa"/>
            <w:tcBorders>
              <w:bottom w:val="nil"/>
            </w:tcBorders>
          </w:tcPr>
          <w:p w:rsidR="00B63892" w:rsidRPr="00F06334" w:rsidRDefault="00B63892" w:rsidP="00B63892">
            <w:pPr>
              <w:jc w:val="center"/>
            </w:pPr>
            <w:r w:rsidRPr="00F06334">
              <w:rPr>
                <w:u w:val="single"/>
              </w:rPr>
              <w:t>2. Korrektor</w:t>
            </w:r>
            <w:r w:rsidRPr="00F06334">
              <w:t>:</w:t>
            </w:r>
          </w:p>
        </w:tc>
      </w:tr>
      <w:tr w:rsidR="00B63892" w:rsidRPr="00F06334" w:rsidTr="00B63892">
        <w:tc>
          <w:tcPr>
            <w:tcW w:w="5461" w:type="dxa"/>
            <w:tcBorders>
              <w:top w:val="nil"/>
              <w:bottom w:val="nil"/>
            </w:tcBorders>
          </w:tcPr>
          <w:p w:rsidR="00B63892" w:rsidRPr="00F06334" w:rsidRDefault="00B63892" w:rsidP="00B63892">
            <w:pPr>
              <w:jc w:val="center"/>
            </w:pPr>
            <w:r w:rsidRPr="00F06334">
              <w:t>Note:</w:t>
            </w:r>
            <w:r w:rsidRPr="00F06334">
              <w:tab/>
              <w:t>_________________________</w:t>
            </w:r>
          </w:p>
        </w:tc>
        <w:tc>
          <w:tcPr>
            <w:tcW w:w="4890" w:type="dxa"/>
            <w:tcBorders>
              <w:top w:val="nil"/>
              <w:bottom w:val="nil"/>
            </w:tcBorders>
          </w:tcPr>
          <w:p w:rsidR="00B63892" w:rsidRPr="00F06334" w:rsidRDefault="00B63892" w:rsidP="00B63892">
            <w:pPr>
              <w:jc w:val="center"/>
            </w:pPr>
            <w:r w:rsidRPr="00F06334">
              <w:t>Note:</w:t>
            </w:r>
            <w:r w:rsidRPr="00F06334">
              <w:tab/>
              <w:t>_________________________</w:t>
            </w:r>
          </w:p>
        </w:tc>
      </w:tr>
      <w:tr w:rsidR="00B63892" w:rsidRPr="00F06334" w:rsidTr="00B63892">
        <w:tc>
          <w:tcPr>
            <w:tcW w:w="5461" w:type="dxa"/>
            <w:tcBorders>
              <w:top w:val="nil"/>
              <w:bottom w:val="nil"/>
            </w:tcBorders>
          </w:tcPr>
          <w:p w:rsidR="00B63892" w:rsidRPr="00F06334" w:rsidRDefault="00B63892" w:rsidP="00B63892">
            <w:pPr>
              <w:jc w:val="center"/>
            </w:pPr>
            <w:r w:rsidRPr="00F06334">
              <w:t>Datum:</w:t>
            </w:r>
            <w:r w:rsidRPr="00F06334">
              <w:tab/>
              <w:t>________________________</w:t>
            </w:r>
          </w:p>
        </w:tc>
        <w:tc>
          <w:tcPr>
            <w:tcW w:w="4890" w:type="dxa"/>
            <w:tcBorders>
              <w:top w:val="nil"/>
              <w:bottom w:val="nil"/>
            </w:tcBorders>
          </w:tcPr>
          <w:p w:rsidR="00B63892" w:rsidRPr="00F06334" w:rsidRDefault="00B63892" w:rsidP="00B63892">
            <w:pPr>
              <w:jc w:val="center"/>
              <w:rPr>
                <w:bCs/>
              </w:rPr>
            </w:pPr>
            <w:r w:rsidRPr="00F06334">
              <w:rPr>
                <w:bCs/>
              </w:rPr>
              <w:t>Datum:</w:t>
            </w:r>
            <w:r w:rsidRPr="00F06334">
              <w:rPr>
                <w:bCs/>
              </w:rPr>
              <w:tab/>
              <w:t>________________________</w:t>
            </w:r>
          </w:p>
        </w:tc>
      </w:tr>
      <w:tr w:rsidR="00B63892" w:rsidRPr="00F06334" w:rsidTr="00B63892">
        <w:trPr>
          <w:trHeight w:val="924"/>
        </w:trPr>
        <w:tc>
          <w:tcPr>
            <w:tcW w:w="5461" w:type="dxa"/>
            <w:tcBorders>
              <w:top w:val="nil"/>
              <w:bottom w:val="nil"/>
            </w:tcBorders>
          </w:tcPr>
          <w:p w:rsidR="00B63892" w:rsidRPr="00F06334" w:rsidRDefault="00B63892" w:rsidP="00B63892">
            <w:pPr>
              <w:jc w:val="center"/>
            </w:pPr>
            <w:r w:rsidRPr="00F06334">
              <w:t>__________________________________</w:t>
            </w:r>
            <w:r w:rsidRPr="00F06334">
              <w:br/>
              <w:t>Unterschrift / Stempel</w:t>
            </w:r>
          </w:p>
        </w:tc>
        <w:tc>
          <w:tcPr>
            <w:tcW w:w="4890" w:type="dxa"/>
            <w:tcBorders>
              <w:top w:val="nil"/>
              <w:bottom w:val="nil"/>
            </w:tcBorders>
          </w:tcPr>
          <w:p w:rsidR="00B63892" w:rsidRPr="00F06334" w:rsidRDefault="00B63892" w:rsidP="00B63892">
            <w:pPr>
              <w:jc w:val="center"/>
            </w:pPr>
            <w:r w:rsidRPr="00F06334">
              <w:t>___________________________________</w:t>
            </w:r>
            <w:r w:rsidRPr="00F06334">
              <w:br/>
              <w:t>Unterschrift / Stempel</w:t>
            </w:r>
          </w:p>
        </w:tc>
      </w:tr>
      <w:tr w:rsidR="00B63892" w:rsidRPr="00F06334" w:rsidTr="00B63892">
        <w:trPr>
          <w:cantSplit/>
        </w:trPr>
        <w:tc>
          <w:tcPr>
            <w:tcW w:w="10351" w:type="dxa"/>
            <w:gridSpan w:val="2"/>
            <w:tcBorders>
              <w:top w:val="single" w:sz="4" w:space="0" w:color="auto"/>
            </w:tcBorders>
          </w:tcPr>
          <w:p w:rsidR="00B63892" w:rsidRPr="00F06334" w:rsidRDefault="00B63892" w:rsidP="00B63892">
            <w:pPr>
              <w:jc w:val="center"/>
            </w:pPr>
            <w:r w:rsidRPr="00F06334">
              <w:t>Gesamt:</w:t>
            </w:r>
          </w:p>
        </w:tc>
      </w:tr>
    </w:tbl>
    <w:p w:rsidR="00B63892" w:rsidRPr="00F06334" w:rsidRDefault="00B63892" w:rsidP="00B63892">
      <w:pPr>
        <w:rPr>
          <w:sz w:val="4"/>
          <w:szCs w:val="4"/>
        </w:rPr>
      </w:pPr>
    </w:p>
    <w:p w:rsidR="00B63892" w:rsidRPr="00F06334" w:rsidRDefault="00B63892" w:rsidP="00B63892">
      <w:pPr>
        <w:rPr>
          <w:szCs w:val="20"/>
        </w:rPr>
      </w:pPr>
      <w:r w:rsidRPr="00F06334">
        <w:rPr>
          <w:szCs w:val="20"/>
        </w:rPr>
        <w:t xml:space="preserve">Es </w:t>
      </w:r>
      <w:r w:rsidRPr="00F06334">
        <w:rPr>
          <w:b/>
          <w:szCs w:val="20"/>
          <w:u w:val="single"/>
        </w:rPr>
        <w:t>IST</w:t>
      </w:r>
      <w:r w:rsidRPr="00F06334">
        <w:rPr>
          <w:szCs w:val="20"/>
        </w:rPr>
        <w:t xml:space="preserve"> auf </w:t>
      </w:r>
      <w:r w:rsidRPr="00F06334">
        <w:rPr>
          <w:b/>
          <w:szCs w:val="20"/>
          <w:u w:val="single"/>
        </w:rPr>
        <w:t>JEDEM</w:t>
      </w:r>
      <w:r w:rsidRPr="00F06334">
        <w:rPr>
          <w:szCs w:val="20"/>
        </w:rPr>
        <w:t xml:space="preserve"> weiteren Blatt oben Platz- und Matrikelnummer einzutragen!</w:t>
      </w:r>
    </w:p>
    <w:p w:rsidR="00B63892" w:rsidRPr="00F06334" w:rsidRDefault="00B63892" w:rsidP="00B63892">
      <w:pPr>
        <w:rPr>
          <w:b/>
          <w:szCs w:val="20"/>
        </w:rPr>
      </w:pPr>
      <w:r w:rsidRPr="00F06334">
        <w:rPr>
          <w:b/>
          <w:szCs w:val="20"/>
          <w:u w:val="single"/>
        </w:rPr>
        <w:t>Hinweis für die Einsichtnahme:</w:t>
      </w:r>
    </w:p>
    <w:p w:rsidR="00B63892" w:rsidRPr="00F06334" w:rsidRDefault="00B63892" w:rsidP="00B63892">
      <w:pPr>
        <w:rPr>
          <w:b/>
          <w:szCs w:val="20"/>
        </w:rPr>
      </w:pPr>
      <w:r w:rsidRPr="00F06334">
        <w:rPr>
          <w:b/>
          <w:szCs w:val="20"/>
        </w:rPr>
        <w:t>Die Klausur darf im Rahmen der Einsichtnahme fotografiert werden. Eine Veröffentlichung im Netz (z.B. auf Plattformen im Internet) ist nicht erlaubt. Eine Veröffentlichung stellt eine Urheberrechtsverletzung dar und kann zu einer Strafanzeige und zu Schadensersatzansprüchen führen.</w:t>
      </w:r>
    </w:p>
    <w:p w:rsidR="00B63892" w:rsidRPr="00F06334" w:rsidRDefault="00B63892" w:rsidP="00B63892">
      <w:pPr>
        <w:pBdr>
          <w:top w:val="single" w:sz="6" w:space="0" w:color="000000"/>
        </w:pBdr>
        <w:tabs>
          <w:tab w:val="left" w:pos="2835"/>
        </w:tabs>
        <w:spacing w:line="240" w:lineRule="exact"/>
        <w:jc w:val="center"/>
        <w:rPr>
          <w:sz w:val="18"/>
        </w:rPr>
      </w:pPr>
    </w:p>
    <w:p w:rsidR="00B63892" w:rsidRPr="00F06334" w:rsidRDefault="00B63892" w:rsidP="00B63892">
      <w:pPr>
        <w:pBdr>
          <w:top w:val="single" w:sz="6" w:space="0" w:color="000000"/>
        </w:pBdr>
        <w:tabs>
          <w:tab w:val="left" w:pos="2127"/>
          <w:tab w:val="left" w:pos="2835"/>
        </w:tabs>
        <w:spacing w:line="240" w:lineRule="exact"/>
        <w:rPr>
          <w:b/>
          <w:bCs/>
          <w:szCs w:val="20"/>
        </w:rPr>
      </w:pPr>
      <w:r w:rsidRPr="00F06334">
        <w:rPr>
          <w:sz w:val="22"/>
        </w:rPr>
        <w:br w:type="page"/>
      </w:r>
      <w:proofErr w:type="spellStart"/>
      <w:r w:rsidRPr="00F06334">
        <w:rPr>
          <w:szCs w:val="20"/>
        </w:rPr>
        <w:lastRenderedPageBreak/>
        <w:t>Matrikelnr</w:t>
      </w:r>
      <w:proofErr w:type="spellEnd"/>
      <w:r w:rsidRPr="00F06334">
        <w:rPr>
          <w:szCs w:val="20"/>
        </w:rPr>
        <w:t>.: _______________________</w:t>
      </w:r>
      <w:r w:rsidRPr="00F06334">
        <w:rPr>
          <w:szCs w:val="20"/>
        </w:rPr>
        <w:tab/>
      </w:r>
      <w:proofErr w:type="spellStart"/>
      <w:r w:rsidRPr="00F06334">
        <w:rPr>
          <w:szCs w:val="20"/>
        </w:rPr>
        <w:t>Platznr</w:t>
      </w:r>
      <w:proofErr w:type="spellEnd"/>
      <w:r w:rsidRPr="00F06334">
        <w:rPr>
          <w:szCs w:val="20"/>
        </w:rPr>
        <w:t>.: ____________________</w:t>
      </w:r>
    </w:p>
    <w:p w:rsidR="00B63892" w:rsidRPr="00F06334" w:rsidRDefault="00B63892" w:rsidP="00B63892">
      <w:pPr>
        <w:tabs>
          <w:tab w:val="left" w:pos="1701"/>
        </w:tabs>
        <w:rPr>
          <w:szCs w:val="20"/>
        </w:rPr>
      </w:pPr>
    </w:p>
    <w:p w:rsidR="00B63892" w:rsidRPr="00F06334" w:rsidRDefault="00B63892" w:rsidP="00B63892">
      <w:pPr>
        <w:pBdr>
          <w:bottom w:val="single" w:sz="6" w:space="0" w:color="000000"/>
        </w:pBdr>
        <w:tabs>
          <w:tab w:val="left" w:pos="1701"/>
        </w:tabs>
        <w:spacing w:line="240" w:lineRule="exact"/>
        <w:jc w:val="center"/>
        <w:rPr>
          <w:szCs w:val="20"/>
        </w:rPr>
      </w:pPr>
      <w:r w:rsidRPr="00F06334">
        <w:rPr>
          <w:szCs w:val="20"/>
        </w:rPr>
        <w:t xml:space="preserve">Blatt </w:t>
      </w:r>
      <w:r w:rsidRPr="00F06334">
        <w:rPr>
          <w:noProof/>
          <w:szCs w:val="20"/>
        </w:rPr>
        <w:fldChar w:fldCharType="begin">
          <w:ffData>
            <w:name w:val=""/>
            <w:enabled/>
            <w:calcOnExit w:val="0"/>
            <w:textInput/>
          </w:ffData>
        </w:fldChar>
      </w:r>
      <w:r w:rsidRPr="00F06334">
        <w:rPr>
          <w:noProof/>
          <w:szCs w:val="20"/>
        </w:rPr>
        <w:instrText xml:space="preserve"> FORMTEXT </w:instrText>
      </w:r>
      <w:r w:rsidRPr="00F06334">
        <w:rPr>
          <w:noProof/>
          <w:szCs w:val="20"/>
        </w:rPr>
      </w:r>
      <w:r w:rsidRPr="00F06334">
        <w:rPr>
          <w:noProof/>
          <w:szCs w:val="20"/>
        </w:rPr>
        <w:fldChar w:fldCharType="separate"/>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fldChar w:fldCharType="end"/>
      </w:r>
      <w:r w:rsidRPr="00F06334">
        <w:rPr>
          <w:noProof/>
          <w:szCs w:val="20"/>
        </w:rPr>
        <w:t xml:space="preserve"> </w:t>
      </w:r>
      <w:r w:rsidRPr="00F06334">
        <w:rPr>
          <w:szCs w:val="20"/>
        </w:rPr>
        <w:t xml:space="preserve">von </w:t>
      </w:r>
      <w:r w:rsidRPr="00F06334">
        <w:rPr>
          <w:noProof/>
          <w:szCs w:val="20"/>
        </w:rPr>
        <w:fldChar w:fldCharType="begin">
          <w:ffData>
            <w:name w:val=""/>
            <w:enabled/>
            <w:calcOnExit w:val="0"/>
            <w:textInput/>
          </w:ffData>
        </w:fldChar>
      </w:r>
      <w:r w:rsidRPr="00F06334">
        <w:rPr>
          <w:noProof/>
          <w:szCs w:val="20"/>
        </w:rPr>
        <w:instrText xml:space="preserve"> FORMTEXT </w:instrText>
      </w:r>
      <w:r w:rsidRPr="00F06334">
        <w:rPr>
          <w:noProof/>
          <w:szCs w:val="20"/>
        </w:rPr>
      </w:r>
      <w:r w:rsidRPr="00F06334">
        <w:rPr>
          <w:noProof/>
          <w:szCs w:val="20"/>
        </w:rPr>
        <w:fldChar w:fldCharType="separate"/>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t> </w:t>
      </w:r>
      <w:r w:rsidRPr="00F06334">
        <w:rPr>
          <w:noProof/>
          <w:szCs w:val="20"/>
        </w:rPr>
        <w:fldChar w:fldCharType="end"/>
      </w:r>
    </w:p>
    <w:p w:rsidR="00B1645B" w:rsidRPr="00F06334" w:rsidRDefault="00B1645B">
      <w:pPr>
        <w:spacing w:after="160"/>
        <w:ind w:left="0"/>
        <w:jc w:val="left"/>
        <w:rPr>
          <w:sz w:val="22"/>
        </w:rPr>
      </w:pPr>
      <w:r w:rsidRPr="00F06334">
        <w:rPr>
          <w:sz w:val="22"/>
        </w:rPr>
        <w:br w:type="page"/>
      </w:r>
    </w:p>
    <w:p w:rsidR="00B1645B" w:rsidRPr="00F06334" w:rsidRDefault="00B1645B" w:rsidP="008D5196">
      <w:pPr>
        <w:pStyle w:val="berschrift2"/>
        <w:rPr>
          <w:rStyle w:val="TitelZchn"/>
        </w:rPr>
      </w:pPr>
      <w:bookmarkStart w:id="12" w:name="_Toc104887817"/>
      <w:r w:rsidRPr="00F06334">
        <w:rPr>
          <w:rFonts w:ascii="Arial" w:hAnsi="Arial" w:cs="Arial"/>
          <w:b/>
          <w:color w:val="00B050"/>
          <w:sz w:val="28"/>
          <w:szCs w:val="28"/>
        </w:rPr>
        <w:lastRenderedPageBreak/>
        <w:sym w:font="Wingdings 2" w:char="F052"/>
      </w:r>
      <w:r w:rsidR="008D5196" w:rsidRPr="00F06334">
        <w:rPr>
          <w:rFonts w:ascii="Arial" w:hAnsi="Arial" w:cs="Arial"/>
          <w:b/>
          <w:sz w:val="28"/>
          <w:szCs w:val="28"/>
        </w:rPr>
        <w:t xml:space="preserve"> </w:t>
      </w:r>
      <w:r w:rsidRPr="00F06334">
        <w:rPr>
          <w:rStyle w:val="TitelZchn"/>
        </w:rPr>
        <w:t>Checkliste zur Durchführung von dezentralen Klausuren/Prüfungen in Präsenzform</w:t>
      </w:r>
      <w:bookmarkEnd w:id="12"/>
    </w:p>
    <w:p w:rsidR="00B1645B" w:rsidRPr="00F06334" w:rsidRDefault="00B1645B" w:rsidP="008D5196">
      <w:pPr>
        <w:pStyle w:val="Untertitel"/>
        <w:outlineLvl w:val="2"/>
      </w:pPr>
      <w:bookmarkStart w:id="13" w:name="_Toc104887818"/>
      <w:r w:rsidRPr="00F06334">
        <w:t>Vor der Prüfung</w:t>
      </w:r>
      <w:bookmarkEnd w:id="13"/>
    </w:p>
    <w:p w:rsidR="00B1645B" w:rsidRPr="00F06334" w:rsidRDefault="00B1645B" w:rsidP="00B1645B">
      <w:pPr>
        <w:pStyle w:val="Listenabsatz"/>
        <w:numPr>
          <w:ilvl w:val="0"/>
          <w:numId w:val="20"/>
        </w:numPr>
        <w:spacing w:after="0" w:line="312" w:lineRule="auto"/>
        <w:rPr>
          <w:sz w:val="20"/>
        </w:rPr>
      </w:pPr>
      <w:r w:rsidRPr="00F06334">
        <w:rPr>
          <w:sz w:val="20"/>
        </w:rPr>
        <w:t xml:space="preserve">Wurde ein Raum gebucht </w:t>
      </w:r>
    </w:p>
    <w:p w:rsidR="00B1645B" w:rsidRPr="00F06334" w:rsidRDefault="00B1645B" w:rsidP="00B1645B">
      <w:pPr>
        <w:pStyle w:val="Listenabsatz"/>
        <w:spacing w:after="0" w:line="312" w:lineRule="auto"/>
        <w:rPr>
          <w:sz w:val="20"/>
        </w:rPr>
      </w:pPr>
      <w:r w:rsidRPr="00F06334">
        <w:rPr>
          <w:sz w:val="20"/>
        </w:rPr>
        <w:t>(Raumbuchungsantrag:</w:t>
      </w:r>
      <w:hyperlink r:id="rId20" w:history="1">
        <w:r w:rsidRPr="00F06334">
          <w:rPr>
            <w:rStyle w:val="Hyperlink"/>
            <w:sz w:val="20"/>
          </w:rPr>
          <w:t>https://www.uni-passau.de/raumantrag-praesenzveranstaltungen/</w:t>
        </w:r>
      </w:hyperlink>
      <w:r w:rsidRPr="00F06334">
        <w:rPr>
          <w:sz w:val="20"/>
        </w:rPr>
        <w:t>)</w:t>
      </w:r>
    </w:p>
    <w:p w:rsidR="001B3A31" w:rsidRPr="00F06334" w:rsidRDefault="00B1645B" w:rsidP="00B1645B">
      <w:pPr>
        <w:pStyle w:val="Listenabsatz"/>
        <w:numPr>
          <w:ilvl w:val="0"/>
          <w:numId w:val="20"/>
        </w:numPr>
        <w:spacing w:after="0" w:line="312" w:lineRule="auto"/>
        <w:rPr>
          <w:sz w:val="20"/>
        </w:rPr>
      </w:pPr>
      <w:r w:rsidRPr="00F06334">
        <w:rPr>
          <w:sz w:val="20"/>
        </w:rPr>
        <w:t xml:space="preserve">Kann der Mindestabstand von 1,5 m zwischen den Prüfungsplätzen eingehalten werden? </w:t>
      </w:r>
    </w:p>
    <w:p w:rsidR="00B1645B" w:rsidRPr="00F06334" w:rsidRDefault="00B1645B" w:rsidP="001B3A31">
      <w:pPr>
        <w:pStyle w:val="Listenabsatz"/>
        <w:spacing w:after="0" w:line="312" w:lineRule="auto"/>
        <w:rPr>
          <w:sz w:val="20"/>
        </w:rPr>
      </w:pPr>
      <w:r w:rsidRPr="00F06334">
        <w:rPr>
          <w:sz w:val="20"/>
        </w:rPr>
        <w:t xml:space="preserve">Wenn nein: dringend auf die </w:t>
      </w:r>
      <w:r w:rsidRPr="00F06334">
        <w:rPr>
          <w:b/>
          <w:sz w:val="20"/>
        </w:rPr>
        <w:t>Maskenempfehlung</w:t>
      </w:r>
      <w:r w:rsidRPr="00F06334">
        <w:rPr>
          <w:sz w:val="20"/>
        </w:rPr>
        <w:t xml:space="preserve"> aufmerksam machen</w:t>
      </w:r>
    </w:p>
    <w:p w:rsidR="00B1645B" w:rsidRPr="00F06334" w:rsidRDefault="00B1645B" w:rsidP="00B1645B">
      <w:pPr>
        <w:pStyle w:val="Listenabsatz"/>
        <w:numPr>
          <w:ilvl w:val="0"/>
          <w:numId w:val="20"/>
        </w:numPr>
        <w:spacing w:after="0" w:line="312" w:lineRule="auto"/>
        <w:rPr>
          <w:sz w:val="20"/>
        </w:rPr>
      </w:pPr>
      <w:r w:rsidRPr="00F06334">
        <w:rPr>
          <w:sz w:val="20"/>
        </w:rPr>
        <w:t>Wurde das Prüfungsformat bekannt gegeben?</w:t>
      </w:r>
    </w:p>
    <w:p w:rsidR="00B1645B" w:rsidRPr="00F06334" w:rsidRDefault="00B1645B" w:rsidP="00B1645B">
      <w:pPr>
        <w:pStyle w:val="Listenabsatz"/>
        <w:numPr>
          <w:ilvl w:val="0"/>
          <w:numId w:val="20"/>
        </w:numPr>
        <w:spacing w:after="0" w:line="312" w:lineRule="auto"/>
        <w:rPr>
          <w:sz w:val="20"/>
        </w:rPr>
      </w:pPr>
      <w:r w:rsidRPr="00F06334">
        <w:rPr>
          <w:sz w:val="20"/>
        </w:rPr>
        <w:t>Wurde Prüfungsort/-tag und -zeit sowie der Raum bekannt gemacht und kommuniziert (</w:t>
      </w:r>
      <w:proofErr w:type="spellStart"/>
      <w:r w:rsidRPr="00F06334">
        <w:rPr>
          <w:sz w:val="20"/>
        </w:rPr>
        <w:t>Stud.IP</w:t>
      </w:r>
      <w:proofErr w:type="spellEnd"/>
      <w:r w:rsidRPr="00F06334">
        <w:rPr>
          <w:sz w:val="20"/>
        </w:rPr>
        <w:t>, Webseite)?</w:t>
      </w:r>
    </w:p>
    <w:p w:rsidR="00B1645B" w:rsidRPr="00F06334" w:rsidRDefault="00B1645B" w:rsidP="00B1645B">
      <w:pPr>
        <w:pStyle w:val="Listenabsatz"/>
        <w:numPr>
          <w:ilvl w:val="0"/>
          <w:numId w:val="20"/>
        </w:numPr>
        <w:spacing w:after="0" w:line="312" w:lineRule="auto"/>
        <w:rPr>
          <w:sz w:val="20"/>
        </w:rPr>
      </w:pPr>
      <w:r w:rsidRPr="00F06334">
        <w:rPr>
          <w:sz w:val="20"/>
        </w:rPr>
        <w:t>Wurden Aufsichten eingeteilt und informiert?</w:t>
      </w:r>
    </w:p>
    <w:p w:rsidR="00B1645B" w:rsidRPr="00F06334" w:rsidRDefault="00B1645B" w:rsidP="00B1645B">
      <w:pPr>
        <w:pStyle w:val="Listenabsatz"/>
        <w:numPr>
          <w:ilvl w:val="0"/>
          <w:numId w:val="20"/>
        </w:numPr>
        <w:spacing w:after="0" w:line="312" w:lineRule="auto"/>
        <w:rPr>
          <w:sz w:val="20"/>
        </w:rPr>
      </w:pPr>
      <w:r w:rsidRPr="00F06334">
        <w:rPr>
          <w:sz w:val="20"/>
        </w:rPr>
        <w:t>Wurden die Sitzpläne erstellt und bekannt gegeben (nur Matrikel- und Platznummer)?</w:t>
      </w:r>
    </w:p>
    <w:p w:rsidR="00B1645B" w:rsidRPr="00F06334" w:rsidRDefault="00B1645B" w:rsidP="00B1645B">
      <w:pPr>
        <w:pStyle w:val="Listenabsatz"/>
        <w:numPr>
          <w:ilvl w:val="0"/>
          <w:numId w:val="20"/>
        </w:numPr>
        <w:spacing w:after="0" w:line="312" w:lineRule="auto"/>
        <w:rPr>
          <w:sz w:val="20"/>
        </w:rPr>
      </w:pPr>
      <w:r w:rsidRPr="00F06334">
        <w:rPr>
          <w:sz w:val="20"/>
        </w:rPr>
        <w:t>Wurden genügend Klausuren gedruckt und ist ausreichend Ersatzpapier vorhanden?</w:t>
      </w:r>
    </w:p>
    <w:p w:rsidR="00B1645B" w:rsidRPr="00F06334" w:rsidRDefault="00B1645B" w:rsidP="008D5196">
      <w:pPr>
        <w:pStyle w:val="Untertitel"/>
        <w:outlineLvl w:val="2"/>
      </w:pPr>
      <w:bookmarkStart w:id="14" w:name="_Toc104887819"/>
      <w:r w:rsidRPr="00F06334">
        <w:t>Für die Prüfung</w:t>
      </w:r>
      <w:bookmarkEnd w:id="14"/>
    </w:p>
    <w:p w:rsidR="00B1645B" w:rsidRPr="00F06334" w:rsidRDefault="00B1645B" w:rsidP="00B1645B">
      <w:pPr>
        <w:pStyle w:val="Listenabsatz"/>
        <w:numPr>
          <w:ilvl w:val="0"/>
          <w:numId w:val="20"/>
        </w:numPr>
        <w:spacing w:after="0" w:line="312" w:lineRule="auto"/>
        <w:rPr>
          <w:sz w:val="20"/>
        </w:rPr>
      </w:pPr>
      <w:r w:rsidRPr="00F06334">
        <w:rPr>
          <w:sz w:val="20"/>
        </w:rPr>
        <w:t xml:space="preserve">Wurde der Prüfungsraum entsprechend vorbereitet </w:t>
      </w:r>
    </w:p>
    <w:p w:rsidR="00B1645B" w:rsidRPr="00F06334" w:rsidRDefault="00B1645B" w:rsidP="00B1645B">
      <w:pPr>
        <w:pStyle w:val="Listenabsatz"/>
        <w:spacing w:after="0" w:line="312" w:lineRule="auto"/>
        <w:rPr>
          <w:sz w:val="20"/>
        </w:rPr>
      </w:pPr>
      <w:r w:rsidRPr="00F06334">
        <w:rPr>
          <w:sz w:val="20"/>
        </w:rPr>
        <w:t>(Aushänge, Platznummern, Mindestabstand…)?</w:t>
      </w:r>
    </w:p>
    <w:p w:rsidR="00B1645B" w:rsidRPr="00F06334" w:rsidRDefault="00B1645B" w:rsidP="00B1645B">
      <w:pPr>
        <w:pStyle w:val="Listenabsatz"/>
        <w:numPr>
          <w:ilvl w:val="0"/>
          <w:numId w:val="20"/>
        </w:numPr>
        <w:spacing w:after="0" w:line="312" w:lineRule="auto"/>
        <w:rPr>
          <w:sz w:val="20"/>
        </w:rPr>
      </w:pPr>
      <w:r w:rsidRPr="00F06334">
        <w:rPr>
          <w:sz w:val="20"/>
        </w:rPr>
        <w:t>Sind ausreichend Ersatz-Mund-Nasen-Bedeckungen (MNB), Desinfektionsmittel, neue Stifte für Aufsichten, Aushänge etc. vorhanden?</w:t>
      </w:r>
    </w:p>
    <w:p w:rsidR="00B1645B" w:rsidRPr="00F06334" w:rsidRDefault="00B1645B" w:rsidP="00B1645B">
      <w:pPr>
        <w:pStyle w:val="Listenabsatz"/>
        <w:numPr>
          <w:ilvl w:val="0"/>
          <w:numId w:val="20"/>
        </w:numPr>
        <w:spacing w:after="0" w:line="312" w:lineRule="auto"/>
        <w:rPr>
          <w:sz w:val="20"/>
        </w:rPr>
      </w:pPr>
      <w:r w:rsidRPr="00F06334">
        <w:rPr>
          <w:sz w:val="20"/>
        </w:rPr>
        <w:t>Steht pro 50 vollendete Teilnehmerzahl mindestens eine Aufsicht zur Verfügung?</w:t>
      </w:r>
    </w:p>
    <w:p w:rsidR="00B1645B" w:rsidRPr="00F06334" w:rsidRDefault="00B1645B" w:rsidP="008D5196">
      <w:pPr>
        <w:pStyle w:val="Listenabsatz"/>
        <w:numPr>
          <w:ilvl w:val="0"/>
          <w:numId w:val="20"/>
        </w:numPr>
        <w:spacing w:after="0" w:line="312" w:lineRule="auto"/>
        <w:rPr>
          <w:sz w:val="20"/>
        </w:rPr>
      </w:pPr>
      <w:r w:rsidRPr="00F06334">
        <w:rPr>
          <w:sz w:val="20"/>
        </w:rPr>
        <w:t>Liegt die Teilnehmerliste/Sitzplan für die Anwesenheitskontrolle vor?</w:t>
      </w:r>
    </w:p>
    <w:p w:rsidR="00B1645B" w:rsidRPr="00F06334" w:rsidRDefault="00B1645B" w:rsidP="008D5196">
      <w:pPr>
        <w:pStyle w:val="Untertitel"/>
        <w:outlineLvl w:val="2"/>
      </w:pPr>
      <w:bookmarkStart w:id="15" w:name="_Toc104887820"/>
      <w:r w:rsidRPr="00F06334">
        <w:t>Am Prüfungstag / Während der Prüfung</w:t>
      </w:r>
      <w:bookmarkEnd w:id="15"/>
    </w:p>
    <w:p w:rsidR="00B1645B" w:rsidRPr="00F06334" w:rsidRDefault="00B1645B" w:rsidP="00B1645B">
      <w:pPr>
        <w:pStyle w:val="Listenabsatz"/>
        <w:numPr>
          <w:ilvl w:val="0"/>
          <w:numId w:val="20"/>
        </w:numPr>
        <w:spacing w:after="0" w:line="312" w:lineRule="auto"/>
        <w:rPr>
          <w:sz w:val="20"/>
          <w:szCs w:val="20"/>
        </w:rPr>
      </w:pPr>
      <w:r w:rsidRPr="00F06334">
        <w:rPr>
          <w:b/>
          <w:sz w:val="20"/>
          <w:szCs w:val="20"/>
        </w:rPr>
        <w:t>Smartphones müssen ausgeschaltet in einer verschlossenen, nicht durchsichtigen Tasche</w:t>
      </w:r>
      <w:r w:rsidRPr="00F06334">
        <w:rPr>
          <w:sz w:val="20"/>
          <w:szCs w:val="20"/>
        </w:rPr>
        <w:t xml:space="preserve"> unter dem Arbeitsplatz abgelegt werden. Jeder Zugriffsversuch ohne Abstimmung mit der </w:t>
      </w:r>
      <w:proofErr w:type="spellStart"/>
      <w:r w:rsidRPr="00F06334">
        <w:rPr>
          <w:sz w:val="20"/>
          <w:szCs w:val="20"/>
        </w:rPr>
        <w:t>aufsichtsführenden</w:t>
      </w:r>
      <w:proofErr w:type="spellEnd"/>
      <w:r w:rsidRPr="00F06334">
        <w:rPr>
          <w:sz w:val="20"/>
          <w:szCs w:val="20"/>
        </w:rPr>
        <w:t xml:space="preserve"> Person wird als Unterschleif bewertet.</w:t>
      </w:r>
    </w:p>
    <w:p w:rsidR="00B1645B" w:rsidRPr="00F06334" w:rsidRDefault="00B1645B" w:rsidP="00B1645B">
      <w:pPr>
        <w:pStyle w:val="Listenabsatz"/>
        <w:spacing w:after="0" w:line="312" w:lineRule="auto"/>
        <w:rPr>
          <w:sz w:val="20"/>
          <w:szCs w:val="20"/>
        </w:rPr>
      </w:pPr>
      <w:r w:rsidRPr="00F06334">
        <w:rPr>
          <w:sz w:val="20"/>
          <w:szCs w:val="20"/>
        </w:rPr>
        <w:t>Bitte protokollieren Sie etwaige Versuche.</w:t>
      </w:r>
    </w:p>
    <w:p w:rsidR="00B1645B" w:rsidRPr="00F06334" w:rsidRDefault="00B1645B" w:rsidP="00B1645B">
      <w:pPr>
        <w:pStyle w:val="Listenabsatz"/>
        <w:numPr>
          <w:ilvl w:val="0"/>
          <w:numId w:val="20"/>
        </w:numPr>
        <w:spacing w:after="0" w:line="312" w:lineRule="auto"/>
        <w:rPr>
          <w:sz w:val="20"/>
          <w:szCs w:val="20"/>
        </w:rPr>
      </w:pPr>
      <w:r w:rsidRPr="00F06334">
        <w:rPr>
          <w:sz w:val="20"/>
          <w:szCs w:val="20"/>
        </w:rPr>
        <w:t>Ein kontrollierter Ein- und Au</w:t>
      </w:r>
      <w:r w:rsidR="00DB4908">
        <w:rPr>
          <w:sz w:val="20"/>
          <w:szCs w:val="20"/>
        </w:rPr>
        <w:t>slass ist zu gewährleisten.</w:t>
      </w:r>
    </w:p>
    <w:p w:rsidR="00B1645B" w:rsidRPr="00F06334" w:rsidRDefault="00B1645B" w:rsidP="00B1645B">
      <w:pPr>
        <w:pStyle w:val="Listenabsatz"/>
        <w:numPr>
          <w:ilvl w:val="0"/>
          <w:numId w:val="20"/>
        </w:numPr>
        <w:spacing w:after="0" w:line="312" w:lineRule="auto"/>
        <w:rPr>
          <w:sz w:val="20"/>
          <w:szCs w:val="20"/>
        </w:rPr>
      </w:pPr>
      <w:r w:rsidRPr="00F06334">
        <w:rPr>
          <w:sz w:val="20"/>
          <w:szCs w:val="20"/>
        </w:rPr>
        <w:t>Lüftungskonzept beachten und ausreichend lüften</w:t>
      </w:r>
    </w:p>
    <w:p w:rsidR="00B1645B" w:rsidRPr="00F06334" w:rsidRDefault="00B1645B" w:rsidP="00B1645B">
      <w:pPr>
        <w:pStyle w:val="Listenabsatz"/>
        <w:numPr>
          <w:ilvl w:val="0"/>
          <w:numId w:val="20"/>
        </w:numPr>
        <w:spacing w:after="0" w:line="312" w:lineRule="auto"/>
        <w:rPr>
          <w:sz w:val="20"/>
          <w:szCs w:val="20"/>
        </w:rPr>
      </w:pPr>
      <w:r w:rsidRPr="00F06334">
        <w:rPr>
          <w:sz w:val="20"/>
          <w:szCs w:val="20"/>
        </w:rPr>
        <w:t>Auf die Maskenempfehlung hinweisen</w:t>
      </w:r>
    </w:p>
    <w:p w:rsidR="00B1645B" w:rsidRPr="00F06334" w:rsidRDefault="00B1645B" w:rsidP="00B1645B">
      <w:pPr>
        <w:pStyle w:val="Listenabsatz"/>
        <w:numPr>
          <w:ilvl w:val="0"/>
          <w:numId w:val="20"/>
        </w:numPr>
        <w:spacing w:after="0" w:line="312" w:lineRule="auto"/>
        <w:rPr>
          <w:sz w:val="20"/>
          <w:szCs w:val="20"/>
        </w:rPr>
      </w:pPr>
      <w:r w:rsidRPr="00F06334">
        <w:rPr>
          <w:sz w:val="20"/>
          <w:szCs w:val="20"/>
        </w:rPr>
        <w:t>Anwesenheitsliste und Protokoll sorgfältig prüfen und führen</w:t>
      </w:r>
    </w:p>
    <w:p w:rsidR="00DB4908" w:rsidRPr="00DB4908" w:rsidRDefault="00B1645B" w:rsidP="00DB4908">
      <w:pPr>
        <w:pStyle w:val="Listenabsatz"/>
        <w:numPr>
          <w:ilvl w:val="0"/>
          <w:numId w:val="20"/>
        </w:numPr>
        <w:spacing w:after="0" w:line="312" w:lineRule="auto"/>
        <w:rPr>
          <w:b/>
          <w:szCs w:val="20"/>
        </w:rPr>
      </w:pPr>
      <w:r w:rsidRPr="00DB4908">
        <w:rPr>
          <w:sz w:val="20"/>
          <w:szCs w:val="20"/>
        </w:rPr>
        <w:t>Nach der Prüfung dafür sorge</w:t>
      </w:r>
      <w:r w:rsidR="00DB4908">
        <w:rPr>
          <w:sz w:val="20"/>
          <w:szCs w:val="20"/>
        </w:rPr>
        <w:t>n, dass alle den Raum verlassen.</w:t>
      </w:r>
    </w:p>
    <w:p w:rsidR="00DB4908" w:rsidRDefault="00DB4908" w:rsidP="00DB4908">
      <w:pPr>
        <w:spacing w:after="0" w:line="312" w:lineRule="auto"/>
        <w:ind w:left="0"/>
        <w:rPr>
          <w:b/>
          <w:szCs w:val="20"/>
        </w:rPr>
      </w:pPr>
    </w:p>
    <w:p w:rsidR="00B1645B" w:rsidRPr="00DB4908" w:rsidRDefault="00B1645B" w:rsidP="00DB4908">
      <w:pPr>
        <w:spacing w:after="0" w:line="312" w:lineRule="auto"/>
        <w:ind w:left="0"/>
        <w:rPr>
          <w:b/>
          <w:szCs w:val="20"/>
        </w:rPr>
      </w:pPr>
      <w:r w:rsidRPr="00DB4908">
        <w:rPr>
          <w:b/>
          <w:szCs w:val="20"/>
        </w:rPr>
        <w:t xml:space="preserve">Ausführliche Informationen zu Präsenzprüfungen einschließlich der aktuell gültigen hygieneschutzrechtlichen Bestimmungen können Sie abrufen unter: </w:t>
      </w:r>
    </w:p>
    <w:p w:rsidR="00B1645B" w:rsidRPr="00F06334" w:rsidRDefault="00A9757A" w:rsidP="00DB4908">
      <w:pPr>
        <w:spacing w:after="0" w:line="312" w:lineRule="auto"/>
        <w:ind w:firstLine="425"/>
        <w:rPr>
          <w:szCs w:val="20"/>
        </w:rPr>
      </w:pPr>
      <w:hyperlink r:id="rId21" w:history="1">
        <w:r w:rsidR="00B1645B" w:rsidRPr="00F06334">
          <w:rPr>
            <w:rStyle w:val="Hyperlink"/>
            <w:szCs w:val="20"/>
          </w:rPr>
          <w:t>https://www.uni-passau.de/pruefungssekretariat/praesenzpruefungen/</w:t>
        </w:r>
      </w:hyperlink>
    </w:p>
    <w:p w:rsidR="00B1645B" w:rsidRDefault="00B1645B" w:rsidP="00B1645B">
      <w:pPr>
        <w:spacing w:after="0" w:line="312" w:lineRule="auto"/>
        <w:jc w:val="right"/>
        <w:rPr>
          <w:b/>
          <w:szCs w:val="18"/>
        </w:rPr>
      </w:pPr>
      <w:r w:rsidRPr="00F06334">
        <w:rPr>
          <w:b/>
          <w:szCs w:val="18"/>
        </w:rPr>
        <w:t xml:space="preserve">Stand: </w:t>
      </w:r>
      <w:r w:rsidR="00BE2550">
        <w:rPr>
          <w:b/>
          <w:szCs w:val="18"/>
        </w:rPr>
        <w:t>17.11</w:t>
      </w:r>
      <w:bookmarkStart w:id="16" w:name="_GoBack"/>
      <w:bookmarkEnd w:id="16"/>
      <w:r w:rsidR="005D4E09" w:rsidRPr="00F06334">
        <w:rPr>
          <w:b/>
          <w:szCs w:val="18"/>
        </w:rPr>
        <w:t>.2022</w:t>
      </w:r>
    </w:p>
    <w:p w:rsidR="00F06334" w:rsidRPr="00F06334" w:rsidRDefault="00F06334" w:rsidP="00B1645B">
      <w:pPr>
        <w:spacing w:after="0" w:line="312" w:lineRule="auto"/>
        <w:jc w:val="right"/>
        <w:rPr>
          <w:b/>
          <w:szCs w:val="18"/>
        </w:rPr>
      </w:pPr>
    </w:p>
    <w:sectPr w:rsidR="00F06334" w:rsidRPr="00F06334" w:rsidSect="00C517B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F1" w:rsidRDefault="00F67BF1" w:rsidP="00F67BF1">
      <w:r>
        <w:separator/>
      </w:r>
    </w:p>
  </w:endnote>
  <w:endnote w:type="continuationSeparator" w:id="0">
    <w:p w:rsidR="00F67BF1" w:rsidRDefault="00F67BF1" w:rsidP="00F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EE" w:rsidRDefault="000272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EE" w:rsidRDefault="000272EE" w:rsidP="003A45EB">
    <w:pPr>
      <w:pStyle w:val="Fuzeile"/>
      <w:jc w:val="center"/>
    </w:pPr>
    <w:r>
      <w:t xml:space="preserve">Seite </w:t>
    </w:r>
    <w:sdt>
      <w:sdtPr>
        <w:id w:val="277611599"/>
        <w:docPartObj>
          <w:docPartGallery w:val="Page Numbers (Bottom of Page)"/>
          <w:docPartUnique/>
        </w:docPartObj>
      </w:sdtPr>
      <w:sdtEndPr/>
      <w:sdtContent>
        <w:r>
          <w:fldChar w:fldCharType="begin"/>
        </w:r>
        <w:r>
          <w:instrText>PAGE   \* MERGEFORMAT</w:instrText>
        </w:r>
        <w:r>
          <w:fldChar w:fldCharType="separate"/>
        </w:r>
        <w:r w:rsidR="00A9757A">
          <w:rPr>
            <w:noProof/>
          </w:rP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EE" w:rsidRDefault="000272EE" w:rsidP="003A45EB">
    <w:pPr>
      <w:pStyle w:val="Fuzeile"/>
      <w:jc w:val="center"/>
    </w:pPr>
    <w:r>
      <w:t xml:space="preserve">Seite </w:t>
    </w:r>
    <w:sdt>
      <w:sdtPr>
        <w:id w:val="-872386150"/>
        <w:docPartObj>
          <w:docPartGallery w:val="Page Numbers (Bottom of Page)"/>
          <w:docPartUnique/>
        </w:docPartObj>
      </w:sdtPr>
      <w:sdtEndPr/>
      <w:sdtContent>
        <w:r>
          <w:fldChar w:fldCharType="begin"/>
        </w:r>
        <w:r>
          <w:instrText>PAGE   \* MERGEFORMAT</w:instrText>
        </w:r>
        <w:r>
          <w:fldChar w:fldCharType="separate"/>
        </w:r>
        <w:r w:rsidR="00EE0A67">
          <w:rPr>
            <w:noProof/>
          </w:rPr>
          <w:t>1</w:t>
        </w:r>
        <w:r>
          <w:fldChar w:fldCharType="end"/>
        </w:r>
      </w:sdtContent>
    </w:sdt>
  </w:p>
  <w:p w:rsidR="000272EE" w:rsidRDefault="000272E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D9" w:rsidRDefault="00A9757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D9" w:rsidRDefault="00A9757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D9" w:rsidRDefault="00A975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F1" w:rsidRDefault="00F67BF1" w:rsidP="00F67BF1">
      <w:r>
        <w:separator/>
      </w:r>
    </w:p>
  </w:footnote>
  <w:footnote w:type="continuationSeparator" w:id="0">
    <w:p w:rsidR="00F67BF1" w:rsidRDefault="00F67BF1" w:rsidP="00F6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EE" w:rsidRDefault="000272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EE" w:rsidRDefault="00B63892">
    <w:pPr>
      <w:pStyle w:val="Kopfzeile"/>
    </w:pPr>
    <w:r w:rsidRPr="00786148">
      <w:rPr>
        <w:noProof/>
        <w:szCs w:val="20"/>
        <w:lang w:eastAsia="de-DE"/>
      </w:rPr>
      <w:drawing>
        <wp:anchor distT="0" distB="0" distL="114300" distR="114300" simplePos="0" relativeHeight="251669504" behindDoc="0" locked="0" layoutInCell="1" allowOverlap="1" wp14:anchorId="1F0128A7" wp14:editId="0A813FD3">
          <wp:simplePos x="0" y="0"/>
          <wp:positionH relativeFrom="margin">
            <wp:align>right</wp:align>
          </wp:positionH>
          <wp:positionV relativeFrom="paragraph">
            <wp:posOffset>-318135</wp:posOffset>
          </wp:positionV>
          <wp:extent cx="2295525" cy="587375"/>
          <wp:effectExtent l="0" t="0" r="9525" b="3175"/>
          <wp:wrapThrough wrapText="bothSides">
            <wp:wrapPolygon edited="0">
              <wp:start x="0" y="0"/>
              <wp:lineTo x="0" y="21016"/>
              <wp:lineTo x="21510" y="21016"/>
              <wp:lineTo x="21510" y="0"/>
              <wp:lineTo x="0" y="0"/>
            </wp:wrapPolygon>
          </wp:wrapThrough>
          <wp:docPr id="9" name="Grafik 9"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1200dpi_fb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5873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E0A67">
      <w:t>Wissenschaftsunterstützende Dienste</w:t>
    </w:r>
  </w:p>
  <w:p w:rsidR="00EE0A67" w:rsidRDefault="00EE0A67">
    <w:pPr>
      <w:pStyle w:val="Kopfzeile"/>
    </w:pPr>
    <w:r>
      <w:t>Prüfungssekretariat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EE" w:rsidRDefault="000272EE" w:rsidP="00202565">
    <w:pPr>
      <w:pStyle w:val="Kopfzeile"/>
    </w:pPr>
    <w:r>
      <w:rPr>
        <w:noProof/>
        <w:lang w:eastAsia="de-DE"/>
      </w:rPr>
      <w:drawing>
        <wp:anchor distT="0" distB="0" distL="114300" distR="114300" simplePos="0" relativeHeight="251663360" behindDoc="0" locked="1" layoutInCell="0" allowOverlap="0" wp14:anchorId="64B61089" wp14:editId="37A54132">
          <wp:simplePos x="0" y="0"/>
          <wp:positionH relativeFrom="margin">
            <wp:align>right</wp:align>
          </wp:positionH>
          <wp:positionV relativeFrom="page">
            <wp:posOffset>180975</wp:posOffset>
          </wp:positionV>
          <wp:extent cx="2258695" cy="599440"/>
          <wp:effectExtent l="0" t="0" r="8255" b="0"/>
          <wp:wrapSquare wrapText="bothSides"/>
          <wp:docPr id="10" name="Grafik 10" descr="informatik_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k_s_w"/>
                  <pic:cNvPicPr>
                    <a:picLocks noChangeAspect="1" noChangeArrowheads="1"/>
                  </pic:cNvPicPr>
                </pic:nvPicPr>
                <pic:blipFill>
                  <a:blip r:embed="rId1">
                    <a:extLst>
                      <a:ext uri="{28A0092B-C50C-407E-A947-70E740481C1C}">
                        <a14:useLocalDpi xmlns:a14="http://schemas.microsoft.com/office/drawing/2010/main" val="0"/>
                      </a:ext>
                    </a:extLst>
                  </a:blip>
                  <a:srcRect b="22571"/>
                  <a:stretch>
                    <a:fillRect/>
                  </a:stretch>
                </pic:blipFill>
                <pic:spPr bwMode="auto">
                  <a:xfrm>
                    <a:off x="0" y="0"/>
                    <a:ext cx="2258695" cy="599440"/>
                  </a:xfrm>
                  <a:prstGeom prst="rect">
                    <a:avLst/>
                  </a:prstGeom>
                  <a:noFill/>
                  <a:ln>
                    <a:noFill/>
                  </a:ln>
                </pic:spPr>
              </pic:pic>
            </a:graphicData>
          </a:graphic>
          <wp14:sizeRelH relativeFrom="page">
            <wp14:pctWidth>0</wp14:pctWidth>
          </wp14:sizeRelH>
          <wp14:sizeRelV relativeFrom="page">
            <wp14:pctHeight>0</wp14:pctHeight>
          </wp14:sizeRelV>
        </wp:anchor>
      </w:drawing>
    </w:r>
    <w:r>
      <w:t>Wissenschaftsunterstützende Dienste</w:t>
    </w:r>
  </w:p>
  <w:p w:rsidR="000272EE" w:rsidRDefault="000272EE" w:rsidP="00202565">
    <w:pPr>
      <w:pStyle w:val="Kopfzeile"/>
    </w:pPr>
    <w:r>
      <w:t>Prüfungssekretariat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D9" w:rsidRDefault="00A9757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92" w:rsidRDefault="000313A0" w:rsidP="00B63892">
    <w:pPr>
      <w:rPr>
        <w:b/>
        <w:color w:val="808080"/>
        <w:szCs w:val="20"/>
      </w:rPr>
    </w:pPr>
    <w:r w:rsidRPr="00786148">
      <w:rPr>
        <w:noProof/>
        <w:szCs w:val="20"/>
        <w:lang w:eastAsia="de-DE"/>
      </w:rPr>
      <w:drawing>
        <wp:anchor distT="0" distB="0" distL="114300" distR="114300" simplePos="0" relativeHeight="251667456" behindDoc="0" locked="0" layoutInCell="1" allowOverlap="1" wp14:anchorId="1DA7016B" wp14:editId="2AEE1F91">
          <wp:simplePos x="0" y="0"/>
          <wp:positionH relativeFrom="column">
            <wp:posOffset>3979794</wp:posOffset>
          </wp:positionH>
          <wp:positionV relativeFrom="paragraph">
            <wp:posOffset>-205547</wp:posOffset>
          </wp:positionV>
          <wp:extent cx="2295525" cy="587375"/>
          <wp:effectExtent l="0" t="0" r="9525" b="3175"/>
          <wp:wrapThrough wrapText="bothSides">
            <wp:wrapPolygon edited="0">
              <wp:start x="0" y="0"/>
              <wp:lineTo x="0" y="21016"/>
              <wp:lineTo x="21510" y="21016"/>
              <wp:lineTo x="21510" y="0"/>
              <wp:lineTo x="0" y="0"/>
            </wp:wrapPolygon>
          </wp:wrapThrough>
          <wp:docPr id="21" name="Grafik 21"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1200dpi_fb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5873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63892">
      <w:rPr>
        <w:b/>
        <w:color w:val="808080"/>
        <w:szCs w:val="20"/>
      </w:rPr>
      <w:t>Wissenschaftsunterstützende Dienste</w:t>
    </w:r>
  </w:p>
  <w:p w:rsidR="00C517B1" w:rsidRPr="00B63892" w:rsidRDefault="000313A0" w:rsidP="00B63892">
    <w:pPr>
      <w:rPr>
        <w:b/>
        <w:color w:val="808080"/>
        <w:szCs w:val="20"/>
      </w:rPr>
    </w:pPr>
    <w:r>
      <w:rPr>
        <w:b/>
        <w:color w:val="808080"/>
        <w:szCs w:val="20"/>
      </w:rPr>
      <w:t xml:space="preserve">Prüfungssekretariat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D9" w:rsidRDefault="00A975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F60"/>
    <w:multiLevelType w:val="hybridMultilevel"/>
    <w:tmpl w:val="A44EF7D8"/>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1" w15:restartNumberingAfterBreak="0">
    <w:nsid w:val="092D267A"/>
    <w:multiLevelType w:val="hybridMultilevel"/>
    <w:tmpl w:val="BB7647B6"/>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2" w15:restartNumberingAfterBreak="0">
    <w:nsid w:val="0B2C35B3"/>
    <w:multiLevelType w:val="hybridMultilevel"/>
    <w:tmpl w:val="C32CF066"/>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3" w15:restartNumberingAfterBreak="0">
    <w:nsid w:val="0B394149"/>
    <w:multiLevelType w:val="hybridMultilevel"/>
    <w:tmpl w:val="739CB31A"/>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4" w15:restartNumberingAfterBreak="0">
    <w:nsid w:val="106D6BA5"/>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9347B"/>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AC2EA1"/>
    <w:multiLevelType w:val="hybridMultilevel"/>
    <w:tmpl w:val="2DD0DC60"/>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7" w15:restartNumberingAfterBreak="0">
    <w:nsid w:val="195B6A20"/>
    <w:multiLevelType w:val="hybridMultilevel"/>
    <w:tmpl w:val="1994A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E35E3A"/>
    <w:multiLevelType w:val="hybridMultilevel"/>
    <w:tmpl w:val="387A096E"/>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9" w15:restartNumberingAfterBreak="0">
    <w:nsid w:val="1B500653"/>
    <w:multiLevelType w:val="hybridMultilevel"/>
    <w:tmpl w:val="9FF62AE2"/>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10" w15:restartNumberingAfterBreak="0">
    <w:nsid w:val="21612E73"/>
    <w:multiLevelType w:val="multilevel"/>
    <w:tmpl w:val="99500ED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437133A"/>
    <w:multiLevelType w:val="hybridMultilevel"/>
    <w:tmpl w:val="176AAB90"/>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2" w15:restartNumberingAfterBreak="0">
    <w:nsid w:val="2F977B0C"/>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C365C8"/>
    <w:multiLevelType w:val="hybridMultilevel"/>
    <w:tmpl w:val="ADB8E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156CF2"/>
    <w:multiLevelType w:val="hybridMultilevel"/>
    <w:tmpl w:val="9F52B40E"/>
    <w:lvl w:ilvl="0" w:tplc="1F6CBEA6">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4302376"/>
    <w:multiLevelType w:val="hybridMultilevel"/>
    <w:tmpl w:val="4D72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9023FC"/>
    <w:multiLevelType w:val="hybridMultilevel"/>
    <w:tmpl w:val="8D00D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C806A1"/>
    <w:multiLevelType w:val="hybridMultilevel"/>
    <w:tmpl w:val="5E122BBE"/>
    <w:lvl w:ilvl="0" w:tplc="1452D364">
      <w:numFmt w:val="bullet"/>
      <w:lvlText w:val=""/>
      <w:lvlJc w:val="left"/>
      <w:pPr>
        <w:ind w:left="720" w:hanging="360"/>
      </w:pPr>
      <w:rPr>
        <w:rFonts w:ascii="Wingdings 2" w:eastAsiaTheme="minorHAnsi" w:hAnsi="Wingdings 2"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612F4E"/>
    <w:multiLevelType w:val="hybridMultilevel"/>
    <w:tmpl w:val="FE603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E064A3"/>
    <w:multiLevelType w:val="multilevel"/>
    <w:tmpl w:val="3138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1F3B56"/>
    <w:multiLevelType w:val="multilevel"/>
    <w:tmpl w:val="02CCCF7E"/>
    <w:lvl w:ilvl="0">
      <w:start w:val="5"/>
      <w:numFmt w:val="decimal"/>
      <w:lvlText w:val="%1"/>
      <w:lvlJc w:val="left"/>
      <w:pPr>
        <w:tabs>
          <w:tab w:val="num" w:pos="708"/>
        </w:tabs>
        <w:ind w:left="708" w:hanging="708"/>
      </w:pPr>
      <w:rPr>
        <w:rFonts w:hint="default"/>
        <w:b/>
      </w:rPr>
    </w:lvl>
    <w:lvl w:ilvl="1">
      <w:start w:val="1"/>
      <w:numFmt w:val="decimal"/>
      <w:lvlText w:val="%1.%2"/>
      <w:lvlJc w:val="left"/>
      <w:pPr>
        <w:tabs>
          <w:tab w:val="num" w:pos="708"/>
        </w:tabs>
        <w:ind w:left="708" w:hanging="708"/>
      </w:pPr>
      <w:rPr>
        <w:rFonts w:hint="default"/>
        <w:b/>
      </w:rPr>
    </w:lvl>
    <w:lvl w:ilvl="2">
      <w:start w:val="1"/>
      <w:numFmt w:val="decimal"/>
      <w:lvlText w:val="%1.%2.%3"/>
      <w:lvlJc w:val="left"/>
      <w:pPr>
        <w:tabs>
          <w:tab w:val="num" w:pos="708"/>
        </w:tabs>
        <w:ind w:left="708" w:hanging="708"/>
      </w:pPr>
      <w:rPr>
        <w:rFonts w:hint="default"/>
        <w:b/>
      </w:rPr>
    </w:lvl>
    <w:lvl w:ilvl="3">
      <w:start w:val="1"/>
      <w:numFmt w:val="decimal"/>
      <w:lvlText w:val="%1.%2.%3.%4"/>
      <w:lvlJc w:val="left"/>
      <w:pPr>
        <w:tabs>
          <w:tab w:val="num" w:pos="708"/>
        </w:tabs>
        <w:ind w:left="708" w:hanging="708"/>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1080"/>
        </w:tabs>
        <w:ind w:left="1080" w:hanging="1080"/>
      </w:pPr>
      <w:rPr>
        <w:rFonts w:hint="default"/>
        <w:b/>
      </w:rPr>
    </w:lvl>
  </w:abstractNum>
  <w:num w:numId="1">
    <w:abstractNumId w:val="1"/>
  </w:num>
  <w:num w:numId="2">
    <w:abstractNumId w:val="2"/>
  </w:num>
  <w:num w:numId="3">
    <w:abstractNumId w:val="9"/>
  </w:num>
  <w:num w:numId="4">
    <w:abstractNumId w:val="6"/>
  </w:num>
  <w:num w:numId="5">
    <w:abstractNumId w:val="3"/>
  </w:num>
  <w:num w:numId="6">
    <w:abstractNumId w:val="10"/>
  </w:num>
  <w:num w:numId="7">
    <w:abstractNumId w:val="5"/>
  </w:num>
  <w:num w:numId="8">
    <w:abstractNumId w:val="12"/>
  </w:num>
  <w:num w:numId="9">
    <w:abstractNumId w:val="20"/>
  </w:num>
  <w:num w:numId="10">
    <w:abstractNumId w:val="11"/>
  </w:num>
  <w:num w:numId="11">
    <w:abstractNumId w:val="19"/>
  </w:num>
  <w:num w:numId="12">
    <w:abstractNumId w:val="14"/>
  </w:num>
  <w:num w:numId="13">
    <w:abstractNumId w:val="4"/>
  </w:num>
  <w:num w:numId="14">
    <w:abstractNumId w:val="8"/>
  </w:num>
  <w:num w:numId="15">
    <w:abstractNumId w:val="15"/>
  </w:num>
  <w:num w:numId="16">
    <w:abstractNumId w:val="16"/>
  </w:num>
  <w:num w:numId="17">
    <w:abstractNumId w:val="7"/>
  </w:num>
  <w:num w:numId="18">
    <w:abstractNumId w:val="18"/>
  </w:num>
  <w:num w:numId="19">
    <w:abstractNumId w:val="0"/>
  </w:num>
  <w:num w:numId="20">
    <w:abstractNumId w:val="17"/>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F1"/>
    <w:rsid w:val="000272EE"/>
    <w:rsid w:val="000313A0"/>
    <w:rsid w:val="000F4A78"/>
    <w:rsid w:val="00113306"/>
    <w:rsid w:val="001336F6"/>
    <w:rsid w:val="001A5009"/>
    <w:rsid w:val="001B3A31"/>
    <w:rsid w:val="005D4E09"/>
    <w:rsid w:val="00635998"/>
    <w:rsid w:val="00664C94"/>
    <w:rsid w:val="006C2F6F"/>
    <w:rsid w:val="00885DE9"/>
    <w:rsid w:val="008D5196"/>
    <w:rsid w:val="00931E10"/>
    <w:rsid w:val="00995301"/>
    <w:rsid w:val="00A11AA4"/>
    <w:rsid w:val="00A9757A"/>
    <w:rsid w:val="00B14018"/>
    <w:rsid w:val="00B1645B"/>
    <w:rsid w:val="00B63892"/>
    <w:rsid w:val="00BE2550"/>
    <w:rsid w:val="00BF55FF"/>
    <w:rsid w:val="00C75ADE"/>
    <w:rsid w:val="00D3625E"/>
    <w:rsid w:val="00DB4908"/>
    <w:rsid w:val="00E7590A"/>
    <w:rsid w:val="00EC6A5B"/>
    <w:rsid w:val="00EE0A67"/>
    <w:rsid w:val="00F06334"/>
    <w:rsid w:val="00F30445"/>
    <w:rsid w:val="00F60659"/>
    <w:rsid w:val="00F67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1DCB5C"/>
  <w15:chartTrackingRefBased/>
  <w15:docId w15:val="{BC4AF707-0433-43BD-9F19-80C97137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BF1"/>
    <w:pPr>
      <w:spacing w:after="200"/>
      <w:ind w:left="-425"/>
      <w:jc w:val="both"/>
    </w:pPr>
    <w:rPr>
      <w:rFonts w:ascii="Arial" w:hAnsi="Arial" w:cs="Arial"/>
      <w:sz w:val="20"/>
    </w:rPr>
  </w:style>
  <w:style w:type="paragraph" w:styleId="berschrift1">
    <w:name w:val="heading 1"/>
    <w:basedOn w:val="Standard"/>
    <w:next w:val="Standard"/>
    <w:link w:val="berschrift1Zchn"/>
    <w:uiPriority w:val="9"/>
    <w:qFormat/>
    <w:rsid w:val="00F60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67BF1"/>
    <w:pPr>
      <w:keepNext/>
      <w:keepLines/>
      <w:spacing w:before="40" w:after="0"/>
      <w:outlineLvl w:val="1"/>
    </w:pPr>
    <w:rPr>
      <w:rFonts w:asciiTheme="majorHAnsi" w:eastAsiaTheme="majorEastAsia" w:hAnsiTheme="majorHAnsi" w:cstheme="majorBidi"/>
      <w:color w:val="808080" w:themeColor="background1" w:themeShade="80"/>
      <w:sz w:val="26"/>
      <w:szCs w:val="26"/>
    </w:rPr>
  </w:style>
  <w:style w:type="paragraph" w:styleId="berschrift3">
    <w:name w:val="heading 3"/>
    <w:basedOn w:val="Standard"/>
    <w:next w:val="Standard"/>
    <w:link w:val="berschrift3Zchn"/>
    <w:uiPriority w:val="9"/>
    <w:unhideWhenUsed/>
    <w:qFormat/>
    <w:rsid w:val="00F60659"/>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11AA4"/>
    <w:pPr>
      <w:keepNext/>
      <w:keepLines/>
      <w:spacing w:before="40" w:after="0"/>
      <w:ind w:left="0"/>
      <w:jc w:val="left"/>
      <w:outlineLvl w:val="3"/>
    </w:pPr>
    <w:rPr>
      <w:rFonts w:asciiTheme="majorHAnsi" w:eastAsiaTheme="majorEastAsia" w:hAnsiTheme="majorHAnsi" w:cstheme="majorBidi"/>
      <w:i/>
      <w:iCs/>
      <w:color w:val="2E74B5" w:themeColor="accent1" w:themeShade="BF"/>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B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BF1"/>
  </w:style>
  <w:style w:type="paragraph" w:styleId="Fuzeile">
    <w:name w:val="footer"/>
    <w:basedOn w:val="Standard"/>
    <w:link w:val="FuzeileZchn"/>
    <w:uiPriority w:val="99"/>
    <w:unhideWhenUsed/>
    <w:rsid w:val="00F67B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BF1"/>
  </w:style>
  <w:style w:type="paragraph" w:styleId="Titel">
    <w:name w:val="Title"/>
    <w:basedOn w:val="Standard"/>
    <w:next w:val="Standard"/>
    <w:link w:val="TitelZchn"/>
    <w:uiPriority w:val="10"/>
    <w:qFormat/>
    <w:rsid w:val="00F67BF1"/>
    <w:pPr>
      <w:spacing w:after="0" w:line="240" w:lineRule="auto"/>
      <w:contextualSpacing/>
    </w:pPr>
    <w:rPr>
      <w:rFonts w:eastAsiaTheme="majorEastAsia"/>
      <w:color w:val="F79646"/>
      <w:spacing w:val="-10"/>
      <w:kern w:val="28"/>
      <w:sz w:val="28"/>
      <w:szCs w:val="28"/>
    </w:rPr>
  </w:style>
  <w:style w:type="character" w:customStyle="1" w:styleId="TitelZchn">
    <w:name w:val="Titel Zchn"/>
    <w:basedOn w:val="Absatz-Standardschriftart"/>
    <w:link w:val="Titel"/>
    <w:uiPriority w:val="10"/>
    <w:rsid w:val="00F67BF1"/>
    <w:rPr>
      <w:rFonts w:ascii="Arial" w:eastAsiaTheme="majorEastAsia" w:hAnsi="Arial" w:cs="Arial"/>
      <w:color w:val="F79646"/>
      <w:spacing w:val="-10"/>
      <w:kern w:val="28"/>
      <w:sz w:val="28"/>
      <w:szCs w:val="28"/>
    </w:rPr>
  </w:style>
  <w:style w:type="character" w:customStyle="1" w:styleId="berschrift2Zchn">
    <w:name w:val="Überschrift 2 Zchn"/>
    <w:basedOn w:val="Absatz-Standardschriftart"/>
    <w:link w:val="berschrift2"/>
    <w:uiPriority w:val="9"/>
    <w:rsid w:val="00F67BF1"/>
    <w:rPr>
      <w:rFonts w:asciiTheme="majorHAnsi" w:eastAsiaTheme="majorEastAsia" w:hAnsiTheme="majorHAnsi" w:cstheme="majorBidi"/>
      <w:color w:val="808080" w:themeColor="background1" w:themeShade="80"/>
      <w:sz w:val="26"/>
      <w:szCs w:val="26"/>
    </w:rPr>
  </w:style>
  <w:style w:type="paragraph" w:styleId="Listenabsatz">
    <w:name w:val="List Paragraph"/>
    <w:basedOn w:val="Standard"/>
    <w:uiPriority w:val="34"/>
    <w:qFormat/>
    <w:rsid w:val="00F67BF1"/>
    <w:pPr>
      <w:ind w:left="720"/>
      <w:contextualSpacing/>
    </w:pPr>
    <w:rPr>
      <w:sz w:val="18"/>
    </w:rPr>
  </w:style>
  <w:style w:type="paragraph" w:styleId="Untertitel">
    <w:name w:val="Subtitle"/>
    <w:basedOn w:val="Standard"/>
    <w:next w:val="Standard"/>
    <w:link w:val="UntertitelZchn"/>
    <w:uiPriority w:val="11"/>
    <w:qFormat/>
    <w:rsid w:val="00E7590A"/>
    <w:pPr>
      <w:numPr>
        <w:ilvl w:val="1"/>
      </w:numPr>
      <w:ind w:left="-425"/>
      <w:jc w:val="left"/>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7590A"/>
    <w:rPr>
      <w:rFonts w:ascii="Arial" w:eastAsiaTheme="minorEastAsia" w:hAnsi="Arial" w:cs="Arial"/>
      <w:color w:val="5A5A5A" w:themeColor="text1" w:themeTint="A5"/>
      <w:spacing w:val="15"/>
      <w:sz w:val="20"/>
    </w:rPr>
  </w:style>
  <w:style w:type="character" w:styleId="IntensiveHervorhebung">
    <w:name w:val="Intense Emphasis"/>
    <w:basedOn w:val="Absatz-Standardschriftart"/>
    <w:uiPriority w:val="21"/>
    <w:qFormat/>
    <w:rsid w:val="00F67BF1"/>
    <w:rPr>
      <w:rFonts w:ascii="Arial" w:hAnsi="Arial"/>
      <w:i/>
      <w:iCs/>
      <w:color w:val="5B9BD5" w:themeColor="accent1"/>
      <w:sz w:val="20"/>
    </w:rPr>
  </w:style>
  <w:style w:type="character" w:customStyle="1" w:styleId="berschrift4Zchn">
    <w:name w:val="Überschrift 4 Zchn"/>
    <w:basedOn w:val="Absatz-Standardschriftart"/>
    <w:link w:val="berschrift4"/>
    <w:uiPriority w:val="9"/>
    <w:semiHidden/>
    <w:rsid w:val="00A11AA4"/>
    <w:rPr>
      <w:rFonts w:asciiTheme="majorHAnsi" w:eastAsiaTheme="majorEastAsia" w:hAnsiTheme="majorHAnsi" w:cstheme="majorBidi"/>
      <w:i/>
      <w:iCs/>
      <w:color w:val="2E74B5" w:themeColor="accent1" w:themeShade="BF"/>
      <w:sz w:val="18"/>
    </w:rPr>
  </w:style>
  <w:style w:type="character" w:styleId="Hyperlink">
    <w:name w:val="Hyperlink"/>
    <w:basedOn w:val="Absatz-Standardschriftart"/>
    <w:uiPriority w:val="99"/>
    <w:unhideWhenUsed/>
    <w:rsid w:val="00A11AA4"/>
    <w:rPr>
      <w:color w:val="0563C1" w:themeColor="hyperlink"/>
      <w:u w:val="single"/>
    </w:rPr>
  </w:style>
  <w:style w:type="character" w:styleId="Fett">
    <w:name w:val="Strong"/>
    <w:basedOn w:val="Absatz-Standardschriftart"/>
    <w:uiPriority w:val="22"/>
    <w:qFormat/>
    <w:rsid w:val="00A11AA4"/>
    <w:rPr>
      <w:b/>
      <w:bCs/>
    </w:rPr>
  </w:style>
  <w:style w:type="paragraph" w:styleId="StandardWeb">
    <w:name w:val="Normal (Web)"/>
    <w:basedOn w:val="Standard"/>
    <w:uiPriority w:val="99"/>
    <w:semiHidden/>
    <w:unhideWhenUsed/>
    <w:rsid w:val="00A11AA4"/>
    <w:pPr>
      <w:spacing w:before="100" w:beforeAutospacing="1" w:after="100" w:afterAutospacing="1" w:line="240" w:lineRule="auto"/>
      <w:ind w:left="0"/>
      <w:jc w:val="left"/>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F60659"/>
    <w:rPr>
      <w:rFonts w:asciiTheme="majorHAnsi" w:eastAsiaTheme="majorEastAsia" w:hAnsiTheme="majorHAnsi" w:cstheme="majorBidi"/>
      <w:b/>
      <w:color w:val="1F4D78" w:themeColor="accent1" w:themeShade="7F"/>
      <w:sz w:val="24"/>
      <w:szCs w:val="24"/>
    </w:rPr>
  </w:style>
  <w:style w:type="character" w:customStyle="1" w:styleId="berschrift1Zchn">
    <w:name w:val="Überschrift 1 Zchn"/>
    <w:basedOn w:val="Absatz-Standardschriftart"/>
    <w:link w:val="berschrift1"/>
    <w:uiPriority w:val="9"/>
    <w:rsid w:val="00F60659"/>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02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272EE"/>
    <w:pPr>
      <w:spacing w:after="0" w:line="240" w:lineRule="auto"/>
      <w:ind w:left="0"/>
      <w:jc w:val="left"/>
    </w:pPr>
    <w:rPr>
      <w:rFonts w:ascii="Calibri" w:hAnsi="Calibri" w:cstheme="minorBidi"/>
      <w:sz w:val="22"/>
      <w:szCs w:val="21"/>
    </w:rPr>
  </w:style>
  <w:style w:type="character" w:customStyle="1" w:styleId="NurTextZchn">
    <w:name w:val="Nur Text Zchn"/>
    <w:basedOn w:val="Absatz-Standardschriftart"/>
    <w:link w:val="NurText"/>
    <w:uiPriority w:val="99"/>
    <w:semiHidden/>
    <w:rsid w:val="000272EE"/>
    <w:rPr>
      <w:rFonts w:ascii="Calibri" w:hAnsi="Calibri"/>
      <w:szCs w:val="21"/>
    </w:rPr>
  </w:style>
  <w:style w:type="paragraph" w:styleId="Inhaltsverzeichnisberschrift">
    <w:name w:val="TOC Heading"/>
    <w:basedOn w:val="berschrift1"/>
    <w:next w:val="Standard"/>
    <w:uiPriority w:val="39"/>
    <w:unhideWhenUsed/>
    <w:qFormat/>
    <w:rsid w:val="000272EE"/>
    <w:pPr>
      <w:ind w:left="0"/>
      <w:jc w:val="left"/>
      <w:outlineLvl w:val="9"/>
    </w:pPr>
    <w:rPr>
      <w:lang w:eastAsia="de-DE"/>
    </w:rPr>
  </w:style>
  <w:style w:type="paragraph" w:styleId="Verzeichnis1">
    <w:name w:val="toc 1"/>
    <w:basedOn w:val="Standard"/>
    <w:next w:val="Standard"/>
    <w:autoRedefine/>
    <w:uiPriority w:val="39"/>
    <w:unhideWhenUsed/>
    <w:rsid w:val="000272EE"/>
    <w:pPr>
      <w:spacing w:after="100"/>
      <w:ind w:left="0"/>
    </w:pPr>
  </w:style>
  <w:style w:type="paragraph" w:styleId="Verzeichnis2">
    <w:name w:val="toc 2"/>
    <w:basedOn w:val="Standard"/>
    <w:next w:val="Standard"/>
    <w:autoRedefine/>
    <w:uiPriority w:val="39"/>
    <w:unhideWhenUsed/>
    <w:rsid w:val="000272EE"/>
    <w:pPr>
      <w:spacing w:after="100"/>
      <w:ind w:left="200"/>
    </w:pPr>
  </w:style>
  <w:style w:type="paragraph" w:styleId="Verzeichnis3">
    <w:name w:val="toc 3"/>
    <w:basedOn w:val="Standard"/>
    <w:next w:val="Standard"/>
    <w:autoRedefine/>
    <w:uiPriority w:val="39"/>
    <w:unhideWhenUsed/>
    <w:rsid w:val="000272EE"/>
    <w:pPr>
      <w:spacing w:after="100"/>
      <w:ind w:left="400"/>
    </w:pPr>
  </w:style>
  <w:style w:type="table" w:customStyle="1" w:styleId="Tabellenraster1">
    <w:name w:val="Tabellenraster1"/>
    <w:basedOn w:val="NormaleTabelle"/>
    <w:next w:val="Tabellenraster"/>
    <w:uiPriority w:val="39"/>
    <w:rsid w:val="00BE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undheitsamt@landkreis-passau.de" TargetMode="Externa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uni-passau.de/pruefungssekretariat/praesenzpruefungen/" TargetMode="External"/><Relationship Id="rId7" Type="http://schemas.openxmlformats.org/officeDocument/2006/relationships/endnotes" Target="endnotes.xml"/><Relationship Id="rId12" Type="http://schemas.openxmlformats.org/officeDocument/2006/relationships/image" Target="http://www.seton.de/ProduktImages/400Pixel/E/ORGS45.GIF"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uni-passau.de/raumantrag-praesenzveranstaltu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www.uni-passau.de/fileadmin/dokumente/studium/pruefungssekretariat/wiwi/termine/4_Taschenrechner.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i-passau.de/pruefungssekretariat/kommentierung-von-hilfsmitteln/"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6E7A-AEFD-4B87-B13C-B1D98049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3970</Words>
  <Characters>25013</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Zaya</dc:creator>
  <cp:keywords/>
  <dc:description/>
  <cp:lastModifiedBy>Winkler, Zaya</cp:lastModifiedBy>
  <cp:revision>20</cp:revision>
  <cp:lastPrinted>2022-11-17T08:47:00Z</cp:lastPrinted>
  <dcterms:created xsi:type="dcterms:W3CDTF">2022-05-31T07:22:00Z</dcterms:created>
  <dcterms:modified xsi:type="dcterms:W3CDTF">2022-11-17T08:55:00Z</dcterms:modified>
</cp:coreProperties>
</file>